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9DE" w:rsidRDefault="004606C3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>from</w:t>
      </w:r>
    </w:p>
    <w:p w:rsidR="00B719DE" w:rsidRDefault="004606C3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B719DE" w:rsidRDefault="004606C3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B719DE" w:rsidRDefault="004606C3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</w:t>
      </w:r>
      <w:r>
        <w:rPr>
          <w:smallCaps/>
          <w:sz w:val="24"/>
        </w:rPr>
        <w:t>arcía Landa</w:t>
      </w:r>
    </w:p>
    <w:p w:rsidR="00B719DE" w:rsidRDefault="004606C3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B719DE" w:rsidRDefault="004606C3">
      <w:pPr>
        <w:jc w:val="center"/>
      </w:pPr>
    </w:p>
    <w:bookmarkEnd w:id="0"/>
    <w:bookmarkEnd w:id="1"/>
    <w:p w:rsidR="00B719DE" w:rsidRDefault="004606C3">
      <w:pPr>
        <w:jc w:val="center"/>
      </w:pPr>
    </w:p>
    <w:p w:rsidR="00B719DE" w:rsidRPr="00B719DE" w:rsidRDefault="004606C3" w:rsidP="00B719DE">
      <w:pPr>
        <w:pStyle w:val="Heading1"/>
        <w:rPr>
          <w:rFonts w:ascii="Times" w:hAnsi="Times"/>
          <w:smallCaps/>
          <w:sz w:val="36"/>
          <w:szCs w:val="36"/>
        </w:rPr>
      </w:pPr>
      <w:r w:rsidRPr="00B719DE">
        <w:rPr>
          <w:rFonts w:ascii="Times" w:hAnsi="Times"/>
          <w:smallCaps/>
          <w:sz w:val="36"/>
          <w:szCs w:val="36"/>
        </w:rPr>
        <w:t>Bruce Chatwin</w:t>
      </w:r>
    </w:p>
    <w:p w:rsidR="00B719DE" w:rsidRDefault="004606C3">
      <w:pPr>
        <w:rPr>
          <w:b/>
          <w:sz w:val="36"/>
          <w:szCs w:val="36"/>
        </w:rPr>
      </w:pPr>
    </w:p>
    <w:p w:rsidR="00B719DE" w:rsidRPr="00B719DE" w:rsidRDefault="004606C3">
      <w:pPr>
        <w:rPr>
          <w:sz w:val="24"/>
        </w:rPr>
      </w:pPr>
      <w:r w:rsidRPr="00B719DE">
        <w:rPr>
          <w:sz w:val="24"/>
        </w:rPr>
        <w:t>(British novelist and travel writer, homosexual, d. of AIDS)</w:t>
      </w:r>
    </w:p>
    <w:p w:rsidR="00B719DE" w:rsidRDefault="004606C3">
      <w:pPr>
        <w:rPr>
          <w:b/>
          <w:sz w:val="36"/>
          <w:szCs w:val="36"/>
        </w:rPr>
      </w:pPr>
    </w:p>
    <w:p w:rsidR="00B719DE" w:rsidRDefault="004606C3"/>
    <w:p w:rsidR="00B719DE" w:rsidRDefault="004606C3">
      <w:pPr>
        <w:rPr>
          <w:b/>
        </w:rPr>
      </w:pPr>
      <w:r>
        <w:rPr>
          <w:b/>
        </w:rPr>
        <w:t>Works</w:t>
      </w:r>
    </w:p>
    <w:p w:rsidR="00B719DE" w:rsidRDefault="004606C3">
      <w:pPr>
        <w:rPr>
          <w:b/>
        </w:rPr>
      </w:pPr>
    </w:p>
    <w:p w:rsidR="00B719DE" w:rsidRDefault="004606C3">
      <w:r>
        <w:t xml:space="preserve">Chatwin, Bruce. </w:t>
      </w:r>
      <w:r>
        <w:rPr>
          <w:i/>
        </w:rPr>
        <w:t>In Patagonia.</w:t>
      </w:r>
      <w:r>
        <w:t xml:space="preserve"> Travel book. New York: Viking.</w:t>
      </w:r>
    </w:p>
    <w:p w:rsidR="00B719DE" w:rsidRDefault="004606C3">
      <w:r>
        <w:t xml:space="preserve">_____. </w:t>
      </w:r>
      <w:r>
        <w:rPr>
          <w:i/>
        </w:rPr>
        <w:t xml:space="preserve">Utz. </w:t>
      </w:r>
      <w:r>
        <w:t>Novel. New York: Viking.</w:t>
      </w:r>
    </w:p>
    <w:p w:rsidR="00B719DE" w:rsidRDefault="004606C3">
      <w:r>
        <w:t xml:space="preserve">_____. </w:t>
      </w:r>
      <w:r>
        <w:rPr>
          <w:i/>
        </w:rPr>
        <w:t>The Viceroy of Ouida</w:t>
      </w:r>
      <w:r>
        <w:rPr>
          <w:i/>
        </w:rPr>
        <w:t xml:space="preserve">h. </w:t>
      </w:r>
      <w:r>
        <w:t xml:space="preserve"> Novel. London: Cape, 1980.</w:t>
      </w:r>
    </w:p>
    <w:p w:rsidR="00B719DE" w:rsidRDefault="004606C3">
      <w:r>
        <w:t xml:space="preserve">_____ . </w:t>
      </w:r>
      <w:r>
        <w:rPr>
          <w:i/>
        </w:rPr>
        <w:t xml:space="preserve">The Viceroy of Ouidah. </w:t>
      </w:r>
      <w:r>
        <w:t>London: Pan-Picador, 1982.*</w:t>
      </w:r>
    </w:p>
    <w:p w:rsidR="00B719DE" w:rsidRDefault="004606C3">
      <w:r>
        <w:t xml:space="preserve">_____. </w:t>
      </w:r>
      <w:r>
        <w:rPr>
          <w:i/>
        </w:rPr>
        <w:t>On the Black Hill.</w:t>
      </w:r>
      <w:r>
        <w:t xml:space="preserve"> Novel. 1982. New York: Penguin, 1984.* </w:t>
      </w:r>
    </w:p>
    <w:p w:rsidR="00B719DE" w:rsidRDefault="004606C3">
      <w:pPr>
        <w:rPr>
          <w:i/>
        </w:rPr>
      </w:pPr>
      <w:r>
        <w:t xml:space="preserve">_____. </w:t>
      </w:r>
      <w:r>
        <w:rPr>
          <w:i/>
        </w:rPr>
        <w:t>The Songlines.*</w:t>
      </w:r>
    </w:p>
    <w:p w:rsidR="00B719DE" w:rsidRDefault="004606C3">
      <w:r>
        <w:t xml:space="preserve">_____. "André Malraux." In Chatwin, </w:t>
      </w:r>
      <w:r>
        <w:rPr>
          <w:i/>
        </w:rPr>
        <w:t>What am I Doing Here?</w:t>
      </w:r>
      <w:r>
        <w:t xml:space="preserve"> New York: Viking, 1</w:t>
      </w:r>
      <w:r>
        <w:t>989. 114-35.*</w:t>
      </w:r>
    </w:p>
    <w:p w:rsidR="00B719DE" w:rsidRDefault="004606C3">
      <w:r>
        <w:t>_____. "Ernst Jünger: An Aesthete at War." In Chatw</w:t>
      </w:r>
      <w:bookmarkStart w:id="2" w:name="_GoBack"/>
      <w:bookmarkEnd w:id="2"/>
      <w:r>
        <w:t xml:space="preserve">in, </w:t>
      </w:r>
      <w:r>
        <w:rPr>
          <w:i/>
        </w:rPr>
        <w:t>What am I Doing Here?</w:t>
      </w:r>
      <w:r>
        <w:t xml:space="preserve"> New York: Viking, 1989. 297-315.*</w:t>
      </w:r>
    </w:p>
    <w:p w:rsidR="00B719DE" w:rsidRDefault="004606C3">
      <w:r>
        <w:t xml:space="preserve">_____. </w:t>
      </w:r>
      <w:r>
        <w:rPr>
          <w:i/>
        </w:rPr>
        <w:t>What am I Doing Here?</w:t>
      </w:r>
      <w:r>
        <w:t xml:space="preserve"> Miscellaneous writings. New York: Viking, 1989.*</w:t>
      </w:r>
    </w:p>
    <w:p w:rsidR="00B719DE" w:rsidRDefault="004606C3">
      <w:r>
        <w:t xml:space="preserve">Chatwin, Bruce, and Paul Theroux. </w:t>
      </w:r>
      <w:r>
        <w:rPr>
          <w:i/>
        </w:rPr>
        <w:t>Retorno a la Patago</w:t>
      </w:r>
      <w:r>
        <w:rPr>
          <w:i/>
        </w:rPr>
        <w:t>nia.</w:t>
      </w:r>
      <w:r>
        <w:t xml:space="preserve"> Trans. Jacobo Muchnik. Madrid: Anaya /Muchnik, 1993.</w:t>
      </w:r>
    </w:p>
    <w:p w:rsidR="00B719DE" w:rsidRDefault="004606C3"/>
    <w:p w:rsidR="00B719DE" w:rsidRDefault="004606C3"/>
    <w:p w:rsidR="00B719DE" w:rsidRDefault="004606C3">
      <w:pPr>
        <w:rPr>
          <w:b/>
        </w:rPr>
      </w:pPr>
      <w:r>
        <w:rPr>
          <w:b/>
        </w:rPr>
        <w:t>Biography</w:t>
      </w:r>
    </w:p>
    <w:p w:rsidR="00B719DE" w:rsidRDefault="004606C3">
      <w:pPr>
        <w:rPr>
          <w:b/>
        </w:rPr>
      </w:pPr>
    </w:p>
    <w:p w:rsidR="00B719DE" w:rsidRDefault="004606C3">
      <w:r>
        <w:t>Shakespeare, Nicholas. (Biography of Bruce Chatwin). Forthcoming 1995.</w:t>
      </w:r>
    </w:p>
    <w:p w:rsidR="00B719DE" w:rsidRDefault="004606C3"/>
    <w:p w:rsidR="00B719DE" w:rsidRDefault="004606C3"/>
    <w:p w:rsidR="00B719DE" w:rsidRDefault="004606C3"/>
    <w:p w:rsidR="00B719DE" w:rsidRDefault="004606C3">
      <w:pPr>
        <w:rPr>
          <w:b/>
        </w:rPr>
      </w:pPr>
      <w:r>
        <w:rPr>
          <w:b/>
        </w:rPr>
        <w:t>Criticism</w:t>
      </w:r>
    </w:p>
    <w:p w:rsidR="00B719DE" w:rsidRDefault="004606C3">
      <w:pPr>
        <w:rPr>
          <w:b/>
        </w:rPr>
      </w:pPr>
    </w:p>
    <w:p w:rsidR="00B719DE" w:rsidRDefault="004606C3">
      <w:pPr>
        <w:rPr>
          <w:b/>
        </w:rPr>
      </w:pPr>
    </w:p>
    <w:p w:rsidR="00B719DE" w:rsidRDefault="004606C3">
      <w:r>
        <w:lastRenderedPageBreak/>
        <w:t xml:space="preserve">Adams, Tim. “Half-Truths, Embroidery, and Glamorous Lies.” Rev. of </w:t>
      </w:r>
      <w:r>
        <w:rPr>
          <w:i/>
        </w:rPr>
        <w:t>Anatomy of Restlessness.</w:t>
      </w:r>
      <w:r>
        <w:t xml:space="preserve"> By Bruc</w:t>
      </w:r>
      <w:r>
        <w:t xml:space="preserve">e Chatwin. </w:t>
      </w:r>
      <w:r>
        <w:rPr>
          <w:i/>
        </w:rPr>
        <w:t>The Observer Review</w:t>
      </w:r>
      <w:r>
        <w:t xml:space="preserve"> 14 July 1996.*</w:t>
      </w:r>
    </w:p>
    <w:p w:rsidR="00B719DE" w:rsidRDefault="004606C3">
      <w:r>
        <w:t>Campo, Jesús del.</w:t>
      </w:r>
      <w:r>
        <w:rPr>
          <w:i/>
        </w:rPr>
        <w:t>“In Patagonia:</w:t>
      </w:r>
      <w:r>
        <w:t xml:space="preserve"> Las armas nómadas de Bruce Chatwin.” </w:t>
      </w:r>
      <w:r>
        <w:rPr>
          <w:i/>
        </w:rPr>
        <w:t>Actas del XXI Congreso Internacional de AEDEAN.</w:t>
      </w:r>
      <w:r>
        <w:t xml:space="preserve"> Ed. F. Toda et al. Sevilla: U de Sevilla, 1999. 377-81.*</w:t>
      </w:r>
    </w:p>
    <w:p w:rsidR="00B719DE" w:rsidRDefault="004606C3">
      <w:r>
        <w:t xml:space="preserve">Enzensberger, Hans Magnus. "Siempre </w:t>
      </w:r>
      <w:r>
        <w:t xml:space="preserve">en marcha" (Bruce Chatwin). </w:t>
      </w:r>
      <w:r>
        <w:rPr>
          <w:i/>
        </w:rPr>
        <w:t>El País</w:t>
      </w:r>
      <w:r>
        <w:t xml:space="preserve"> [libros] (2 june 1991): 1, 6.</w:t>
      </w:r>
    </w:p>
    <w:p w:rsidR="00B719DE" w:rsidRDefault="004606C3">
      <w:r>
        <w:t xml:space="preserve">Galván, Fernando, Aída Díaz Bild, Tomás Monterrey and Manuel Brito. </w:t>
      </w:r>
      <w:r>
        <w:rPr>
          <w:i/>
        </w:rPr>
        <w:t>Ensayos sobre metaficción inglesa.</w:t>
      </w:r>
      <w:r>
        <w:t xml:space="preserve"> Universidad de La Laguna: Secretariado de Publicaciones, 1994. </w:t>
      </w:r>
    </w:p>
    <w:p w:rsidR="00B719DE" w:rsidRDefault="004606C3">
      <w:r>
        <w:t xml:space="preserve">Gensane, Bernard. </w:t>
      </w:r>
      <w:r>
        <w:rPr>
          <w:i/>
        </w:rPr>
        <w:t>“What</w:t>
      </w:r>
      <w:r>
        <w:rPr>
          <w:i/>
        </w:rPr>
        <w:t xml:space="preserve"> am I Doing Here</w:t>
      </w:r>
      <w:r>
        <w:t xml:space="preserve"> ou what am I writing here?” </w:t>
      </w:r>
      <w:r>
        <w:rPr>
          <w:i/>
        </w:rPr>
        <w:t>Etudes britanniques contemporaines</w:t>
      </w:r>
      <w:r>
        <w:t xml:space="preserve"> 7 (June 1995): 59-72.*</w:t>
      </w:r>
    </w:p>
    <w:p w:rsidR="00B719DE" w:rsidRDefault="004606C3">
      <w:r>
        <w:t xml:space="preserve">Rushdie, Salman. “Chatwin’s Travels.” 1989. In Rushdie, </w:t>
      </w:r>
      <w:r>
        <w:rPr>
          <w:i/>
        </w:rPr>
        <w:t xml:space="preserve">Imaginary Homelands. </w:t>
      </w:r>
      <w:r>
        <w:t>1991. Harmondsworth: Penguin, 1992. 237-40.*</w:t>
      </w:r>
    </w:p>
    <w:p w:rsidR="00B719DE" w:rsidRDefault="004606C3">
      <w:r>
        <w:t>_____. “Travelling with Chatwin</w:t>
      </w:r>
      <w:r>
        <w:t xml:space="preserve">.” 1989. In Rushdie, </w:t>
      </w:r>
      <w:r>
        <w:rPr>
          <w:i/>
        </w:rPr>
        <w:t xml:space="preserve">Imaginary Homelands. </w:t>
      </w:r>
      <w:r>
        <w:t>1991. Harmondsworth: Penguin, 1992. 232-36.*</w:t>
      </w:r>
    </w:p>
    <w:p w:rsidR="00B719DE" w:rsidRDefault="004606C3"/>
    <w:sectPr w:rsidR="00B719DE" w:rsidSect="004606C3">
      <w:pgSz w:w="11880" w:h="16800"/>
      <w:pgMar w:top="1418" w:right="1532" w:bottom="1418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grammar="clean"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9DE"/>
    <w:rsid w:val="0046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New York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Heading1">
    <w:name w:val="heading 1"/>
    <w:basedOn w:val="Normal"/>
    <w:next w:val="Normal"/>
    <w:qFormat/>
    <w:rsid w:val="00B719DE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B719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New York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Heading1">
    <w:name w:val="heading 1"/>
    <w:basedOn w:val="Normal"/>
    <w:next w:val="Normal"/>
    <w:qFormat/>
    <w:rsid w:val="00B719DE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B719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1818</Characters>
  <Application>Microsoft Macintosh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>from</vt:lpstr>
      <vt:lpstr>Bruce Chatwin</vt:lpstr>
    </vt:vector>
  </TitlesOfParts>
  <Company>Universidad de Zaragoza</Company>
  <LinksUpToDate>false</LinksUpToDate>
  <CharactersWithSpaces>2132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</cp:lastModifiedBy>
  <cp:revision>2</cp:revision>
  <dcterms:created xsi:type="dcterms:W3CDTF">2019-04-05T07:21:00Z</dcterms:created>
  <dcterms:modified xsi:type="dcterms:W3CDTF">2019-04-05T07:21:00Z</dcterms:modified>
</cp:coreProperties>
</file>