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BDC0C" w14:textId="77777777" w:rsidR="00812B41" w:rsidRPr="005958E1" w:rsidRDefault="005958E1" w:rsidP="00CE3D2D">
      <w:pPr>
        <w:jc w:val="center"/>
        <w:rPr>
          <w:sz w:val="24"/>
          <w:lang w:val="en-US"/>
        </w:rPr>
      </w:pPr>
      <w:bookmarkStart w:id="0" w:name="OLE_LINK3"/>
      <w:bookmarkStart w:id="1" w:name="OLE_LINK4"/>
      <w:r w:rsidRPr="005958E1">
        <w:rPr>
          <w:sz w:val="20"/>
          <w:lang w:val="en-US"/>
        </w:rPr>
        <w:t>from</w:t>
      </w:r>
    </w:p>
    <w:p w14:paraId="5BF5A740" w14:textId="77777777" w:rsidR="00812B41" w:rsidRPr="005958E1" w:rsidRDefault="005958E1" w:rsidP="00CE3D2D">
      <w:pPr>
        <w:jc w:val="center"/>
        <w:rPr>
          <w:smallCaps/>
          <w:sz w:val="24"/>
          <w:lang w:val="en-US"/>
        </w:rPr>
      </w:pPr>
      <w:r w:rsidRPr="005958E1">
        <w:rPr>
          <w:smallCaps/>
          <w:sz w:val="24"/>
          <w:lang w:val="en-US"/>
        </w:rPr>
        <w:t>A Bibliography of Literary Theory, Criticism and Philology</w:t>
      </w:r>
    </w:p>
    <w:p w14:paraId="7A1E3BDB" w14:textId="77777777" w:rsidR="00812B41" w:rsidRPr="005958E1" w:rsidRDefault="005958E1" w:rsidP="00CE3D2D">
      <w:pPr>
        <w:ind w:right="-1"/>
        <w:jc w:val="center"/>
        <w:rPr>
          <w:smallCaps/>
          <w:sz w:val="24"/>
          <w:lang w:val="en-US"/>
        </w:rPr>
      </w:pPr>
      <w:hyperlink r:id="rId4" w:history="1">
        <w:r w:rsidRPr="005958E1">
          <w:rPr>
            <w:rStyle w:val="Hipervnculo"/>
            <w:sz w:val="22"/>
            <w:lang w:val="en-US"/>
          </w:rPr>
          <w:t>http://www.unizar.es/departamentos/filologia_inglesa/garciala/bibliography.html</w:t>
        </w:r>
      </w:hyperlink>
    </w:p>
    <w:p w14:paraId="74EB3931" w14:textId="77777777" w:rsidR="00812B41" w:rsidRPr="005958E1" w:rsidRDefault="005958E1" w:rsidP="00CE3D2D">
      <w:pPr>
        <w:ind w:right="-1"/>
        <w:jc w:val="center"/>
        <w:rPr>
          <w:sz w:val="24"/>
          <w:lang w:val="en-US"/>
        </w:rPr>
      </w:pPr>
      <w:r w:rsidRPr="005958E1">
        <w:rPr>
          <w:sz w:val="24"/>
          <w:lang w:val="en-US"/>
        </w:rPr>
        <w:t xml:space="preserve">by José Ángel </w:t>
      </w:r>
      <w:r w:rsidRPr="005958E1">
        <w:rPr>
          <w:smallCaps/>
          <w:sz w:val="24"/>
          <w:lang w:val="en-US"/>
        </w:rPr>
        <w:t>García Landa</w:t>
      </w:r>
    </w:p>
    <w:p w14:paraId="7EFDF792" w14:textId="77777777" w:rsidR="00812B41" w:rsidRPr="005958E1" w:rsidRDefault="005958E1" w:rsidP="00CE3D2D">
      <w:pPr>
        <w:ind w:right="-1"/>
        <w:jc w:val="center"/>
        <w:rPr>
          <w:sz w:val="24"/>
          <w:lang w:val="en-US"/>
        </w:rPr>
      </w:pPr>
      <w:r w:rsidRPr="005958E1">
        <w:rPr>
          <w:sz w:val="24"/>
          <w:lang w:val="en-US"/>
        </w:rPr>
        <w:t>(University of Zaragoza, Spain)</w:t>
      </w:r>
    </w:p>
    <w:p w14:paraId="700F9618" w14:textId="77777777" w:rsidR="00812B41" w:rsidRPr="005958E1" w:rsidRDefault="00812B41" w:rsidP="00CE3D2D">
      <w:pPr>
        <w:jc w:val="center"/>
        <w:rPr>
          <w:lang w:val="en-US"/>
        </w:rPr>
      </w:pPr>
    </w:p>
    <w:bookmarkEnd w:id="0"/>
    <w:bookmarkEnd w:id="1"/>
    <w:p w14:paraId="20FE12E1" w14:textId="77777777" w:rsidR="00812B41" w:rsidRPr="005958E1" w:rsidRDefault="00812B41" w:rsidP="00CE3D2D">
      <w:pPr>
        <w:ind w:left="0" w:firstLine="0"/>
        <w:jc w:val="center"/>
        <w:rPr>
          <w:color w:val="000000"/>
          <w:lang w:val="en-US"/>
        </w:rPr>
      </w:pPr>
    </w:p>
    <w:p w14:paraId="4E26F477" w14:textId="77777777" w:rsidR="00812B41" w:rsidRPr="005958E1" w:rsidRDefault="005958E1">
      <w:pPr>
        <w:rPr>
          <w:lang w:val="en-US"/>
        </w:rPr>
      </w:pPr>
      <w:r w:rsidRPr="005958E1">
        <w:rPr>
          <w:b/>
          <w:smallCaps/>
          <w:sz w:val="36"/>
          <w:lang w:val="en-US"/>
        </w:rPr>
        <w:t>Earl of Chesterfield</w:t>
      </w:r>
      <w:r w:rsidRPr="005958E1">
        <w:rPr>
          <w:lang w:val="en-US"/>
        </w:rPr>
        <w:t xml:space="preserve"> </w:t>
      </w:r>
      <w:r w:rsidRPr="005958E1">
        <w:rPr>
          <w:lang w:val="en-US"/>
        </w:rPr>
        <w:tab/>
        <w:t>(1694-1773)</w:t>
      </w:r>
    </w:p>
    <w:p w14:paraId="477D51F2" w14:textId="77777777" w:rsidR="00812B41" w:rsidRPr="005958E1" w:rsidRDefault="00812B41">
      <w:pPr>
        <w:rPr>
          <w:lang w:val="en-US"/>
        </w:rPr>
      </w:pPr>
    </w:p>
    <w:p w14:paraId="2DBD8D27" w14:textId="77777777" w:rsidR="00812B41" w:rsidRPr="005958E1" w:rsidRDefault="005958E1">
      <w:pPr>
        <w:pStyle w:val="Sangradetextonormal"/>
        <w:rPr>
          <w:lang w:val="en-US"/>
        </w:rPr>
      </w:pPr>
      <w:r w:rsidRPr="005958E1">
        <w:rPr>
          <w:lang w:val="en-US"/>
        </w:rPr>
        <w:t xml:space="preserve"> (Philip Dormer Stanhope, 4th Earl of  Chesterfield; English theorist of manners, refused and belatedly offered patronage to Samuel Johnson)</w:t>
      </w:r>
    </w:p>
    <w:p w14:paraId="5BDCDBA5" w14:textId="77777777" w:rsidR="00812B41" w:rsidRPr="005958E1" w:rsidRDefault="00812B41">
      <w:pPr>
        <w:rPr>
          <w:lang w:val="en-US"/>
        </w:rPr>
      </w:pPr>
    </w:p>
    <w:p w14:paraId="42E337E9" w14:textId="77777777" w:rsidR="00812B41" w:rsidRPr="005958E1" w:rsidRDefault="00812B41">
      <w:pPr>
        <w:rPr>
          <w:lang w:val="en-US"/>
        </w:rPr>
      </w:pPr>
    </w:p>
    <w:p w14:paraId="21E4BFDC" w14:textId="77777777" w:rsidR="00812B41" w:rsidRPr="005958E1" w:rsidRDefault="005958E1">
      <w:pPr>
        <w:pStyle w:val="Ttulo2"/>
        <w:rPr>
          <w:lang w:val="en-US"/>
        </w:rPr>
      </w:pPr>
      <w:r w:rsidRPr="005958E1">
        <w:rPr>
          <w:lang w:val="en-US"/>
        </w:rPr>
        <w:t>Works</w:t>
      </w:r>
    </w:p>
    <w:p w14:paraId="5FA12912" w14:textId="77777777" w:rsidR="00812B41" w:rsidRPr="005958E1" w:rsidRDefault="00812B41">
      <w:pPr>
        <w:rPr>
          <w:lang w:val="en-US"/>
        </w:rPr>
      </w:pPr>
    </w:p>
    <w:p w14:paraId="44B182B0" w14:textId="77777777" w:rsidR="00812B41" w:rsidRPr="005958E1" w:rsidRDefault="005958E1">
      <w:pPr>
        <w:rPr>
          <w:lang w:val="en-US"/>
        </w:rPr>
      </w:pPr>
      <w:r w:rsidRPr="005958E1">
        <w:rPr>
          <w:lang w:val="en-US"/>
        </w:rPr>
        <w:t xml:space="preserve">Chesterfield (Philip, Earl of). Essays (Letters) in </w:t>
      </w:r>
      <w:r w:rsidRPr="005958E1">
        <w:rPr>
          <w:i/>
          <w:lang w:val="en-US"/>
        </w:rPr>
        <w:t>The World.</w:t>
      </w:r>
      <w:r w:rsidRPr="005958E1">
        <w:rPr>
          <w:lang w:val="en-US"/>
        </w:rPr>
        <w:t xml:space="preserve"> Ed. Edward Moore. 1753-56.</w:t>
      </w:r>
    </w:p>
    <w:p w14:paraId="68EF6A09" w14:textId="77777777" w:rsidR="00812B41" w:rsidRPr="005958E1" w:rsidRDefault="005958E1">
      <w:pPr>
        <w:rPr>
          <w:lang w:val="en-US"/>
        </w:rPr>
      </w:pPr>
      <w:r w:rsidRPr="005958E1">
        <w:rPr>
          <w:lang w:val="en-US"/>
        </w:rPr>
        <w:t xml:space="preserve">_____. Letter, 21 Aug. 1749. </w:t>
      </w:r>
      <w:r w:rsidRPr="005958E1">
        <w:rPr>
          <w:i/>
          <w:lang w:val="en-US"/>
        </w:rPr>
        <w:t>The World</w:t>
      </w:r>
      <w:r w:rsidRPr="005958E1">
        <w:rPr>
          <w:lang w:val="en-US"/>
        </w:rPr>
        <w:t xml:space="preserve"> 30 Oct. 1755. Rpt. in </w:t>
      </w:r>
      <w:r w:rsidRPr="005958E1">
        <w:rPr>
          <w:i/>
          <w:lang w:val="en-US"/>
        </w:rPr>
        <w:t>British Essayists.</w:t>
      </w:r>
      <w:r w:rsidRPr="005958E1">
        <w:rPr>
          <w:lang w:val="en-US"/>
        </w:rPr>
        <w:t xml:space="preserve"> Ed. A. Chambers. 1817. 28.229-30. </w:t>
      </w:r>
    </w:p>
    <w:p w14:paraId="43C3BBC7" w14:textId="77777777" w:rsidR="00812B41" w:rsidRPr="005958E1" w:rsidRDefault="005958E1">
      <w:pPr>
        <w:rPr>
          <w:lang w:val="en-US"/>
        </w:rPr>
      </w:pPr>
      <w:r w:rsidRPr="005958E1">
        <w:rPr>
          <w:lang w:val="en-US"/>
        </w:rPr>
        <w:t xml:space="preserve">_____. </w:t>
      </w:r>
      <w:r w:rsidRPr="005958E1">
        <w:rPr>
          <w:i/>
          <w:lang w:val="en-US"/>
        </w:rPr>
        <w:t xml:space="preserve">Letters to His Son. </w:t>
      </w:r>
      <w:r w:rsidRPr="005958E1">
        <w:rPr>
          <w:lang w:val="en-US"/>
        </w:rPr>
        <w:t>1774.</w:t>
      </w:r>
    </w:p>
    <w:p w14:paraId="47079955" w14:textId="77777777" w:rsidR="00812B41" w:rsidRPr="005958E1" w:rsidRDefault="005958E1">
      <w:pPr>
        <w:rPr>
          <w:lang w:val="en-US"/>
        </w:rPr>
      </w:pPr>
      <w:r w:rsidRPr="005958E1">
        <w:rPr>
          <w:lang w:val="en-US"/>
        </w:rPr>
        <w:t xml:space="preserve">_____. </w:t>
      </w:r>
      <w:r w:rsidRPr="005958E1">
        <w:rPr>
          <w:i/>
          <w:lang w:val="en-US"/>
        </w:rPr>
        <w:t>Letters.</w:t>
      </w:r>
      <w:r w:rsidRPr="005958E1">
        <w:rPr>
          <w:lang w:val="en-US"/>
        </w:rPr>
        <w:t xml:space="preserve"> 2 vols. 1774.</w:t>
      </w:r>
    </w:p>
    <w:p w14:paraId="09923C22" w14:textId="77777777" w:rsidR="00812B41" w:rsidRPr="005958E1" w:rsidRDefault="005958E1">
      <w:pPr>
        <w:rPr>
          <w:lang w:val="en-US"/>
        </w:rPr>
      </w:pPr>
      <w:r w:rsidRPr="005958E1">
        <w:rPr>
          <w:lang w:val="en-US"/>
        </w:rPr>
        <w:t xml:space="preserve">_____. </w:t>
      </w:r>
      <w:r w:rsidRPr="005958E1">
        <w:rPr>
          <w:i/>
          <w:lang w:val="en-US"/>
        </w:rPr>
        <w:t xml:space="preserve">Miscellaneous Works. </w:t>
      </w:r>
      <w:r w:rsidRPr="005958E1">
        <w:rPr>
          <w:lang w:val="en-US"/>
        </w:rPr>
        <w:t>Ed. Matthew Maty and John O. Justamond. 2 vols. 1777. 4 vols. 1779.</w:t>
      </w:r>
    </w:p>
    <w:p w14:paraId="4A198731" w14:textId="77777777" w:rsidR="00812B41" w:rsidRPr="005958E1" w:rsidRDefault="005958E1">
      <w:pPr>
        <w:rPr>
          <w:lang w:val="en-US"/>
        </w:rPr>
      </w:pPr>
      <w:r w:rsidRPr="005958E1">
        <w:rPr>
          <w:lang w:val="en-US"/>
        </w:rPr>
        <w:t xml:space="preserve">_____. </w:t>
      </w:r>
      <w:r w:rsidRPr="005958E1">
        <w:rPr>
          <w:i/>
          <w:lang w:val="en-US"/>
        </w:rPr>
        <w:t>Letters.</w:t>
      </w:r>
      <w:r w:rsidRPr="005958E1">
        <w:rPr>
          <w:lang w:val="en-US"/>
        </w:rPr>
        <w:t xml:space="preserve"> Ed. John Mahon. 5 vols. 1845-53.</w:t>
      </w:r>
    </w:p>
    <w:p w14:paraId="50644E66" w14:textId="77777777" w:rsidR="00812B41" w:rsidRPr="005958E1" w:rsidRDefault="005958E1">
      <w:pPr>
        <w:rPr>
          <w:lang w:val="en-US"/>
        </w:rPr>
      </w:pPr>
      <w:r w:rsidRPr="005958E1">
        <w:rPr>
          <w:lang w:val="en-US"/>
        </w:rPr>
        <w:t xml:space="preserve">_____. </w:t>
      </w:r>
      <w:r w:rsidRPr="005958E1">
        <w:rPr>
          <w:i/>
          <w:lang w:val="en-US"/>
        </w:rPr>
        <w:t>Letters to His Godson.</w:t>
      </w:r>
      <w:r w:rsidRPr="005958E1">
        <w:rPr>
          <w:lang w:val="en-US"/>
        </w:rPr>
        <w:t xml:space="preserve"> Ed. Earl of Carnarvon. 1890.</w:t>
      </w:r>
    </w:p>
    <w:p w14:paraId="3320729A" w14:textId="77777777" w:rsidR="00812B41" w:rsidRPr="005958E1" w:rsidRDefault="005958E1">
      <w:pPr>
        <w:rPr>
          <w:lang w:val="en-US"/>
        </w:rPr>
      </w:pPr>
      <w:r w:rsidRPr="005958E1">
        <w:rPr>
          <w:lang w:val="en-US"/>
        </w:rPr>
        <w:t xml:space="preserve">_____. </w:t>
      </w:r>
      <w:r w:rsidRPr="005958E1">
        <w:rPr>
          <w:i/>
          <w:lang w:val="en-US"/>
        </w:rPr>
        <w:t>Letters.</w:t>
      </w:r>
      <w:r w:rsidRPr="005958E1">
        <w:rPr>
          <w:lang w:val="en-US"/>
        </w:rPr>
        <w:t xml:space="preserve"> Ed. John Bradshaw. 3 vols. 1892.</w:t>
      </w:r>
    </w:p>
    <w:p w14:paraId="7ED945B9" w14:textId="77777777" w:rsidR="00812B41" w:rsidRPr="005958E1" w:rsidRDefault="005958E1">
      <w:pPr>
        <w:rPr>
          <w:lang w:val="en-US"/>
        </w:rPr>
      </w:pPr>
      <w:r w:rsidRPr="005958E1">
        <w:rPr>
          <w:lang w:val="en-US"/>
        </w:rPr>
        <w:t xml:space="preserve">_____. </w:t>
      </w:r>
      <w:r w:rsidRPr="005958E1">
        <w:rPr>
          <w:i/>
          <w:lang w:val="en-US"/>
        </w:rPr>
        <w:t>Letters.</w:t>
      </w:r>
      <w:r w:rsidRPr="005958E1">
        <w:rPr>
          <w:lang w:val="en-US"/>
        </w:rPr>
        <w:t xml:space="preserve"> Ed. Bonamy Dobrée. 6 vols. 1932.</w:t>
      </w:r>
    </w:p>
    <w:p w14:paraId="7054CADB" w14:textId="77777777" w:rsidR="00812B41" w:rsidRPr="005958E1" w:rsidRDefault="005958E1">
      <w:pPr>
        <w:rPr>
          <w:lang w:val="en-US"/>
        </w:rPr>
      </w:pPr>
      <w:r w:rsidRPr="005958E1">
        <w:rPr>
          <w:lang w:val="en-US"/>
        </w:rPr>
        <w:t xml:space="preserve">_____. </w:t>
      </w:r>
      <w:r w:rsidRPr="005958E1">
        <w:rPr>
          <w:i/>
          <w:lang w:val="en-US"/>
        </w:rPr>
        <w:t>Letters of Lord Chesterfield to His Son.</w:t>
      </w:r>
      <w:r w:rsidRPr="005958E1">
        <w:rPr>
          <w:lang w:val="en-US"/>
        </w:rPr>
        <w:t xml:space="preserve"> (Everyman) New York: Dutton, 1929.</w:t>
      </w:r>
    </w:p>
    <w:p w14:paraId="7FF72F1D" w14:textId="77777777" w:rsidR="005958E1" w:rsidRDefault="005958E1" w:rsidP="005958E1">
      <w:pPr>
        <w:rPr>
          <w:szCs w:val="28"/>
          <w:lang w:val="en-US"/>
        </w:rPr>
      </w:pPr>
      <w:r>
        <w:rPr>
          <w:szCs w:val="28"/>
          <w:lang w:val="en-US"/>
        </w:rPr>
        <w:t xml:space="preserve">_____. </w:t>
      </w:r>
      <w:r>
        <w:rPr>
          <w:i/>
          <w:szCs w:val="28"/>
          <w:lang w:val="en-US"/>
        </w:rPr>
        <w:t>Letters to His Son; and Others.</w:t>
      </w:r>
      <w:r>
        <w:rPr>
          <w:szCs w:val="28"/>
          <w:lang w:val="en-US"/>
        </w:rPr>
        <w:t xml:space="preserve"> Introd. R. K. Root. (Everyman's Library, 823). London: Dent; New York: Dutton, 1935.</w:t>
      </w:r>
    </w:p>
    <w:p w14:paraId="48D7599B" w14:textId="77777777" w:rsidR="00812B41" w:rsidRPr="005958E1" w:rsidRDefault="005958E1">
      <w:pPr>
        <w:rPr>
          <w:lang w:val="en-US"/>
        </w:rPr>
      </w:pPr>
      <w:r w:rsidRPr="005958E1">
        <w:rPr>
          <w:lang w:val="en-US"/>
        </w:rPr>
        <w:t xml:space="preserve">_____. </w:t>
      </w:r>
      <w:r w:rsidRPr="005958E1">
        <w:rPr>
          <w:i/>
          <w:lang w:val="en-US"/>
        </w:rPr>
        <w:t xml:space="preserve">Lord Chesterfield's Letters. </w:t>
      </w:r>
      <w:r w:rsidRPr="005958E1">
        <w:rPr>
          <w:lang w:val="en-US"/>
        </w:rPr>
        <w:t>Ed. David Roberts. (Worlds' Classics). Oxford: Oxford UP, 1992.*</w:t>
      </w:r>
    </w:p>
    <w:p w14:paraId="089562B5" w14:textId="77777777" w:rsidR="00812B41" w:rsidRPr="005958E1" w:rsidRDefault="005958E1" w:rsidP="00CE3D2D">
      <w:pPr>
        <w:rPr>
          <w:lang w:val="en-US"/>
        </w:rPr>
      </w:pPr>
      <w:r w:rsidRPr="005958E1">
        <w:rPr>
          <w:lang w:val="en-US"/>
        </w:rPr>
        <w:t xml:space="preserve">_____. Papers in </w:t>
      </w:r>
      <w:r w:rsidRPr="005958E1">
        <w:rPr>
          <w:i/>
          <w:lang w:val="en-US"/>
        </w:rPr>
        <w:t xml:space="preserve">The Eighteenth Century. </w:t>
      </w:r>
      <w:r w:rsidRPr="005958E1">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65F87399" w14:textId="77777777" w:rsidR="00812B41" w:rsidRPr="005958E1" w:rsidRDefault="005958E1" w:rsidP="00CE3D2D">
      <w:pPr>
        <w:rPr>
          <w:lang w:val="en-US"/>
        </w:rPr>
      </w:pPr>
      <w:r w:rsidRPr="005958E1">
        <w:rPr>
          <w:lang w:val="en-US"/>
        </w:rPr>
        <w:tab/>
      </w:r>
      <w:hyperlink r:id="rId5" w:history="1">
        <w:r w:rsidRPr="005958E1">
          <w:rPr>
            <w:rStyle w:val="Hipervnculo"/>
            <w:lang w:val="en-US"/>
          </w:rPr>
          <w:t>http://www.nlx.oup.com</w:t>
        </w:r>
      </w:hyperlink>
    </w:p>
    <w:p w14:paraId="0777971E" w14:textId="77777777" w:rsidR="00812B41" w:rsidRPr="005958E1" w:rsidRDefault="005958E1" w:rsidP="00CE3D2D">
      <w:pPr>
        <w:rPr>
          <w:lang w:val="en-US"/>
        </w:rPr>
      </w:pPr>
      <w:r w:rsidRPr="005958E1">
        <w:rPr>
          <w:lang w:val="en-US"/>
        </w:rPr>
        <w:lastRenderedPageBreak/>
        <w:tab/>
        <w:t>2004</w:t>
      </w:r>
    </w:p>
    <w:p w14:paraId="11ED07E8" w14:textId="77777777" w:rsidR="00812B41" w:rsidRPr="005958E1" w:rsidRDefault="00812B41">
      <w:pPr>
        <w:rPr>
          <w:b/>
          <w:lang w:val="en-US"/>
        </w:rPr>
      </w:pPr>
    </w:p>
    <w:p w14:paraId="4D5516FD" w14:textId="77777777" w:rsidR="00812B41" w:rsidRPr="005958E1" w:rsidRDefault="00812B41">
      <w:pPr>
        <w:rPr>
          <w:lang w:val="en-US"/>
        </w:rPr>
      </w:pPr>
    </w:p>
    <w:p w14:paraId="545FBB3B" w14:textId="77777777" w:rsidR="00812B41" w:rsidRPr="005958E1" w:rsidRDefault="00812B41">
      <w:pPr>
        <w:rPr>
          <w:b/>
          <w:sz w:val="36"/>
          <w:lang w:val="en-US"/>
        </w:rPr>
      </w:pPr>
    </w:p>
    <w:p w14:paraId="779E9FAC" w14:textId="77777777" w:rsidR="00812B41" w:rsidRPr="005958E1" w:rsidRDefault="00812B41">
      <w:pPr>
        <w:rPr>
          <w:b/>
          <w:sz w:val="36"/>
          <w:lang w:val="en-US"/>
        </w:rPr>
      </w:pPr>
    </w:p>
    <w:p w14:paraId="1B607024" w14:textId="77777777" w:rsidR="00812B41" w:rsidRPr="005958E1" w:rsidRDefault="005958E1">
      <w:pPr>
        <w:rPr>
          <w:b/>
          <w:lang w:val="en-US"/>
        </w:rPr>
      </w:pPr>
      <w:r w:rsidRPr="005958E1">
        <w:rPr>
          <w:b/>
          <w:lang w:val="en-US"/>
        </w:rPr>
        <w:t>Criticism</w:t>
      </w:r>
    </w:p>
    <w:p w14:paraId="5DBAC2B5" w14:textId="77777777" w:rsidR="00812B41" w:rsidRPr="005958E1" w:rsidRDefault="00812B41">
      <w:pPr>
        <w:rPr>
          <w:b/>
          <w:lang w:val="en-US"/>
        </w:rPr>
      </w:pPr>
    </w:p>
    <w:p w14:paraId="60CC8B58" w14:textId="77777777" w:rsidR="00812B41" w:rsidRPr="005958E1" w:rsidRDefault="005958E1">
      <w:pPr>
        <w:rPr>
          <w:lang w:val="en-US"/>
        </w:rPr>
      </w:pPr>
      <w:r w:rsidRPr="005958E1">
        <w:rPr>
          <w:lang w:val="en-US"/>
        </w:rPr>
        <w:t xml:space="preserve">Bredvold, Louis I. "Letter Writers: Chesterfield and Walpole." In Bredvold, </w:t>
      </w:r>
      <w:r w:rsidRPr="005958E1">
        <w:rPr>
          <w:i/>
          <w:lang w:val="en-US"/>
        </w:rPr>
        <w:t>The Literature of the Restoration and the Eighteenth Century</w:t>
      </w:r>
      <w:r w:rsidRPr="005958E1">
        <w:rPr>
          <w:lang w:val="en-US"/>
        </w:rPr>
        <w:t xml:space="preserve"> </w:t>
      </w:r>
      <w:r w:rsidRPr="005958E1">
        <w:rPr>
          <w:i/>
          <w:lang w:val="en-US"/>
        </w:rPr>
        <w:t>1660-1798.</w:t>
      </w:r>
      <w:r w:rsidRPr="005958E1">
        <w:rPr>
          <w:lang w:val="en-US"/>
        </w:rPr>
        <w:t xml:space="preserve"> London: Collier-Macmillan, 1962. 125-27.*</w:t>
      </w:r>
    </w:p>
    <w:p w14:paraId="220A96E5" w14:textId="77777777" w:rsidR="00812B41" w:rsidRPr="005958E1" w:rsidRDefault="005958E1">
      <w:pPr>
        <w:rPr>
          <w:lang w:val="en-US"/>
        </w:rPr>
      </w:pPr>
      <w:r w:rsidRPr="005958E1">
        <w:rPr>
          <w:lang w:val="en-US"/>
        </w:rPr>
        <w:t xml:space="preserve">Connelly, Willard. </w:t>
      </w:r>
      <w:r w:rsidRPr="005958E1">
        <w:rPr>
          <w:i/>
          <w:lang w:val="en-US"/>
        </w:rPr>
        <w:t xml:space="preserve">The True Chesterfield. </w:t>
      </w:r>
      <w:r w:rsidRPr="005958E1">
        <w:rPr>
          <w:lang w:val="en-US"/>
        </w:rPr>
        <w:t>1939.</w:t>
      </w:r>
    </w:p>
    <w:p w14:paraId="0B4BA690" w14:textId="77777777" w:rsidR="00812B41" w:rsidRPr="005958E1" w:rsidRDefault="005958E1">
      <w:pPr>
        <w:rPr>
          <w:lang w:val="en-US"/>
        </w:rPr>
      </w:pPr>
      <w:r w:rsidRPr="005958E1">
        <w:rPr>
          <w:lang w:val="en-US"/>
        </w:rPr>
        <w:t xml:space="preserve">Gulick, Sidney L. "The Publication of Chesterfield's Letters to his Son." </w:t>
      </w:r>
      <w:r w:rsidRPr="005958E1">
        <w:rPr>
          <w:i/>
          <w:lang w:val="en-US"/>
        </w:rPr>
        <w:t>PMLA</w:t>
      </w:r>
      <w:r w:rsidRPr="005958E1">
        <w:rPr>
          <w:lang w:val="en-US"/>
        </w:rPr>
        <w:t xml:space="preserve"> 51 (1936): 165-77.</w:t>
      </w:r>
    </w:p>
    <w:p w14:paraId="70418DD8" w14:textId="77777777" w:rsidR="00812B41" w:rsidRPr="005958E1" w:rsidRDefault="005958E1">
      <w:pPr>
        <w:rPr>
          <w:lang w:val="en-US"/>
        </w:rPr>
      </w:pPr>
      <w:r w:rsidRPr="005958E1">
        <w:rPr>
          <w:lang w:val="en-US"/>
        </w:rPr>
        <w:t xml:space="preserve">Hayward. </w:t>
      </w:r>
      <w:r w:rsidRPr="005958E1">
        <w:rPr>
          <w:i/>
          <w:lang w:val="en-US"/>
        </w:rPr>
        <w:t>Essay on Lord Chesterfield.</w:t>
      </w:r>
      <w:r w:rsidRPr="005958E1">
        <w:rPr>
          <w:lang w:val="en-US"/>
        </w:rPr>
        <w:t xml:space="preserve"> (19th c.). </w:t>
      </w:r>
    </w:p>
    <w:p w14:paraId="1DEB85C4" w14:textId="77777777" w:rsidR="00812B41" w:rsidRPr="005958E1" w:rsidRDefault="005958E1">
      <w:pPr>
        <w:rPr>
          <w:lang w:val="en-US"/>
        </w:rPr>
      </w:pPr>
      <w:r w:rsidRPr="005958E1">
        <w:rPr>
          <w:lang w:val="en-US"/>
        </w:rPr>
        <w:t xml:space="preserve">Heltzel, Virgil B. "Chesterfield and the Anti-Laughter Tradition." </w:t>
      </w:r>
      <w:r w:rsidRPr="005958E1">
        <w:rPr>
          <w:i/>
          <w:lang w:val="en-US"/>
        </w:rPr>
        <w:t>Modern Philology</w:t>
      </w:r>
      <w:r w:rsidRPr="005958E1">
        <w:rPr>
          <w:lang w:val="en-US"/>
        </w:rPr>
        <w:t xml:space="preserve"> 26 (1928): 73-90.</w:t>
      </w:r>
    </w:p>
    <w:p w14:paraId="6F777210" w14:textId="77777777" w:rsidR="00812B41" w:rsidRPr="005958E1" w:rsidRDefault="005958E1">
      <w:pPr>
        <w:rPr>
          <w:lang w:val="en-US"/>
        </w:rPr>
      </w:pPr>
      <w:r w:rsidRPr="005958E1">
        <w:rPr>
          <w:lang w:val="en-US"/>
        </w:rPr>
        <w:t xml:space="preserve">Lucas, F. L. </w:t>
      </w:r>
      <w:r w:rsidRPr="005958E1">
        <w:rPr>
          <w:i/>
          <w:lang w:val="en-US"/>
        </w:rPr>
        <w:t>The Search for Good Sense: Four 18th-Century Characters.</w:t>
      </w:r>
      <w:r w:rsidRPr="005958E1">
        <w:rPr>
          <w:lang w:val="en-US"/>
        </w:rPr>
        <w:t xml:space="preserve"> Cassell 1958. (Johnson, Chesterfield, Boswell, Goldsmith).</w:t>
      </w:r>
    </w:p>
    <w:p w14:paraId="545FC30D" w14:textId="77777777" w:rsidR="00812B41" w:rsidRPr="005958E1" w:rsidRDefault="005958E1">
      <w:pPr>
        <w:rPr>
          <w:lang w:val="en-US"/>
        </w:rPr>
      </w:pPr>
      <w:r w:rsidRPr="005958E1">
        <w:rPr>
          <w:lang w:val="en-US"/>
        </w:rPr>
        <w:t xml:space="preserve">Shellabarger, Samuel. </w:t>
      </w:r>
      <w:r w:rsidRPr="005958E1">
        <w:rPr>
          <w:i/>
          <w:lang w:val="en-US"/>
        </w:rPr>
        <w:t>Lord Chesterfield.</w:t>
      </w:r>
      <w:r w:rsidRPr="005958E1">
        <w:rPr>
          <w:lang w:val="en-US"/>
        </w:rPr>
        <w:t xml:space="preserve"> 1935.</w:t>
      </w:r>
    </w:p>
    <w:p w14:paraId="78CAB17F" w14:textId="77777777" w:rsidR="00812B41" w:rsidRDefault="005958E1">
      <w:pPr>
        <w:tabs>
          <w:tab w:val="left" w:pos="8220"/>
        </w:tabs>
        <w:rPr>
          <w:lang w:val="en-US"/>
        </w:rPr>
      </w:pPr>
      <w:r w:rsidRPr="005958E1">
        <w:rPr>
          <w:lang w:val="en-US"/>
        </w:rPr>
        <w:t xml:space="preserve">Strachey, Lytton. "Lady Mary Wortley Montagu and Lord Chesterfield." (Letters). 1905. In Strachey, </w:t>
      </w:r>
      <w:r w:rsidRPr="005958E1">
        <w:rPr>
          <w:i/>
          <w:lang w:val="en-US"/>
        </w:rPr>
        <w:t xml:space="preserve">Characters and Commentaries. </w:t>
      </w:r>
      <w:r w:rsidRPr="005958E1">
        <w:rPr>
          <w:lang w:val="en-US"/>
        </w:rPr>
        <w:t>London: Chatto and Windus, 1933. 23-31.*</w:t>
      </w:r>
    </w:p>
    <w:p w14:paraId="5BA17A04" w14:textId="77777777" w:rsidR="00812B41" w:rsidRDefault="00812B41">
      <w:pPr>
        <w:tabs>
          <w:tab w:val="left" w:pos="8220"/>
        </w:tabs>
        <w:rPr>
          <w:lang w:val="en-US"/>
        </w:rPr>
      </w:pPr>
    </w:p>
    <w:p w14:paraId="1D159DDA" w14:textId="77777777" w:rsidR="00812B41" w:rsidRDefault="00812B41">
      <w:pPr>
        <w:tabs>
          <w:tab w:val="left" w:pos="8220"/>
        </w:tabs>
        <w:rPr>
          <w:lang w:val="en-US"/>
        </w:rPr>
      </w:pPr>
    </w:p>
    <w:p w14:paraId="2603B150" w14:textId="77777777" w:rsidR="00812B41" w:rsidRDefault="00812B41">
      <w:pPr>
        <w:tabs>
          <w:tab w:val="left" w:pos="8220"/>
        </w:tabs>
        <w:rPr>
          <w:lang w:val="en-US"/>
        </w:rPr>
      </w:pPr>
    </w:p>
    <w:p w14:paraId="3FBDDDF1" w14:textId="77777777" w:rsidR="00812B41" w:rsidRDefault="00812B41">
      <w:pPr>
        <w:tabs>
          <w:tab w:val="left" w:pos="8220"/>
        </w:tabs>
        <w:rPr>
          <w:lang w:val="en-US"/>
        </w:rPr>
      </w:pPr>
    </w:p>
    <w:p w14:paraId="5B975054" w14:textId="77777777" w:rsidR="00812B41" w:rsidRDefault="00812B41">
      <w:pPr>
        <w:tabs>
          <w:tab w:val="left" w:pos="8220"/>
        </w:tabs>
        <w:rPr>
          <w:lang w:val="en-US"/>
        </w:rPr>
      </w:pPr>
    </w:p>
    <w:p w14:paraId="0962F9E8" w14:textId="5C7D2F2C" w:rsidR="00812B41" w:rsidRDefault="00812B41">
      <w:pPr>
        <w:tabs>
          <w:tab w:val="left" w:pos="8220"/>
        </w:tabs>
        <w:rPr>
          <w:lang w:val="en-US"/>
        </w:rPr>
      </w:pPr>
      <w:r>
        <w:rPr>
          <w:lang w:val="en-US"/>
        </w:rPr>
        <w:t>Anthologies</w:t>
      </w:r>
    </w:p>
    <w:p w14:paraId="72693D02" w14:textId="77777777" w:rsidR="00812B41" w:rsidRDefault="00812B41">
      <w:pPr>
        <w:tabs>
          <w:tab w:val="left" w:pos="8220"/>
        </w:tabs>
        <w:rPr>
          <w:lang w:val="en-US"/>
        </w:rPr>
      </w:pPr>
    </w:p>
    <w:p w14:paraId="6E1FE96F" w14:textId="77777777" w:rsidR="00812B41" w:rsidRDefault="00812B41">
      <w:pPr>
        <w:tabs>
          <w:tab w:val="left" w:pos="8220"/>
        </w:tabs>
        <w:rPr>
          <w:lang w:val="en-US"/>
        </w:rPr>
      </w:pPr>
    </w:p>
    <w:p w14:paraId="4789F002" w14:textId="77777777" w:rsidR="00812B41" w:rsidRPr="00527EB0" w:rsidRDefault="00812B41" w:rsidP="00812B41">
      <w:pPr>
        <w:rPr>
          <w:szCs w:val="28"/>
          <w:lang w:eastAsia="en-US"/>
        </w:rPr>
      </w:pPr>
      <w:r w:rsidRPr="00527EB0">
        <w:rPr>
          <w:szCs w:val="28"/>
          <w:lang w:val="en-US" w:eastAsia="en-US"/>
        </w:rPr>
        <w:t xml:space="preserve">Baeza, Ricardo, and Alfonso Reyes, eds. "Inglaterra: Jonathan Swift – Lady Mary Wortley Montagu – Alexander Pope – Lord Chesterfield – Samuel Johnson – Thomas Gray – Horace Walpole – William Cowper – Edward Fitzgerald – George Eliot – Robert Louis Stevenson – Oscar Wilde – George Bernard Shaw – David Herbert Lawrence."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193-294.* </w:t>
      </w:r>
    </w:p>
    <w:p w14:paraId="377CBDCB" w14:textId="77777777" w:rsidR="00812B41" w:rsidRDefault="00812B41">
      <w:pPr>
        <w:tabs>
          <w:tab w:val="left" w:pos="8220"/>
        </w:tabs>
        <w:rPr>
          <w:lang w:val="en-US"/>
        </w:rPr>
      </w:pPr>
    </w:p>
    <w:p w14:paraId="75697A91" w14:textId="77777777" w:rsidR="00812B41" w:rsidRDefault="00812B41">
      <w:pPr>
        <w:tabs>
          <w:tab w:val="left" w:pos="8220"/>
        </w:tabs>
        <w:rPr>
          <w:lang w:val="en-US"/>
        </w:rPr>
      </w:pPr>
    </w:p>
    <w:p w14:paraId="329E6D3F" w14:textId="77777777" w:rsidR="00812B41" w:rsidRPr="005958E1" w:rsidRDefault="00812B41">
      <w:pPr>
        <w:tabs>
          <w:tab w:val="left" w:pos="8220"/>
        </w:tabs>
        <w:rPr>
          <w:lang w:val="en-US"/>
        </w:rPr>
      </w:pPr>
    </w:p>
    <w:p w14:paraId="130844EF" w14:textId="77777777" w:rsidR="00812B41" w:rsidRPr="005958E1" w:rsidRDefault="00812B41">
      <w:pPr>
        <w:rPr>
          <w:lang w:val="en-US"/>
        </w:rPr>
      </w:pPr>
    </w:p>
    <w:p w14:paraId="3F49389A" w14:textId="77777777" w:rsidR="00812B41" w:rsidRPr="005958E1" w:rsidRDefault="00812B41">
      <w:pPr>
        <w:rPr>
          <w:b/>
          <w:sz w:val="36"/>
          <w:lang w:val="en-US"/>
        </w:rPr>
      </w:pPr>
    </w:p>
    <w:p w14:paraId="770D3320" w14:textId="77777777" w:rsidR="00812B41" w:rsidRPr="005958E1" w:rsidRDefault="005958E1">
      <w:pPr>
        <w:rPr>
          <w:lang w:val="en-US"/>
        </w:rPr>
      </w:pPr>
      <w:r w:rsidRPr="005958E1">
        <w:rPr>
          <w:lang w:val="en-US"/>
        </w:rPr>
        <w:t>Bibliography</w:t>
      </w:r>
    </w:p>
    <w:p w14:paraId="506F41E5" w14:textId="77777777" w:rsidR="00812B41" w:rsidRPr="005958E1" w:rsidRDefault="00812B41">
      <w:pPr>
        <w:rPr>
          <w:lang w:val="en-US"/>
        </w:rPr>
      </w:pPr>
    </w:p>
    <w:p w14:paraId="573FBDFD" w14:textId="77777777" w:rsidR="00812B41" w:rsidRDefault="005958E1">
      <w:r w:rsidRPr="005958E1">
        <w:rPr>
          <w:lang w:val="en-US"/>
        </w:rPr>
        <w:t xml:space="preserve">Gulick, Sidney L. </w:t>
      </w:r>
      <w:r w:rsidRPr="005958E1">
        <w:rPr>
          <w:i/>
          <w:lang w:val="en-US"/>
        </w:rPr>
        <w:t>A Chesterfield Bibliography to 1800.</w:t>
      </w:r>
      <w:r w:rsidRPr="005958E1">
        <w:rPr>
          <w:lang w:val="en-US"/>
        </w:rPr>
        <w:t xml:space="preserve"> (Papers of the Bibliographical Society of America vol. 29). </w:t>
      </w:r>
      <w:r>
        <w:t>Chicago, 1935.</w:t>
      </w:r>
    </w:p>
    <w:p w14:paraId="43687DE8" w14:textId="77777777" w:rsidR="00812B41" w:rsidRDefault="00812B41"/>
    <w:p w14:paraId="1AB315CF" w14:textId="77777777" w:rsidR="00812B41" w:rsidRDefault="00812B41"/>
    <w:p w14:paraId="63586895" w14:textId="77777777" w:rsidR="00812B41" w:rsidRDefault="00812B41"/>
    <w:sectPr w:rsidR="00CE3D2D">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6D7"/>
    <w:rsid w:val="005958E1"/>
    <w:rsid w:val="006856D7"/>
    <w:rsid w:val="00812B41"/>
    <w:rsid w:val="008A6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2DF7C54"/>
  <w15:chartTrackingRefBased/>
  <w15:docId w15:val="{BAE52B4F-E34A-BC40-8EB6-E93FC238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val="es-ES_tradnl"/>
    </w:rPr>
  </w:style>
  <w:style w:type="paragraph" w:styleId="Ttulo2">
    <w:name w:val="heading 2"/>
    <w:basedOn w:val="Normal"/>
    <w:next w:val="Normal"/>
    <w:qFormat/>
    <w:rsid w:val="006856D7"/>
    <w:pPr>
      <w:keepNext/>
      <w:outlineLvl w:val="1"/>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856D7"/>
    <w:pPr>
      <w:ind w:left="0" w:hanging="11"/>
    </w:pPr>
    <w:rPr>
      <w:rFonts w:eastAsia="Times New Roman"/>
      <w:sz w:val="24"/>
    </w:rPr>
  </w:style>
  <w:style w:type="character" w:styleId="Hipervnculo">
    <w:name w:val="Hyperlink"/>
    <w:rsid w:val="00685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266983">
      <w:bodyDiv w:val="1"/>
      <w:marLeft w:val="0"/>
      <w:marRight w:val="0"/>
      <w:marTop w:val="0"/>
      <w:marBottom w:val="0"/>
      <w:divBdr>
        <w:top w:val="none" w:sz="0" w:space="0" w:color="auto"/>
        <w:left w:val="none" w:sz="0" w:space="0" w:color="auto"/>
        <w:bottom w:val="none" w:sz="0" w:space="0" w:color="auto"/>
        <w:right w:val="none" w:sz="0" w:space="0" w:color="auto"/>
      </w:divBdr>
    </w:div>
    <w:div w:id="11552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lx.oup.com"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2997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3438</CharactersWithSpaces>
  <SharedDoc>false</SharedDoc>
  <HLinks>
    <vt:vector size="12" baseType="variant">
      <vt:variant>
        <vt:i4>2490412</vt:i4>
      </vt:variant>
      <vt:variant>
        <vt:i4>3</vt:i4>
      </vt:variant>
      <vt:variant>
        <vt:i4>0</vt:i4>
      </vt:variant>
      <vt:variant>
        <vt:i4>5</vt:i4>
      </vt:variant>
      <vt:variant>
        <vt:lpwstr>http://www.nlx.oup.com</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cp:revision>
  <dcterms:created xsi:type="dcterms:W3CDTF">2020-08-28T06:54:00Z</dcterms:created>
  <dcterms:modified xsi:type="dcterms:W3CDTF">2024-09-11T17:48:00Z</dcterms:modified>
</cp:coreProperties>
</file>