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812" w:rsidRPr="002C4CED" w:rsidRDefault="003E3812" w:rsidP="003E3812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3E3812" w:rsidRPr="004C7906" w:rsidRDefault="003E3812" w:rsidP="003E3812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3E3812" w:rsidRPr="004C7906" w:rsidRDefault="003E3812" w:rsidP="003E3812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3E3812" w:rsidRPr="004C7906" w:rsidRDefault="003E3812" w:rsidP="003E3812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3E3812" w:rsidRPr="0088778C" w:rsidRDefault="003E3812" w:rsidP="003E3812">
      <w:pPr>
        <w:jc w:val="center"/>
        <w:rPr>
          <w:sz w:val="24"/>
          <w:lang w:val="en-US"/>
        </w:rPr>
      </w:pPr>
      <w:r w:rsidRPr="0088778C">
        <w:rPr>
          <w:sz w:val="24"/>
          <w:lang w:val="en-US"/>
        </w:rPr>
        <w:t>(University of Zaragoza, Spain)</w:t>
      </w:r>
    </w:p>
    <w:p w:rsidR="003E3812" w:rsidRPr="0088778C" w:rsidRDefault="003E3812" w:rsidP="003E3812">
      <w:pPr>
        <w:jc w:val="center"/>
        <w:rPr>
          <w:sz w:val="24"/>
          <w:lang w:val="en-US"/>
        </w:rPr>
      </w:pPr>
    </w:p>
    <w:p w:rsidR="008C61E1" w:rsidRPr="003E3812" w:rsidRDefault="008C61E1">
      <w:pPr>
        <w:ind w:left="0" w:firstLine="0"/>
        <w:jc w:val="center"/>
        <w:rPr>
          <w:color w:val="000000"/>
          <w:lang w:val="en-US"/>
        </w:rPr>
      </w:pPr>
      <w:bookmarkStart w:id="0" w:name="_GoBack"/>
      <w:bookmarkEnd w:id="0"/>
    </w:p>
    <w:p w:rsidR="008C61E1" w:rsidRPr="003E3812" w:rsidRDefault="008C61E1" w:rsidP="008C61E1">
      <w:pPr>
        <w:pStyle w:val="Ttulo1"/>
        <w:rPr>
          <w:rFonts w:ascii="Times" w:hAnsi="Times"/>
          <w:smallCaps/>
          <w:sz w:val="36"/>
          <w:lang w:val="en-US"/>
        </w:rPr>
      </w:pPr>
      <w:r w:rsidRPr="003E3812">
        <w:rPr>
          <w:rFonts w:ascii="Times" w:hAnsi="Times"/>
          <w:smallCaps/>
          <w:sz w:val="36"/>
          <w:lang w:val="en-US"/>
        </w:rPr>
        <w:t>Buchi Emecheta</w:t>
      </w:r>
      <w:r w:rsidRPr="003E3812">
        <w:rPr>
          <w:rFonts w:ascii="Times" w:hAnsi="Times"/>
          <w:smallCaps/>
          <w:sz w:val="36"/>
          <w:lang w:val="en-US"/>
        </w:rPr>
        <w:tab/>
      </w:r>
    </w:p>
    <w:p w:rsidR="008C61E1" w:rsidRPr="003E3812" w:rsidRDefault="008C61E1">
      <w:pPr>
        <w:rPr>
          <w:b/>
          <w:sz w:val="36"/>
          <w:lang w:val="en-US"/>
        </w:rPr>
      </w:pPr>
    </w:p>
    <w:p w:rsidR="008C61E1" w:rsidRPr="003E3812" w:rsidRDefault="008C61E1">
      <w:pPr>
        <w:rPr>
          <w:b/>
          <w:sz w:val="24"/>
          <w:lang w:val="en-US"/>
        </w:rPr>
      </w:pPr>
      <w:r w:rsidRPr="003E3812">
        <w:rPr>
          <w:sz w:val="24"/>
          <w:lang w:val="en-US"/>
        </w:rPr>
        <w:t>(British/African novelist, b. Nigeria; l. London)</w:t>
      </w:r>
    </w:p>
    <w:p w:rsidR="008C61E1" w:rsidRPr="003E3812" w:rsidRDefault="008C61E1">
      <w:pPr>
        <w:rPr>
          <w:b/>
          <w:sz w:val="36"/>
          <w:lang w:val="en-US"/>
        </w:rPr>
      </w:pPr>
    </w:p>
    <w:p w:rsidR="008C61E1" w:rsidRPr="003E3812" w:rsidRDefault="008C61E1">
      <w:pPr>
        <w:rPr>
          <w:b/>
          <w:sz w:val="36"/>
          <w:lang w:val="en-US"/>
        </w:rPr>
      </w:pPr>
    </w:p>
    <w:p w:rsidR="008C61E1" w:rsidRPr="003E3812" w:rsidRDefault="008C61E1">
      <w:pPr>
        <w:rPr>
          <w:b/>
          <w:lang w:val="en-US"/>
        </w:rPr>
      </w:pPr>
      <w:r w:rsidRPr="003E3812">
        <w:rPr>
          <w:b/>
          <w:lang w:val="en-US"/>
        </w:rPr>
        <w:t>Works</w:t>
      </w:r>
    </w:p>
    <w:p w:rsidR="008C61E1" w:rsidRPr="003E3812" w:rsidRDefault="008C61E1">
      <w:pPr>
        <w:rPr>
          <w:b/>
          <w:lang w:val="en-US"/>
        </w:rPr>
      </w:pPr>
    </w:p>
    <w:p w:rsidR="008C61E1" w:rsidRPr="003E3812" w:rsidRDefault="008C61E1" w:rsidP="008C61E1">
      <w:pPr>
        <w:rPr>
          <w:color w:val="000000"/>
          <w:lang w:val="en-US"/>
        </w:rPr>
      </w:pPr>
      <w:r w:rsidRPr="003E3812">
        <w:rPr>
          <w:lang w:val="en-US"/>
        </w:rPr>
        <w:t xml:space="preserve">Emecheta, Buchi. </w:t>
      </w:r>
      <w:r w:rsidRPr="003E3812">
        <w:rPr>
          <w:i/>
          <w:color w:val="000000"/>
          <w:lang w:val="en-US"/>
        </w:rPr>
        <w:t>The Joys of Motherhood</w:t>
      </w:r>
      <w:r w:rsidRPr="003E3812">
        <w:rPr>
          <w:color w:val="000000"/>
          <w:lang w:val="en-US"/>
        </w:rPr>
        <w:t>. 1979.</w:t>
      </w:r>
    </w:p>
    <w:p w:rsidR="008C61E1" w:rsidRPr="003E3812" w:rsidRDefault="008C61E1">
      <w:pPr>
        <w:rPr>
          <w:lang w:val="en-US"/>
        </w:rPr>
      </w:pPr>
      <w:r w:rsidRPr="003E3812">
        <w:rPr>
          <w:lang w:val="en-US"/>
        </w:rPr>
        <w:t xml:space="preserve">_____. </w:t>
      </w:r>
      <w:r w:rsidRPr="003E3812">
        <w:rPr>
          <w:i/>
          <w:lang w:val="en-US"/>
        </w:rPr>
        <w:t>Gwendolen.</w:t>
      </w:r>
      <w:r w:rsidRPr="003E3812">
        <w:rPr>
          <w:lang w:val="en-US"/>
        </w:rPr>
        <w:t xml:space="preserve"> Novel. 1989.</w:t>
      </w:r>
    </w:p>
    <w:p w:rsidR="008C61E1" w:rsidRPr="003E3812" w:rsidRDefault="008C61E1">
      <w:pPr>
        <w:rPr>
          <w:lang w:val="en-US"/>
        </w:rPr>
      </w:pPr>
      <w:r w:rsidRPr="003E3812">
        <w:rPr>
          <w:lang w:val="en-US"/>
        </w:rPr>
        <w:t xml:space="preserve">_____. </w:t>
      </w:r>
      <w:r w:rsidRPr="003E3812">
        <w:rPr>
          <w:i/>
          <w:lang w:val="en-US"/>
        </w:rPr>
        <w:t>In the Ditch.</w:t>
      </w:r>
      <w:r w:rsidRPr="003E3812">
        <w:rPr>
          <w:lang w:val="en-US"/>
        </w:rPr>
        <w:t xml:space="preserve"> Novel. London: Fontana-Flamingo, 1989?</w:t>
      </w:r>
    </w:p>
    <w:p w:rsidR="008C61E1" w:rsidRPr="003E3812" w:rsidRDefault="008C61E1">
      <w:pPr>
        <w:rPr>
          <w:lang w:val="en-US"/>
        </w:rPr>
      </w:pPr>
      <w:r w:rsidRPr="003E3812">
        <w:rPr>
          <w:lang w:val="en-US"/>
        </w:rPr>
        <w:t xml:space="preserve">_____. </w:t>
      </w:r>
      <w:r w:rsidRPr="003E3812">
        <w:rPr>
          <w:i/>
          <w:lang w:val="en-US"/>
        </w:rPr>
        <w:t>Second Class Citizen.</w:t>
      </w:r>
      <w:r w:rsidRPr="003E3812">
        <w:rPr>
          <w:lang w:val="en-US"/>
        </w:rPr>
        <w:t xml:space="preserve"> Novel.</w:t>
      </w:r>
    </w:p>
    <w:p w:rsidR="008C61E1" w:rsidRPr="003E3812" w:rsidRDefault="008C61E1">
      <w:pPr>
        <w:rPr>
          <w:lang w:val="en-US"/>
        </w:rPr>
      </w:pPr>
      <w:r w:rsidRPr="003E3812">
        <w:rPr>
          <w:lang w:val="en-US"/>
        </w:rPr>
        <w:t xml:space="preserve">_____. </w:t>
      </w:r>
      <w:r w:rsidRPr="003E3812">
        <w:rPr>
          <w:i/>
          <w:lang w:val="en-US"/>
        </w:rPr>
        <w:t>Head above Water.</w:t>
      </w:r>
      <w:r w:rsidRPr="003E3812">
        <w:rPr>
          <w:lang w:val="en-US"/>
        </w:rPr>
        <w:t xml:space="preserve"> Autobiography.</w:t>
      </w:r>
    </w:p>
    <w:p w:rsidR="008C61E1" w:rsidRPr="003E3812" w:rsidRDefault="008C61E1">
      <w:pPr>
        <w:rPr>
          <w:lang w:val="en-US"/>
        </w:rPr>
      </w:pPr>
      <w:r>
        <w:t xml:space="preserve">_____. </w:t>
      </w:r>
      <w:r>
        <w:rPr>
          <w:i/>
        </w:rPr>
        <w:t>Kehinde.</w:t>
      </w:r>
      <w:r>
        <w:t xml:space="preserve"> Novel. 1994. (Etnicos del bronce). </w:t>
      </w:r>
      <w:r w:rsidRPr="003E3812">
        <w:rPr>
          <w:lang w:val="en-US"/>
        </w:rPr>
        <w:t xml:space="preserve">Barcelona: Columna, 1996. </w:t>
      </w:r>
    </w:p>
    <w:p w:rsidR="008C61E1" w:rsidRPr="003E3812" w:rsidRDefault="008C61E1">
      <w:pPr>
        <w:rPr>
          <w:lang w:val="en-US"/>
        </w:rPr>
      </w:pPr>
    </w:p>
    <w:p w:rsidR="008C61E1" w:rsidRPr="003E3812" w:rsidRDefault="008C61E1">
      <w:pPr>
        <w:rPr>
          <w:lang w:val="en-US"/>
        </w:rPr>
      </w:pPr>
    </w:p>
    <w:p w:rsidR="008C61E1" w:rsidRPr="003E3812" w:rsidRDefault="008C61E1">
      <w:pPr>
        <w:rPr>
          <w:lang w:val="en-US"/>
        </w:rPr>
      </w:pPr>
      <w:r w:rsidRPr="003E3812">
        <w:rPr>
          <w:b/>
          <w:lang w:val="en-US"/>
        </w:rPr>
        <w:t>Criticism</w:t>
      </w:r>
    </w:p>
    <w:p w:rsidR="008C61E1" w:rsidRPr="003E3812" w:rsidRDefault="008C61E1">
      <w:pPr>
        <w:rPr>
          <w:lang w:val="en-US"/>
        </w:rPr>
      </w:pPr>
    </w:p>
    <w:p w:rsidR="008C61E1" w:rsidRPr="003E3812" w:rsidRDefault="008C61E1">
      <w:pPr>
        <w:tabs>
          <w:tab w:val="left" w:pos="8220"/>
        </w:tabs>
        <w:rPr>
          <w:lang w:val="en-US"/>
        </w:rPr>
      </w:pPr>
      <w:r w:rsidRPr="003E3812">
        <w:rPr>
          <w:lang w:val="en-US"/>
        </w:rPr>
        <w:t xml:space="preserve">Barr, Marleen S. "Aliens, Airplanes, and Cultural Cross-Dressing: Reading Buchi Emecheta, Haruki Murakami, and Paul Theroux." In Barr, </w:t>
      </w:r>
      <w:r w:rsidRPr="003E3812">
        <w:rPr>
          <w:i/>
          <w:lang w:val="en-US"/>
        </w:rPr>
        <w:t>Lost in Space: Probing Feminist Science Fiction and Beyond.</w:t>
      </w:r>
      <w:r w:rsidRPr="003E3812">
        <w:rPr>
          <w:lang w:val="en-US"/>
        </w:rPr>
        <w:t xml:space="preserve"> Chapel Hill: U of North Carolina P, 1993. 171-95.*</w:t>
      </w:r>
    </w:p>
    <w:p w:rsidR="008C61E1" w:rsidRPr="008810FE" w:rsidRDefault="008C61E1" w:rsidP="008C61E1">
      <w:pPr>
        <w:rPr>
          <w:color w:val="000000"/>
        </w:rPr>
      </w:pPr>
      <w:r w:rsidRPr="003E3812">
        <w:rPr>
          <w:color w:val="000000"/>
          <w:lang w:val="en-US"/>
        </w:rPr>
        <w:t xml:space="preserve">López Morell, Beatriz. (U of Huelva). "The Place of  Motherhood: Black Mothers‚ Power in </w:t>
      </w:r>
      <w:r w:rsidRPr="003E3812">
        <w:rPr>
          <w:i/>
          <w:color w:val="000000"/>
          <w:lang w:val="en-US"/>
        </w:rPr>
        <w:t>The Joys of Motherhood</w:t>
      </w:r>
      <w:r w:rsidRPr="003E3812">
        <w:rPr>
          <w:color w:val="000000"/>
          <w:lang w:val="en-US"/>
        </w:rPr>
        <w:t xml:space="preserve"> by Buchi  Emecheta (1979)." </w:t>
      </w:r>
      <w:r w:rsidRPr="008810FE">
        <w:rPr>
          <w:color w:val="000000"/>
        </w:rPr>
        <w:t xml:space="preserve">In </w:t>
      </w:r>
      <w:r w:rsidRPr="008810FE">
        <w:rPr>
          <w:i/>
          <w:color w:val="000000"/>
        </w:rPr>
        <w:t>Literature, Gender, Space</w:t>
      </w:r>
      <w:r w:rsidRPr="008810FE">
        <w:rPr>
          <w:color w:val="000000"/>
        </w:rPr>
        <w:t>. Ed. Sonia Villegas-López and Beatriz  Domínguez-García Huelva: Servicio de Publicaciones de la  Universidad de Huelva, 2004.</w:t>
      </w:r>
    </w:p>
    <w:p w:rsidR="008C61E1" w:rsidRPr="008810FE" w:rsidRDefault="008C61E1" w:rsidP="008C61E1">
      <w:pPr>
        <w:rPr>
          <w:color w:val="000000"/>
          <w:u w:val="single"/>
        </w:rPr>
      </w:pPr>
      <w:r w:rsidRPr="008810FE">
        <w:rPr>
          <w:color w:val="000000"/>
        </w:rPr>
        <w:t xml:space="preserve">Pichler, Susanne. "Between Engagement and  Familiarity: Construction(s) of (Un)liberating (Gendered) Space(s) in Buchi  Emecheta's </w:t>
      </w:r>
      <w:r w:rsidRPr="008810FE">
        <w:rPr>
          <w:i/>
          <w:color w:val="000000"/>
        </w:rPr>
        <w:t>Kehinde</w:t>
      </w:r>
      <w:r w:rsidRPr="008810FE">
        <w:rPr>
          <w:color w:val="000000"/>
        </w:rPr>
        <w:t xml:space="preserve"> (1994)." In </w:t>
      </w:r>
      <w:r w:rsidRPr="008810FE">
        <w:rPr>
          <w:i/>
          <w:color w:val="000000"/>
        </w:rPr>
        <w:t>Literature, Gender, Space</w:t>
      </w:r>
      <w:r w:rsidRPr="008810FE">
        <w:rPr>
          <w:color w:val="000000"/>
        </w:rPr>
        <w:t>. Ed. Sonia Villegas-López and Beatriz  Domínguez-García Huelva: Servicio de Publicaciones de la  Universidad de Huelva, 2004.</w:t>
      </w:r>
    </w:p>
    <w:p w:rsidR="008C61E1" w:rsidRDefault="008C61E1">
      <w:r>
        <w:t xml:space="preserve">Rev. of </w:t>
      </w:r>
      <w:r>
        <w:rPr>
          <w:i/>
        </w:rPr>
        <w:t>Kehinde.</w:t>
      </w:r>
      <w:r>
        <w:t xml:space="preserve"> By Buchi Emecheta. Barcelona: Columna, 1996. </w:t>
      </w:r>
      <w:r>
        <w:rPr>
          <w:i/>
        </w:rPr>
        <w:t>Quimera</w:t>
      </w:r>
      <w:r>
        <w:t xml:space="preserve"> 147 (1996).</w:t>
      </w:r>
    </w:p>
    <w:p w:rsidR="008C61E1" w:rsidRDefault="008C61E1">
      <w:r>
        <w:lastRenderedPageBreak/>
        <w:t xml:space="preserve">Vidal Grau, María. "Recipe for Disaster—A Model to Avoid in Buchi Emecheta's </w:t>
      </w:r>
      <w:r>
        <w:rPr>
          <w:i/>
        </w:rPr>
        <w:t>The Joys of Motherhood." Proceedings of the XIXth International Conference of AEDEAN.</w:t>
      </w:r>
      <w:r>
        <w:t xml:space="preserve"> Ed. Javier Pérez Guerra et al. Vigo: Departamento de Filoloxía Inglesa e Alemana da Universidade de Vigo, 1996. 573-78.*</w:t>
      </w:r>
    </w:p>
    <w:p w:rsidR="008C61E1" w:rsidRDefault="008C61E1">
      <w:pPr>
        <w:ind w:right="58"/>
      </w:pPr>
      <w:r>
        <w:t xml:space="preserve">_____. "The 'New African Woman' Reassessed in Buchi Emecheta's Writings." </w:t>
      </w:r>
      <w:r>
        <w:rPr>
          <w:i/>
        </w:rPr>
        <w:t xml:space="preserve">Proceedings of the 20th International AEDEAN Conference. </w:t>
      </w:r>
      <w:r>
        <w:t>Barcelona: Universitat de Barcelona, Facultat de Filología, 1997. 619-26.*</w:t>
      </w:r>
    </w:p>
    <w:p w:rsidR="008C61E1" w:rsidRDefault="008C61E1" w:rsidP="008C61E1">
      <w:r>
        <w:t xml:space="preserve">_____. "Colonialism, Slavery and Men in Buchi Emecheta's </w:t>
      </w:r>
      <w:r>
        <w:rPr>
          <w:i/>
        </w:rPr>
        <w:t xml:space="preserve">The Slave Girl." </w:t>
      </w:r>
      <w:r>
        <w:t xml:space="preserve">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8C61E1" w:rsidRDefault="008C61E1">
      <w:r>
        <w:t xml:space="preserve">_____. "Levels of Meaning in Buchi Emecheta's </w:t>
      </w:r>
      <w:r>
        <w:rPr>
          <w:i/>
        </w:rPr>
        <w:t>The Slave Girl." Actas del XXI Congreso Internacional AEDEAN.</w:t>
      </w:r>
      <w:r>
        <w:t xml:space="preserve"> Ed. F. Toda et al. Sevilla: U de Sevilla, 1999. 459-63.*</w:t>
      </w:r>
    </w:p>
    <w:p w:rsidR="00252D03" w:rsidRDefault="00252D03" w:rsidP="00252D03">
      <w:r>
        <w:t xml:space="preserve">_____. "Buchi Emecheta's Double-Voiced Discourse." In </w:t>
      </w:r>
      <w:r>
        <w:rPr>
          <w:i/>
        </w:rPr>
        <w:t>On Writing (and) Race in Contemporary Britain.</w:t>
      </w:r>
      <w:r>
        <w:t xml:space="preserve"> Ed. Fernando Galván and Mercedes Bengoechea. Universidad de Alcalá, 1999. 93-100.*</w:t>
      </w:r>
    </w:p>
    <w:p w:rsidR="008C61E1" w:rsidRDefault="008C61E1"/>
    <w:p w:rsidR="008C61E1" w:rsidRDefault="008C61E1"/>
    <w:p w:rsidR="008C61E1" w:rsidRDefault="008C61E1"/>
    <w:p w:rsidR="008C61E1" w:rsidRDefault="008C61E1"/>
    <w:sectPr w:rsidR="008C61E1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4282"/>
    <w:rsid w:val="00252D03"/>
    <w:rsid w:val="003E3812"/>
    <w:rsid w:val="008C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717E3A7D-E6F3-9448-BCC4-59A08F7A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A94282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2602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2</cp:revision>
  <dcterms:created xsi:type="dcterms:W3CDTF">2022-01-29T08:40:00Z</dcterms:created>
  <dcterms:modified xsi:type="dcterms:W3CDTF">2022-01-29T08:40:00Z</dcterms:modified>
</cp:coreProperties>
</file>