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2A87" w14:textId="77777777" w:rsidR="007A7D34" w:rsidRPr="00332D3B" w:rsidRDefault="007A7D3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32D3B">
        <w:rPr>
          <w:sz w:val="20"/>
          <w:lang w:val="en-US"/>
        </w:rPr>
        <w:t>from</w:t>
      </w:r>
    </w:p>
    <w:p w14:paraId="32817395" w14:textId="77777777" w:rsidR="007A7D34" w:rsidRPr="00332D3B" w:rsidRDefault="007A7D34">
      <w:pPr>
        <w:jc w:val="center"/>
        <w:rPr>
          <w:smallCaps/>
          <w:sz w:val="24"/>
          <w:lang w:val="en-US"/>
        </w:rPr>
      </w:pPr>
      <w:r w:rsidRPr="00332D3B">
        <w:rPr>
          <w:smallCaps/>
          <w:sz w:val="24"/>
          <w:lang w:val="en-US"/>
        </w:rPr>
        <w:t>A Bibliography of Literary Theory, Criticism and Philology</w:t>
      </w:r>
    </w:p>
    <w:p w14:paraId="2B3BDC65" w14:textId="77777777" w:rsidR="007A7D34" w:rsidRPr="00332D3B" w:rsidRDefault="00A51960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7A7D34" w:rsidRPr="00332D3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282CA30" w14:textId="77777777" w:rsidR="007A7D34" w:rsidRPr="00332D3B" w:rsidRDefault="007A7D34">
      <w:pPr>
        <w:ind w:right="-1"/>
        <w:jc w:val="center"/>
        <w:rPr>
          <w:sz w:val="24"/>
          <w:lang w:val="en-US"/>
        </w:rPr>
      </w:pPr>
      <w:r w:rsidRPr="00332D3B">
        <w:rPr>
          <w:sz w:val="24"/>
          <w:lang w:val="en-US"/>
        </w:rPr>
        <w:t xml:space="preserve">by José Ángel </w:t>
      </w:r>
      <w:r w:rsidRPr="00332D3B">
        <w:rPr>
          <w:smallCaps/>
          <w:sz w:val="24"/>
          <w:lang w:val="en-US"/>
        </w:rPr>
        <w:t>García Landa</w:t>
      </w:r>
    </w:p>
    <w:p w14:paraId="5E934F74" w14:textId="77777777" w:rsidR="007A7D34" w:rsidRPr="00332D3B" w:rsidRDefault="007A7D34">
      <w:pPr>
        <w:ind w:right="-1"/>
        <w:jc w:val="center"/>
        <w:rPr>
          <w:sz w:val="24"/>
          <w:lang w:val="en-US"/>
        </w:rPr>
      </w:pPr>
      <w:r w:rsidRPr="00332D3B">
        <w:rPr>
          <w:sz w:val="24"/>
          <w:lang w:val="en-US"/>
        </w:rPr>
        <w:t>(University of Zaragoza, Spain)</w:t>
      </w:r>
    </w:p>
    <w:p w14:paraId="545C01F0" w14:textId="77777777" w:rsidR="007A7D34" w:rsidRPr="00332D3B" w:rsidRDefault="007A7D34">
      <w:pPr>
        <w:jc w:val="center"/>
        <w:rPr>
          <w:lang w:val="en-US"/>
        </w:rPr>
      </w:pPr>
    </w:p>
    <w:bookmarkEnd w:id="0"/>
    <w:bookmarkEnd w:id="1"/>
    <w:p w14:paraId="68C32422" w14:textId="77777777" w:rsidR="007A7D34" w:rsidRPr="00332D3B" w:rsidRDefault="007A7D34">
      <w:pPr>
        <w:ind w:left="0" w:firstLine="0"/>
        <w:jc w:val="center"/>
        <w:rPr>
          <w:color w:val="000000"/>
          <w:lang w:val="en-US"/>
        </w:rPr>
      </w:pPr>
    </w:p>
    <w:p w14:paraId="214E254A" w14:textId="77777777" w:rsidR="007A7D34" w:rsidRPr="00332D3B" w:rsidRDefault="007A7D34" w:rsidP="007A7D34">
      <w:pPr>
        <w:pStyle w:val="Ttulo1"/>
        <w:rPr>
          <w:rFonts w:ascii="Times" w:hAnsi="Times"/>
          <w:b w:val="0"/>
          <w:sz w:val="28"/>
          <w:lang w:val="en-US"/>
        </w:rPr>
      </w:pPr>
      <w:r w:rsidRPr="00332D3B">
        <w:rPr>
          <w:rFonts w:ascii="Times" w:hAnsi="Times"/>
          <w:smallCaps/>
          <w:sz w:val="36"/>
          <w:lang w:val="en-US"/>
        </w:rPr>
        <w:t xml:space="preserve">Ford Madox Ford </w:t>
      </w:r>
      <w:r w:rsidRPr="00332D3B">
        <w:rPr>
          <w:rFonts w:ascii="Times" w:hAnsi="Times"/>
          <w:smallCaps/>
          <w:sz w:val="36"/>
          <w:lang w:val="en-US"/>
        </w:rPr>
        <w:tab/>
      </w:r>
      <w:r w:rsidRPr="00332D3B">
        <w:rPr>
          <w:rFonts w:ascii="Times" w:hAnsi="Times"/>
          <w:b w:val="0"/>
          <w:sz w:val="28"/>
          <w:lang w:val="en-US"/>
        </w:rPr>
        <w:t>(1873-1939)</w:t>
      </w:r>
    </w:p>
    <w:p w14:paraId="4DF941CD" w14:textId="77777777" w:rsidR="007A7D34" w:rsidRPr="00332D3B" w:rsidRDefault="007A7D34">
      <w:pPr>
        <w:rPr>
          <w:lang w:val="en-US"/>
        </w:rPr>
      </w:pPr>
    </w:p>
    <w:p w14:paraId="6E5E3EF8" w14:textId="77777777" w:rsidR="007A7D34" w:rsidRPr="00332D3B" w:rsidRDefault="007A7D34">
      <w:pPr>
        <w:rPr>
          <w:b/>
          <w:sz w:val="24"/>
          <w:lang w:val="en-US"/>
        </w:rPr>
      </w:pPr>
      <w:r w:rsidRPr="00332D3B">
        <w:rPr>
          <w:sz w:val="24"/>
          <w:lang w:val="en-US"/>
        </w:rPr>
        <w:t>(Ps. of Ford Madox Huefer, modernist novelist)</w:t>
      </w:r>
    </w:p>
    <w:p w14:paraId="30A2A6B5" w14:textId="77777777" w:rsidR="007A7D34" w:rsidRPr="00332D3B" w:rsidRDefault="007A7D34">
      <w:pPr>
        <w:rPr>
          <w:b/>
          <w:sz w:val="36"/>
          <w:lang w:val="en-US"/>
        </w:rPr>
      </w:pPr>
    </w:p>
    <w:p w14:paraId="6AE235E8" w14:textId="77777777" w:rsidR="007A7D34" w:rsidRPr="00332D3B" w:rsidRDefault="007A7D34">
      <w:pPr>
        <w:rPr>
          <w:b/>
          <w:sz w:val="36"/>
          <w:lang w:val="en-US"/>
        </w:rPr>
      </w:pPr>
    </w:p>
    <w:p w14:paraId="033B026A" w14:textId="77777777" w:rsidR="007A7D34" w:rsidRPr="00332D3B" w:rsidRDefault="007A7D34">
      <w:pPr>
        <w:rPr>
          <w:b/>
          <w:lang w:val="en-US"/>
        </w:rPr>
      </w:pPr>
      <w:r w:rsidRPr="00332D3B">
        <w:rPr>
          <w:b/>
          <w:lang w:val="en-US"/>
        </w:rPr>
        <w:t>Works</w:t>
      </w:r>
    </w:p>
    <w:p w14:paraId="09D85D2D" w14:textId="77777777" w:rsidR="007A7D34" w:rsidRPr="00332D3B" w:rsidRDefault="007A7D34">
      <w:pPr>
        <w:rPr>
          <w:b/>
          <w:lang w:val="en-US"/>
        </w:rPr>
      </w:pPr>
    </w:p>
    <w:p w14:paraId="4C7B3176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Ford, Ford Madox. (Ford Madox Huefer). </w:t>
      </w:r>
      <w:r w:rsidRPr="00332D3B">
        <w:rPr>
          <w:i/>
          <w:lang w:val="en-US"/>
        </w:rPr>
        <w:t>Collected Poems.</w:t>
      </w:r>
      <w:r w:rsidRPr="00332D3B">
        <w:rPr>
          <w:lang w:val="en-US"/>
        </w:rPr>
        <w:t xml:space="preserve"> 1911.</w:t>
      </w:r>
    </w:p>
    <w:p w14:paraId="2D25497C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"The Passing of the Great Figure." In </w:t>
      </w:r>
      <w:r w:rsidRPr="00332D3B">
        <w:rPr>
          <w:i/>
          <w:lang w:val="en-US"/>
        </w:rPr>
        <w:t>The Critical Attitude.</w:t>
      </w:r>
      <w:r w:rsidRPr="00332D3B">
        <w:rPr>
          <w:lang w:val="en-US"/>
        </w:rPr>
        <w:t xml:space="preserve"> London: Duckworth, 1911. </w:t>
      </w:r>
    </w:p>
    <w:p w14:paraId="0A80EB7F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Good Soldier.</w:t>
      </w:r>
      <w:r w:rsidRPr="00332D3B">
        <w:rPr>
          <w:lang w:val="en-US"/>
        </w:rPr>
        <w:t xml:space="preserve"> Novel. 1915. Harmondsworth: Penguin, 1985.</w:t>
      </w:r>
    </w:p>
    <w:p w14:paraId="0ED72BA0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Good Soldier.</w:t>
      </w:r>
      <w:r w:rsidRPr="00332D3B">
        <w:rPr>
          <w:lang w:val="en-US"/>
        </w:rPr>
        <w:t xml:space="preserve"> New York: Random House.</w:t>
      </w:r>
    </w:p>
    <w:p w14:paraId="6FB14D59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 xml:space="preserve">The Good Soldier. </w:t>
      </w:r>
      <w:r w:rsidRPr="00332D3B">
        <w:rPr>
          <w:lang w:val="en-US"/>
        </w:rPr>
        <w:t xml:space="preserve">(Vintage International). New York: Random House-Vintage, </w:t>
      </w:r>
      <w:r w:rsidRPr="00332D3B">
        <w:rPr>
          <w:i/>
          <w:lang w:val="en-US"/>
        </w:rPr>
        <w:t xml:space="preserve">c. </w:t>
      </w:r>
      <w:r w:rsidRPr="00332D3B">
        <w:rPr>
          <w:lang w:val="en-US"/>
        </w:rPr>
        <w:t>1989.</w:t>
      </w:r>
    </w:p>
    <w:p w14:paraId="7FF14052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Good Soldier: A Tale of Passion.</w:t>
      </w:r>
      <w:r w:rsidRPr="00332D3B">
        <w:rPr>
          <w:lang w:val="en-US"/>
        </w:rPr>
        <w:t xml:space="preserve"> Oxford: Oxford UP, 1990.</w:t>
      </w:r>
    </w:p>
    <w:p w14:paraId="653D86B1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Good Soldier.</w:t>
      </w:r>
      <w:r w:rsidRPr="00332D3B">
        <w:rPr>
          <w:lang w:val="en-US"/>
        </w:rPr>
        <w:t xml:space="preserve"> Ed. Thomas C. Moser. Oxford: Oxford UP, 1991. </w:t>
      </w:r>
    </w:p>
    <w:p w14:paraId="04652CB7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Good Soldier.</w:t>
      </w:r>
      <w:r w:rsidRPr="00332D3B">
        <w:rPr>
          <w:lang w:val="en-US"/>
        </w:rPr>
        <w:t xml:space="preserve"> Ed. Martin Stannard. (Norton Critical Edition). New York: Norton, 1995.</w:t>
      </w:r>
    </w:p>
    <w:p w14:paraId="387117FC" w14:textId="77777777" w:rsidR="007A7D34" w:rsidRPr="00332D3B" w:rsidRDefault="007A7D34">
      <w:pPr>
        <w:tabs>
          <w:tab w:val="left" w:pos="8220"/>
        </w:tabs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Parade's End.</w:t>
      </w:r>
      <w:r w:rsidRPr="00332D3B">
        <w:rPr>
          <w:lang w:val="en-US"/>
        </w:rPr>
        <w:t xml:space="preserve"> Novel tetralogy on Christopher Tietjens. </w:t>
      </w:r>
      <w:r w:rsidRPr="00332D3B">
        <w:rPr>
          <w:i/>
          <w:lang w:val="en-US"/>
        </w:rPr>
        <w:t>Some Do Not</w:t>
      </w:r>
      <w:r w:rsidRPr="00332D3B">
        <w:rPr>
          <w:lang w:val="en-US"/>
        </w:rPr>
        <w:t xml:space="preserve">. (1924), </w:t>
      </w:r>
      <w:r w:rsidRPr="00332D3B">
        <w:rPr>
          <w:i/>
          <w:lang w:val="en-US"/>
        </w:rPr>
        <w:t>No More Parades</w:t>
      </w:r>
      <w:r w:rsidRPr="00332D3B">
        <w:rPr>
          <w:lang w:val="en-US"/>
        </w:rPr>
        <w:t xml:space="preserve"> (1925), </w:t>
      </w:r>
      <w:r w:rsidRPr="00332D3B">
        <w:rPr>
          <w:i/>
          <w:lang w:val="en-US"/>
        </w:rPr>
        <w:t>A Man Could Stand Up</w:t>
      </w:r>
      <w:r w:rsidRPr="00332D3B">
        <w:rPr>
          <w:lang w:val="en-US"/>
        </w:rPr>
        <w:t xml:space="preserve"> (1926), </w:t>
      </w:r>
      <w:r w:rsidRPr="00332D3B">
        <w:rPr>
          <w:i/>
          <w:lang w:val="en-US"/>
        </w:rPr>
        <w:t>Last Post</w:t>
      </w:r>
      <w:r w:rsidRPr="00332D3B">
        <w:rPr>
          <w:lang w:val="en-US"/>
        </w:rPr>
        <w:t xml:space="preserve"> (1928).</w:t>
      </w:r>
    </w:p>
    <w:p w14:paraId="65B1FE87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Some Do Not.</w:t>
      </w:r>
      <w:r w:rsidRPr="00332D3B">
        <w:rPr>
          <w:lang w:val="en-US"/>
        </w:rPr>
        <w:t xml:space="preserve"> Novel. 1924. Vol. 1 of </w:t>
      </w:r>
      <w:r w:rsidRPr="00332D3B">
        <w:rPr>
          <w:i/>
          <w:lang w:val="en-US"/>
        </w:rPr>
        <w:t>Parade's End.</w:t>
      </w:r>
    </w:p>
    <w:p w14:paraId="787E7507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 </w:t>
      </w:r>
      <w:r w:rsidRPr="00332D3B">
        <w:rPr>
          <w:i/>
          <w:lang w:val="en-US"/>
        </w:rPr>
        <w:t>Some Do Not.</w:t>
      </w:r>
      <w:r w:rsidRPr="00332D3B">
        <w:rPr>
          <w:lang w:val="en-US"/>
        </w:rPr>
        <w:t xml:space="preserve"> London: Bodley Head, 1980.</w:t>
      </w:r>
    </w:p>
    <w:p w14:paraId="265C94A4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No More Parades.</w:t>
      </w:r>
      <w:r w:rsidRPr="00332D3B">
        <w:rPr>
          <w:lang w:val="en-US"/>
        </w:rPr>
        <w:t xml:space="preserve"> Novel. 1925. Vol. 2 of </w:t>
      </w:r>
      <w:r w:rsidRPr="00332D3B">
        <w:rPr>
          <w:i/>
          <w:lang w:val="en-US"/>
        </w:rPr>
        <w:t>Parade's End.</w:t>
      </w:r>
    </w:p>
    <w:p w14:paraId="48BF1E3C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 xml:space="preserve">A Man Could Stand up. </w:t>
      </w:r>
      <w:r w:rsidRPr="00332D3B">
        <w:rPr>
          <w:lang w:val="en-US"/>
        </w:rPr>
        <w:t xml:space="preserve"> Novel. 1926. Vol. 3 of </w:t>
      </w:r>
      <w:r w:rsidRPr="00332D3B">
        <w:rPr>
          <w:i/>
          <w:lang w:val="en-US"/>
        </w:rPr>
        <w:t>Parade's End.</w:t>
      </w:r>
    </w:p>
    <w:p w14:paraId="66F7C8A6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Last Post.</w:t>
      </w:r>
      <w:r w:rsidRPr="00332D3B">
        <w:rPr>
          <w:lang w:val="en-US"/>
        </w:rPr>
        <w:t xml:space="preserve"> Novel. 1928. Vol. 4 of </w:t>
      </w:r>
      <w:r w:rsidRPr="00332D3B">
        <w:rPr>
          <w:i/>
          <w:lang w:val="en-US"/>
        </w:rPr>
        <w:t>Parade's End.</w:t>
      </w:r>
    </w:p>
    <w:p w14:paraId="4AD974E0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 </w:t>
      </w:r>
      <w:r w:rsidRPr="00332D3B">
        <w:rPr>
          <w:i/>
          <w:lang w:val="en-US"/>
        </w:rPr>
        <w:t>Joseph Conrad.</w:t>
      </w:r>
      <w:r w:rsidRPr="00332D3B">
        <w:rPr>
          <w:lang w:val="en-US"/>
        </w:rPr>
        <w:t xml:space="preserve"> Criticism. London: Duckworth,1924. </w:t>
      </w:r>
    </w:p>
    <w:p w14:paraId="136596C9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 </w:t>
      </w:r>
      <w:r w:rsidRPr="00332D3B">
        <w:rPr>
          <w:i/>
          <w:lang w:val="en-US"/>
        </w:rPr>
        <w:t>The English Novel: From the Earliest Days to the Death of Joseph Conrad.</w:t>
      </w:r>
      <w:r w:rsidRPr="00332D3B">
        <w:rPr>
          <w:lang w:val="en-US"/>
        </w:rPr>
        <w:t xml:space="preserve"> 1930. Manchester: Carcanet, 1983. </w:t>
      </w:r>
    </w:p>
    <w:p w14:paraId="3B565597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 xml:space="preserve">The Fifth Queen. </w:t>
      </w:r>
      <w:r w:rsidRPr="00332D3B">
        <w:rPr>
          <w:lang w:val="en-US"/>
        </w:rPr>
        <w:t>Oxford: Oxford UP.</w:t>
      </w:r>
    </w:p>
    <w:p w14:paraId="7A1E6103" w14:textId="77777777" w:rsidR="007A7D34" w:rsidRDefault="007A7D34"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La quinta reina.</w:t>
      </w:r>
      <w:r w:rsidRPr="00332D3B">
        <w:rPr>
          <w:lang w:val="en-US"/>
        </w:rPr>
        <w:t xml:space="preserve"> </w:t>
      </w:r>
      <w:r>
        <w:t xml:space="preserve">Novel. Trans. Antonio Desmonts. Barcelona: Edhasa. </w:t>
      </w:r>
    </w:p>
    <w:p w14:paraId="7A7CA427" w14:textId="77777777" w:rsidR="007A7D34" w:rsidRPr="00332D3B" w:rsidRDefault="007A7D34" w:rsidP="007A7D34">
      <w:pPr>
        <w:ind w:left="709" w:hanging="709"/>
        <w:rPr>
          <w:lang w:val="en-US"/>
        </w:rPr>
      </w:pPr>
      <w:r w:rsidRPr="00332D3B">
        <w:rPr>
          <w:lang w:val="en-US"/>
        </w:rPr>
        <w:lastRenderedPageBreak/>
        <w:t xml:space="preserve">_____. </w:t>
      </w:r>
      <w:r w:rsidRPr="00332D3B">
        <w:rPr>
          <w:i/>
          <w:lang w:val="en-US"/>
        </w:rPr>
        <w:t>The March of Literature: From Confucius to Modern Times.</w:t>
      </w:r>
      <w:r w:rsidRPr="00332D3B">
        <w:rPr>
          <w:lang w:val="en-US"/>
        </w:rPr>
        <w:t xml:space="preserve"> 1938.</w:t>
      </w:r>
    </w:p>
    <w:p w14:paraId="1AB253F2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Collected Poems.</w:t>
      </w:r>
      <w:r w:rsidRPr="00332D3B">
        <w:rPr>
          <w:lang w:val="en-US"/>
        </w:rPr>
        <w:t xml:space="preserve"> New York: Oxford UP, 1936.</w:t>
      </w:r>
    </w:p>
    <w:p w14:paraId="464B346B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Critical Writings of Ford Madox Ford. </w:t>
      </w:r>
      <w:r w:rsidRPr="00332D3B">
        <w:rPr>
          <w:lang w:val="en-US"/>
        </w:rPr>
        <w:t>Ed. F. MacShane. Lincoln: U of Nebraska P, 1964.</w:t>
      </w:r>
    </w:p>
    <w:p w14:paraId="4E26CDFA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The Ford Madox Ford Reader.</w:t>
      </w:r>
      <w:r w:rsidRPr="00332D3B">
        <w:rPr>
          <w:lang w:val="en-US"/>
        </w:rPr>
        <w:t xml:space="preserve"> Ed. Sondra J. Stang. London: Collins, 1987.</w:t>
      </w:r>
    </w:p>
    <w:p w14:paraId="41B8D93F" w14:textId="77777777" w:rsidR="007A7D34" w:rsidRPr="00332D3B" w:rsidRDefault="007A7D34" w:rsidP="007A7D34">
      <w:pPr>
        <w:rPr>
          <w:lang w:val="en-US"/>
        </w:rPr>
      </w:pPr>
      <w:r w:rsidRPr="00332D3B">
        <w:rPr>
          <w:lang w:val="en-US"/>
        </w:rPr>
        <w:t xml:space="preserve">_____. "The Scaremonger." In </w:t>
      </w:r>
      <w:r w:rsidRPr="00332D3B">
        <w:rPr>
          <w:i/>
          <w:lang w:val="en-US"/>
        </w:rPr>
        <w:t>Women, Men, and the Great War: An Anthology of Stories.</w:t>
      </w:r>
      <w:r w:rsidRPr="00332D3B">
        <w:rPr>
          <w:lang w:val="en-US"/>
        </w:rPr>
        <w:t xml:space="preserve"> Ed. Trudi Tate. Manchester: Manchester UP, 1995. 268-74.*</w:t>
      </w:r>
    </w:p>
    <w:p w14:paraId="6B730F2A" w14:textId="77777777" w:rsidR="00A74FB6" w:rsidRPr="00332D3B" w:rsidRDefault="00A74FB6" w:rsidP="00A74FB6">
      <w:pPr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Return to Yesterday.</w:t>
      </w:r>
      <w:r w:rsidRPr="00332D3B">
        <w:rPr>
          <w:lang w:val="en-US"/>
        </w:rPr>
        <w:t xml:space="preserve"> </w:t>
      </w:r>
    </w:p>
    <w:p w14:paraId="3819B0D3" w14:textId="77777777" w:rsidR="007A7D34" w:rsidRPr="00332D3B" w:rsidRDefault="007A7D34">
      <w:pPr>
        <w:tabs>
          <w:tab w:val="left" w:pos="8220"/>
        </w:tabs>
        <w:rPr>
          <w:lang w:val="en-US"/>
        </w:rPr>
      </w:pPr>
      <w:r w:rsidRPr="00332D3B">
        <w:rPr>
          <w:lang w:val="en-US"/>
        </w:rPr>
        <w:t xml:space="preserve">Conrad, Joseph, and Ford Madox Ford. </w:t>
      </w:r>
      <w:r w:rsidRPr="00332D3B">
        <w:rPr>
          <w:i/>
          <w:lang w:val="en-US"/>
        </w:rPr>
        <w:t>The Inheritors.</w:t>
      </w:r>
      <w:r w:rsidRPr="00332D3B">
        <w:rPr>
          <w:lang w:val="en-US"/>
        </w:rPr>
        <w:t xml:space="preserve"> Novel. 1901.</w:t>
      </w:r>
    </w:p>
    <w:p w14:paraId="4CA15E27" w14:textId="77777777" w:rsidR="007A7D34" w:rsidRPr="00332D3B" w:rsidRDefault="007A7D34">
      <w:pPr>
        <w:tabs>
          <w:tab w:val="left" w:pos="8220"/>
        </w:tabs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 xml:space="preserve">Los herederos. </w:t>
      </w:r>
      <w:r>
        <w:t xml:space="preserve">Trans. Juan Antonio Molina Foix. </w:t>
      </w:r>
      <w:r w:rsidRPr="00332D3B">
        <w:rPr>
          <w:lang w:val="en-US"/>
        </w:rPr>
        <w:t>Madrid: Debate, 1996.</w:t>
      </w:r>
    </w:p>
    <w:p w14:paraId="65A5CD4A" w14:textId="77777777" w:rsidR="007A7D34" w:rsidRPr="00332D3B" w:rsidRDefault="007A7D34">
      <w:pPr>
        <w:tabs>
          <w:tab w:val="left" w:pos="8220"/>
        </w:tabs>
        <w:rPr>
          <w:lang w:val="en-US"/>
        </w:rPr>
      </w:pPr>
      <w:r w:rsidRPr="00332D3B">
        <w:rPr>
          <w:lang w:val="en-US"/>
        </w:rPr>
        <w:t xml:space="preserve">_____. </w:t>
      </w:r>
      <w:r w:rsidRPr="00332D3B">
        <w:rPr>
          <w:i/>
          <w:lang w:val="en-US"/>
        </w:rPr>
        <w:t>Romance.</w:t>
      </w:r>
      <w:r w:rsidRPr="00332D3B">
        <w:rPr>
          <w:lang w:val="en-US"/>
        </w:rPr>
        <w:t xml:space="preserve"> 1903.</w:t>
      </w:r>
    </w:p>
    <w:p w14:paraId="24C188E5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Hutchinson, W. W. </w:t>
      </w:r>
      <w:r w:rsidRPr="00332D3B">
        <w:rPr>
          <w:i/>
          <w:lang w:val="en-US"/>
        </w:rPr>
        <w:t>London Past and Present (With a Chapter on the Future of London by Ford Madox Hueffer).</w:t>
      </w:r>
      <w:r w:rsidRPr="00332D3B">
        <w:rPr>
          <w:lang w:val="en-US"/>
        </w:rPr>
        <w:t xml:space="preserve"> 1909.</w:t>
      </w:r>
    </w:p>
    <w:p w14:paraId="2FAD7A15" w14:textId="77777777" w:rsidR="007A7D34" w:rsidRPr="00332D3B" w:rsidRDefault="007A7D34">
      <w:pPr>
        <w:rPr>
          <w:lang w:val="en-US"/>
        </w:rPr>
      </w:pPr>
    </w:p>
    <w:p w14:paraId="2D3136A5" w14:textId="77777777" w:rsidR="007A7D34" w:rsidRPr="00332D3B" w:rsidRDefault="007A7D34">
      <w:pPr>
        <w:rPr>
          <w:lang w:val="en-US"/>
        </w:rPr>
      </w:pPr>
    </w:p>
    <w:p w14:paraId="540A2890" w14:textId="77777777" w:rsidR="007A7D34" w:rsidRPr="00332D3B" w:rsidRDefault="007A7D34">
      <w:pPr>
        <w:rPr>
          <w:lang w:val="en-US"/>
        </w:rPr>
      </w:pPr>
    </w:p>
    <w:p w14:paraId="24C3073D" w14:textId="77777777" w:rsidR="007A7D34" w:rsidRPr="00332D3B" w:rsidRDefault="007A7D34">
      <w:pPr>
        <w:rPr>
          <w:b/>
          <w:lang w:val="en-US"/>
        </w:rPr>
      </w:pPr>
      <w:r w:rsidRPr="00332D3B">
        <w:rPr>
          <w:b/>
          <w:lang w:val="en-US"/>
        </w:rPr>
        <w:t>Biography</w:t>
      </w:r>
    </w:p>
    <w:p w14:paraId="68F96A5A" w14:textId="77777777" w:rsidR="007A7D34" w:rsidRPr="00332D3B" w:rsidRDefault="007A7D34">
      <w:pPr>
        <w:rPr>
          <w:b/>
          <w:lang w:val="en-US"/>
        </w:rPr>
      </w:pPr>
    </w:p>
    <w:p w14:paraId="4371EB91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Saunders, Max. </w:t>
      </w:r>
      <w:r w:rsidRPr="00332D3B">
        <w:rPr>
          <w:i/>
          <w:lang w:val="en-US"/>
        </w:rPr>
        <w:t>Ford Madox Ford: A Dual Life. Vol. 1: The World Before the War. Vol. 2: The After-War World.</w:t>
      </w:r>
      <w:r w:rsidRPr="00332D3B">
        <w:rPr>
          <w:lang w:val="en-US"/>
        </w:rPr>
        <w:t xml:space="preserve"> Oxford: Oxford UP, 1996.</w:t>
      </w:r>
    </w:p>
    <w:p w14:paraId="0466F099" w14:textId="77777777" w:rsidR="007A7D34" w:rsidRPr="00332D3B" w:rsidRDefault="007A7D34">
      <w:pPr>
        <w:rPr>
          <w:lang w:val="en-US"/>
        </w:rPr>
      </w:pPr>
    </w:p>
    <w:p w14:paraId="7C28C5AA" w14:textId="77777777" w:rsidR="007A7D34" w:rsidRPr="00332D3B" w:rsidRDefault="007A7D34">
      <w:pPr>
        <w:rPr>
          <w:lang w:val="en-US"/>
        </w:rPr>
      </w:pPr>
    </w:p>
    <w:p w14:paraId="433411C7" w14:textId="77777777" w:rsidR="007A7D34" w:rsidRPr="00332D3B" w:rsidRDefault="007A7D34">
      <w:pPr>
        <w:rPr>
          <w:b/>
          <w:lang w:val="en-US"/>
        </w:rPr>
      </w:pPr>
      <w:r w:rsidRPr="00332D3B">
        <w:rPr>
          <w:b/>
          <w:lang w:val="en-US"/>
        </w:rPr>
        <w:t>Criticism</w:t>
      </w:r>
    </w:p>
    <w:p w14:paraId="3F9AE56C" w14:textId="77777777" w:rsidR="007A7D34" w:rsidRPr="00332D3B" w:rsidRDefault="007A7D34">
      <w:pPr>
        <w:rPr>
          <w:b/>
          <w:lang w:val="en-US"/>
        </w:rPr>
      </w:pPr>
    </w:p>
    <w:p w14:paraId="346029D1" w14:textId="77777777" w:rsidR="007A7D34" w:rsidRPr="00332D3B" w:rsidRDefault="007A7D34" w:rsidP="007A7D34">
      <w:pPr>
        <w:rPr>
          <w:szCs w:val="24"/>
          <w:lang w:val="en-US"/>
        </w:rPr>
      </w:pPr>
      <w:r w:rsidRPr="00332D3B">
        <w:rPr>
          <w:szCs w:val="24"/>
          <w:lang w:val="en-US"/>
        </w:rPr>
        <w:t xml:space="preserve">Creese, Richard. "Abstracting and Recording Narration in </w:t>
      </w:r>
      <w:r w:rsidRPr="00332D3B">
        <w:rPr>
          <w:i/>
          <w:szCs w:val="24"/>
          <w:lang w:val="en-US"/>
        </w:rPr>
        <w:t>The Good Soldier</w:t>
      </w:r>
      <w:r w:rsidRPr="00332D3B">
        <w:rPr>
          <w:szCs w:val="24"/>
          <w:lang w:val="en-US"/>
        </w:rPr>
        <w:t xml:space="preserve"> and </w:t>
      </w:r>
      <w:r w:rsidRPr="00332D3B">
        <w:rPr>
          <w:i/>
          <w:szCs w:val="24"/>
          <w:lang w:val="en-US"/>
        </w:rPr>
        <w:t>The End of the Affair."</w:t>
      </w:r>
      <w:r w:rsidRPr="00332D3B">
        <w:rPr>
          <w:szCs w:val="24"/>
          <w:lang w:val="en-US"/>
        </w:rPr>
        <w:t xml:space="preserve"> </w:t>
      </w:r>
      <w:r w:rsidRPr="00332D3B">
        <w:rPr>
          <w:i/>
          <w:szCs w:val="24"/>
          <w:lang w:val="en-US"/>
        </w:rPr>
        <w:t xml:space="preserve">Journal of Narrative Technique </w:t>
      </w:r>
      <w:r w:rsidRPr="00332D3B">
        <w:rPr>
          <w:szCs w:val="24"/>
          <w:lang w:val="en-US"/>
        </w:rPr>
        <w:t>16.1 (Winter 1986): 1-14.</w:t>
      </w:r>
    </w:p>
    <w:p w14:paraId="6830F8A3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Donoghue, Denis. "Listening to the Saddest Story." In </w:t>
      </w:r>
      <w:r w:rsidRPr="00332D3B">
        <w:rPr>
          <w:i/>
          <w:lang w:val="en-US"/>
        </w:rPr>
        <w:t>The Presence of Ford Madox Ford: A Memorial Volume of Essays, Poems, and Memoirs.</w:t>
      </w:r>
      <w:r w:rsidRPr="00332D3B">
        <w:rPr>
          <w:lang w:val="en-US"/>
        </w:rPr>
        <w:t xml:space="preserve"> Ed. Sondra J. Stang. Philadelphia: U of Pennsylvania P, 1981.</w:t>
      </w:r>
    </w:p>
    <w:p w14:paraId="39BF6A85" w14:textId="77777777" w:rsidR="007A7D34" w:rsidRPr="00332D3B" w:rsidRDefault="007A7D34" w:rsidP="007A7D34">
      <w:pPr>
        <w:tabs>
          <w:tab w:val="left" w:pos="5812"/>
        </w:tabs>
        <w:rPr>
          <w:lang w:val="en-US"/>
        </w:rPr>
      </w:pPr>
      <w:r w:rsidRPr="00332D3B">
        <w:rPr>
          <w:lang w:val="en-US"/>
        </w:rPr>
        <w:t xml:space="preserve">Galef, David. "Forster, Ford, and the New Novel of Manners." In </w:t>
      </w:r>
      <w:r w:rsidRPr="00332D3B">
        <w:rPr>
          <w:i/>
          <w:lang w:val="en-US"/>
        </w:rPr>
        <w:t xml:space="preserve">The Columbia History of the British Novel. </w:t>
      </w:r>
      <w:r w:rsidRPr="00332D3B">
        <w:rPr>
          <w:lang w:val="en-US"/>
        </w:rPr>
        <w:t>Ed. John Richetti et al. New York: Columbia UP, 1994. 819-41.*</w:t>
      </w:r>
    </w:p>
    <w:p w14:paraId="7F6639F8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Green, R. </w:t>
      </w:r>
      <w:r w:rsidRPr="00332D3B">
        <w:rPr>
          <w:i/>
          <w:lang w:val="en-US"/>
        </w:rPr>
        <w:t>Ford Madox Ford: Prose and Politics.</w:t>
      </w:r>
      <w:r w:rsidRPr="00332D3B">
        <w:rPr>
          <w:lang w:val="en-US"/>
        </w:rPr>
        <w:t xml:space="preserve"> Cambridge: Cambridge UP, 1981. </w:t>
      </w:r>
    </w:p>
    <w:p w14:paraId="0FCACE24" w14:textId="77777777" w:rsidR="007A7D34" w:rsidRPr="00332D3B" w:rsidRDefault="007A7D34">
      <w:pPr>
        <w:ind w:left="851" w:hanging="851"/>
        <w:rPr>
          <w:szCs w:val="28"/>
          <w:lang w:val="en-US"/>
        </w:rPr>
      </w:pPr>
      <w:r w:rsidRPr="00332D3B">
        <w:rPr>
          <w:szCs w:val="28"/>
          <w:lang w:val="en-US"/>
        </w:rPr>
        <w:t xml:space="preserve">Mepham, John "London as Auditorium: Public Spaces and Disconnected Talk in Works by Ford Madox Ford, Patrick </w:t>
      </w:r>
      <w:r w:rsidRPr="00332D3B">
        <w:rPr>
          <w:szCs w:val="28"/>
          <w:lang w:val="en-US"/>
        </w:rPr>
        <w:lastRenderedPageBreak/>
        <w:t xml:space="preserve">Hamilton and Virginia Woolf." In </w:t>
      </w:r>
      <w:r w:rsidRPr="00332D3B">
        <w:rPr>
          <w:i/>
          <w:szCs w:val="28"/>
          <w:lang w:val="en-US"/>
        </w:rPr>
        <w:t>London in Literature: Visionary Mappings of the Metropolis.</w:t>
      </w:r>
      <w:r w:rsidRPr="00332D3B">
        <w:rPr>
          <w:szCs w:val="28"/>
          <w:lang w:val="en-US"/>
        </w:rPr>
        <w:t xml:space="preserve"> Ed. Susana Onega and John A Stotesbury. Heidelberg: Winter, 2002. 83-106.*</w:t>
      </w:r>
    </w:p>
    <w:p w14:paraId="7252F60B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Morrison, Mark. "The Myth of the Whole: Ford's </w:t>
      </w:r>
      <w:r w:rsidRPr="00332D3B">
        <w:rPr>
          <w:i/>
          <w:lang w:val="en-US"/>
        </w:rPr>
        <w:t>English Review</w:t>
      </w:r>
      <w:r w:rsidRPr="00332D3B">
        <w:rPr>
          <w:lang w:val="en-US"/>
        </w:rPr>
        <w:t xml:space="preserve">, the </w:t>
      </w:r>
      <w:r w:rsidRPr="00332D3B">
        <w:rPr>
          <w:i/>
          <w:lang w:val="en-US"/>
        </w:rPr>
        <w:t>Mercure de France</w:t>
      </w:r>
      <w:r w:rsidRPr="00332D3B">
        <w:rPr>
          <w:lang w:val="en-US"/>
        </w:rPr>
        <w:t xml:space="preserve">, and Early British Modernism." </w:t>
      </w:r>
      <w:r w:rsidRPr="00332D3B">
        <w:rPr>
          <w:i/>
          <w:lang w:val="en-US"/>
        </w:rPr>
        <w:t>ELH</w:t>
      </w:r>
      <w:r w:rsidRPr="00332D3B">
        <w:rPr>
          <w:lang w:val="en-US"/>
        </w:rPr>
        <w:t xml:space="preserve"> 63.2 (Summer 1996).*</w:t>
      </w:r>
    </w:p>
    <w:p w14:paraId="73B60253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Robertson, Robert M. "The Wrong 'Saddest Story': Reading the Appearance of Postmodernity in Ford's </w:t>
      </w:r>
      <w:r w:rsidRPr="00332D3B">
        <w:rPr>
          <w:i/>
          <w:lang w:val="en-US"/>
        </w:rPr>
        <w:t xml:space="preserve">Good Soldier." </w:t>
      </w:r>
      <w:r w:rsidRPr="00332D3B">
        <w:rPr>
          <w:lang w:val="en-US"/>
        </w:rPr>
        <w:t xml:space="preserve">In </w:t>
      </w:r>
      <w:r w:rsidRPr="00332D3B">
        <w:rPr>
          <w:i/>
          <w:lang w:val="en-US"/>
        </w:rPr>
        <w:t>Postmodernism Across the Ages.</w:t>
      </w:r>
      <w:r w:rsidRPr="00332D3B">
        <w:rPr>
          <w:lang w:val="en-US"/>
        </w:rPr>
        <w:t xml:space="preserve"> Ed. Bill Readings and Bennet Schaber. Syracuse (NY): Syracuse UP, 1993. 171-87.*</w:t>
      </w:r>
    </w:p>
    <w:p w14:paraId="28840D95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Ross, Charles L. "'The Saddest Story' Part Two: </w:t>
      </w:r>
      <w:r w:rsidRPr="00332D3B">
        <w:rPr>
          <w:i/>
          <w:lang w:val="en-US"/>
        </w:rPr>
        <w:t xml:space="preserve">The Good Soldier </w:t>
      </w:r>
      <w:r w:rsidRPr="00332D3B">
        <w:rPr>
          <w:lang w:val="en-US"/>
        </w:rPr>
        <w:t xml:space="preserve">and </w:t>
      </w:r>
      <w:r w:rsidRPr="00332D3B">
        <w:rPr>
          <w:i/>
          <w:lang w:val="en-US"/>
        </w:rPr>
        <w:t>The Sun also Rises." The Hemingway Review</w:t>
      </w:r>
      <w:r w:rsidRPr="00332D3B">
        <w:rPr>
          <w:lang w:val="en-US"/>
        </w:rPr>
        <w:t xml:space="preserve"> 12.1 (Fall 1992): 26-34.*</w:t>
      </w:r>
    </w:p>
    <w:p w14:paraId="6D09E877" w14:textId="77777777" w:rsidR="007A7D34" w:rsidRDefault="007A7D34" w:rsidP="007A7D34">
      <w:pPr>
        <w:ind w:left="709" w:hanging="709"/>
        <w:rPr>
          <w:lang w:val="en-US"/>
        </w:rPr>
      </w:pPr>
      <w:r>
        <w:rPr>
          <w:lang w:val="en-US"/>
        </w:rPr>
        <w:t xml:space="preserve">Saunders, Max. "Ford Madox Ford and Nomadic Modernism."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77-100.*</w:t>
      </w:r>
    </w:p>
    <w:p w14:paraId="3028072E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Skinner, John. "Fork Madox Ford's </w:t>
      </w:r>
      <w:r w:rsidRPr="00332D3B">
        <w:rPr>
          <w:i/>
          <w:lang w:val="en-US"/>
        </w:rPr>
        <w:t>The Good Soldier:</w:t>
      </w:r>
      <w:r w:rsidRPr="00332D3B">
        <w:rPr>
          <w:lang w:val="en-US"/>
        </w:rPr>
        <w:t xml:space="preserve"> A Narratological </w:t>
      </w:r>
      <w:r w:rsidRPr="00332D3B">
        <w:rPr>
          <w:i/>
          <w:lang w:val="en-US"/>
        </w:rPr>
        <w:t>cas limite.</w:t>
      </w:r>
      <w:r w:rsidRPr="00332D3B">
        <w:rPr>
          <w:lang w:val="en-US"/>
        </w:rPr>
        <w:t xml:space="preserve">" </w:t>
      </w:r>
      <w:r w:rsidRPr="00332D3B">
        <w:rPr>
          <w:i/>
          <w:lang w:val="en-US"/>
        </w:rPr>
        <w:t>Journal of Narrative Technique</w:t>
      </w:r>
      <w:r w:rsidRPr="00332D3B">
        <w:rPr>
          <w:lang w:val="en-US"/>
        </w:rPr>
        <w:t xml:space="preserve"> 19.3 (1989): 287-299.*</w:t>
      </w:r>
    </w:p>
    <w:p w14:paraId="0AA8438F" w14:textId="77777777" w:rsidR="007A7D34" w:rsidRPr="00332D3B" w:rsidRDefault="007A7D34">
      <w:pPr>
        <w:rPr>
          <w:lang w:val="en-US"/>
        </w:rPr>
      </w:pPr>
      <w:r w:rsidRPr="00332D3B">
        <w:rPr>
          <w:lang w:val="en-US"/>
        </w:rPr>
        <w:t xml:space="preserve">Stang, Sondra J., ed. </w:t>
      </w:r>
      <w:r w:rsidRPr="00332D3B">
        <w:rPr>
          <w:i/>
          <w:lang w:val="en-US"/>
        </w:rPr>
        <w:t>The Presence of Ford Madox Ford: A Memorial Volume of Essays, Poems, and Memoirs.</w:t>
      </w:r>
      <w:r w:rsidRPr="00332D3B">
        <w:rPr>
          <w:lang w:val="en-US"/>
        </w:rPr>
        <w:t xml:space="preserve"> Philadelphia: U of Pennsylvania P, 1981.</w:t>
      </w:r>
    </w:p>
    <w:p w14:paraId="27FB235C" w14:textId="77777777" w:rsidR="00332D3B" w:rsidRPr="00553291" w:rsidRDefault="00332D3B" w:rsidP="00332D3B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 w:rsidRPr="00553291">
        <w:rPr>
          <w:i/>
          <w:lang w:val="en-US"/>
        </w:rPr>
        <w:t>Theorie und Typologie narrativer unzuverlässigkeit am Beispiel englischsprächiger Erzählliteratur.</w:t>
      </w:r>
      <w:r w:rsidRPr="00553291">
        <w:rPr>
          <w:lang w:val="en-US"/>
        </w:rPr>
        <w:t xml:space="preserve"> (Narratologia, 63). Berlin and Boston: de Gruyter, 2018.* (Possible worlds theory, metacognition, </w:t>
      </w:r>
      <w:r w:rsidRPr="00553291">
        <w:rPr>
          <w:i/>
          <w:lang w:val="en-US"/>
        </w:rPr>
        <w:t>David Copperfield, The Good Soldier,</w:t>
      </w:r>
      <w:r w:rsidRPr="00553291">
        <w:rPr>
          <w:lang w:val="en-US"/>
        </w:rPr>
        <w:t xml:space="preserve"> Palahniuk's</w:t>
      </w:r>
      <w:r w:rsidRPr="00553291">
        <w:rPr>
          <w:i/>
          <w:lang w:val="en-US"/>
        </w:rPr>
        <w:t xml:space="preserve"> Fight Club, </w:t>
      </w:r>
      <w:r w:rsidRPr="00553291">
        <w:rPr>
          <w:lang w:val="en-US"/>
        </w:rPr>
        <w:t xml:space="preserve">Bierce, Easton Ellis' </w:t>
      </w:r>
      <w:r w:rsidRPr="00553291">
        <w:rPr>
          <w:i/>
          <w:lang w:val="en-US"/>
        </w:rPr>
        <w:t>American Psycho,</w:t>
      </w:r>
      <w:r w:rsidRPr="00553291">
        <w:rPr>
          <w:lang w:val="en-US"/>
        </w:rPr>
        <w:t xml:space="preserve"> McEwan's </w:t>
      </w:r>
      <w:r w:rsidRPr="00553291">
        <w:rPr>
          <w:i/>
          <w:lang w:val="en-US"/>
        </w:rPr>
        <w:t xml:space="preserve">Atonement). </w:t>
      </w:r>
    </w:p>
    <w:p w14:paraId="7434823D" w14:textId="77777777" w:rsidR="007A7D34" w:rsidRPr="00332D3B" w:rsidRDefault="007A7D34">
      <w:pPr>
        <w:rPr>
          <w:lang w:val="en-US"/>
        </w:rPr>
      </w:pPr>
      <w:bookmarkStart w:id="2" w:name="_GoBack"/>
      <w:bookmarkEnd w:id="2"/>
    </w:p>
    <w:p w14:paraId="1D754E55" w14:textId="77777777" w:rsidR="007A7D34" w:rsidRPr="00332D3B" w:rsidRDefault="007A7D34">
      <w:pPr>
        <w:rPr>
          <w:lang w:val="en-US"/>
        </w:rPr>
      </w:pPr>
    </w:p>
    <w:p w14:paraId="384AC335" w14:textId="77777777" w:rsidR="007A7D34" w:rsidRPr="00332D3B" w:rsidRDefault="007A7D34">
      <w:pPr>
        <w:rPr>
          <w:lang w:val="en-US"/>
        </w:rPr>
      </w:pPr>
    </w:p>
    <w:p w14:paraId="272FA82A" w14:textId="77777777" w:rsidR="007A7D34" w:rsidRPr="00332D3B" w:rsidRDefault="007A7D34">
      <w:pPr>
        <w:rPr>
          <w:lang w:val="en-US"/>
        </w:rPr>
      </w:pPr>
    </w:p>
    <w:sectPr w:rsidR="007A7D34" w:rsidRPr="00332D3B" w:rsidSect="007A7D34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D2C2" w14:textId="77777777" w:rsidR="00A51960" w:rsidRDefault="00A51960">
      <w:r>
        <w:separator/>
      </w:r>
    </w:p>
  </w:endnote>
  <w:endnote w:type="continuationSeparator" w:id="0">
    <w:p w14:paraId="445D0E80" w14:textId="77777777" w:rsidR="00A51960" w:rsidRDefault="00A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CC51" w14:textId="77777777" w:rsidR="00A51960" w:rsidRDefault="00A51960">
      <w:r>
        <w:separator/>
      </w:r>
    </w:p>
  </w:footnote>
  <w:footnote w:type="continuationSeparator" w:id="0">
    <w:p w14:paraId="6B62863F" w14:textId="77777777" w:rsidR="00A51960" w:rsidRDefault="00A5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7CD9" w14:textId="77777777" w:rsidR="007A7D34" w:rsidRDefault="007A7D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B66354" w14:textId="77777777" w:rsidR="007A7D34" w:rsidRDefault="007A7D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C0A3" w14:textId="77777777" w:rsidR="007A7D34" w:rsidRDefault="007A7D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239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3A0FD17" w14:textId="77777777" w:rsidR="007A7D34" w:rsidRDefault="007A7D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5EE"/>
    <w:rsid w:val="00332D3B"/>
    <w:rsid w:val="005475EE"/>
    <w:rsid w:val="00692396"/>
    <w:rsid w:val="007A7D34"/>
    <w:rsid w:val="0086711A"/>
    <w:rsid w:val="00A51960"/>
    <w:rsid w:val="00A74FB6"/>
    <w:rsid w:val="00D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D1CF0D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475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547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2016-10-24T15:14:00Z</dcterms:created>
  <dcterms:modified xsi:type="dcterms:W3CDTF">2019-06-12T04:14:00Z</dcterms:modified>
</cp:coreProperties>
</file>