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426">
      <w:pPr>
        <w:ind w:right="-13"/>
        <w:jc w:val="center"/>
        <w:rPr>
          <w:sz w:val="20"/>
        </w:rPr>
      </w:pPr>
      <w:bookmarkStart w:id="0" w:name="_GoBack"/>
      <w:bookmarkEnd w:id="0"/>
      <w:r>
        <w:rPr>
          <w:sz w:val="20"/>
        </w:rPr>
        <w:t xml:space="preserve">From </w:t>
      </w:r>
      <w:r>
        <w:rPr>
          <w:i/>
          <w:sz w:val="20"/>
        </w:rPr>
        <w:t>A Bibliography of Literary Theory, Criticismand Philology</w:t>
      </w:r>
      <w:r>
        <w:rPr>
          <w:sz w:val="20"/>
        </w:rPr>
        <w:t xml:space="preserve"> (10th ed., 2005)</w:t>
      </w:r>
    </w:p>
    <w:p w:rsidR="00000000" w:rsidRDefault="007A5426">
      <w:pPr>
        <w:ind w:right="-13"/>
        <w:jc w:val="center"/>
        <w:rPr>
          <w:sz w:val="20"/>
        </w:rPr>
      </w:pPr>
      <w:r>
        <w:rPr>
          <w:sz w:val="20"/>
        </w:rPr>
        <w:t xml:space="preserve">by José Ángel </w:t>
      </w:r>
      <w:r>
        <w:rPr>
          <w:smallCaps/>
          <w:sz w:val="20"/>
        </w:rPr>
        <w:t>García Landa</w:t>
      </w:r>
      <w:r>
        <w:rPr>
          <w:sz w:val="20"/>
        </w:rPr>
        <w:t xml:space="preserve"> (University of Zaragoza, Spain)</w:t>
      </w:r>
    </w:p>
    <w:p w:rsidR="00000000" w:rsidRDefault="007A5426">
      <w:pPr>
        <w:jc w:val="center"/>
        <w:rPr>
          <w:sz w:val="20"/>
        </w:rPr>
      </w:pPr>
      <w:hyperlink r:id="rId5" w:history="1">
        <w:r>
          <w:rPr>
            <w:rStyle w:val="Hyperlink"/>
            <w:sz w:val="20"/>
          </w:rPr>
          <w:t>http://fyl.unizar.es/filologia_inglesa/bibli</w:t>
        </w:r>
        <w:r>
          <w:rPr>
            <w:rStyle w:val="Hyperlink"/>
            <w:sz w:val="20"/>
          </w:rPr>
          <w:t>ography.html</w:t>
        </w:r>
      </w:hyperlink>
    </w:p>
    <w:p w:rsidR="00000000" w:rsidRDefault="007A5426">
      <w:pPr>
        <w:jc w:val="center"/>
        <w:rPr>
          <w:sz w:val="20"/>
        </w:rPr>
      </w:pPr>
      <w:r>
        <w:rPr>
          <w:sz w:val="20"/>
        </w:rPr>
        <w:t>________________________________________________</w:t>
      </w:r>
    </w:p>
    <w:p w:rsidR="00000000" w:rsidRDefault="007A5426">
      <w:pPr>
        <w:widowControl w:val="0"/>
        <w:autoSpaceDE w:val="0"/>
        <w:autoSpaceDN w:val="0"/>
        <w:adjustRightInd w:val="0"/>
        <w:ind w:left="709" w:hanging="709"/>
        <w:jc w:val="center"/>
        <w:rPr>
          <w:sz w:val="20"/>
        </w:rPr>
      </w:pPr>
    </w:p>
    <w:p w:rsidR="00000000" w:rsidRDefault="007A5426">
      <w:pPr>
        <w:widowControl w:val="0"/>
        <w:autoSpaceDE w:val="0"/>
        <w:autoSpaceDN w:val="0"/>
        <w:adjustRightInd w:val="0"/>
        <w:ind w:left="709" w:hanging="709"/>
        <w:jc w:val="center"/>
        <w:rPr>
          <w:sz w:val="20"/>
        </w:rPr>
      </w:pPr>
    </w:p>
    <w:p w:rsidR="00000000" w:rsidRDefault="007A5426">
      <w:pPr>
        <w:rPr>
          <w:smallCaps/>
          <w:sz w:val="36"/>
        </w:rPr>
      </w:pPr>
      <w:r>
        <w:rPr>
          <w:b/>
          <w:smallCaps/>
          <w:sz w:val="36"/>
        </w:rPr>
        <w:t>William Hope Hodgson</w:t>
      </w:r>
      <w:r>
        <w:rPr>
          <w:b/>
          <w:smallCaps/>
          <w:sz w:val="36"/>
        </w:rPr>
        <w:tab/>
      </w:r>
      <w:r>
        <w:rPr>
          <w:smallCaps/>
          <w:sz w:val="36"/>
        </w:rPr>
        <w:t xml:space="preserve"> </w:t>
      </w:r>
    </w:p>
    <w:p w:rsidR="00000000" w:rsidRDefault="007A5426"/>
    <w:p w:rsidR="00000000" w:rsidRDefault="007A5426">
      <w:pPr>
        <w:rPr>
          <w:b/>
          <w:sz w:val="36"/>
        </w:rPr>
      </w:pPr>
      <w:r>
        <w:t>(Horror fiction writer, b. England, 1877; l. USA, d. 1918)</w:t>
      </w:r>
    </w:p>
    <w:p w:rsidR="00000000" w:rsidRDefault="007A5426">
      <w:pPr>
        <w:rPr>
          <w:b/>
          <w:sz w:val="36"/>
        </w:rPr>
      </w:pPr>
    </w:p>
    <w:p w:rsidR="00000000" w:rsidRDefault="007A5426">
      <w:pPr>
        <w:rPr>
          <w:b/>
          <w:sz w:val="36"/>
        </w:rPr>
      </w:pPr>
    </w:p>
    <w:p w:rsidR="00000000" w:rsidRDefault="007A5426">
      <w:pPr>
        <w:rPr>
          <w:b/>
        </w:rPr>
      </w:pPr>
      <w:r>
        <w:rPr>
          <w:b/>
        </w:rPr>
        <w:t>Works</w:t>
      </w:r>
    </w:p>
    <w:p w:rsidR="00000000" w:rsidRDefault="007A5426">
      <w:pPr>
        <w:rPr>
          <w:b/>
        </w:rPr>
      </w:pPr>
    </w:p>
    <w:p w:rsidR="00000000" w:rsidRDefault="007A5426">
      <w:r>
        <w:t xml:space="preserve">Hodgson, William Hope. Contributions to </w:t>
      </w:r>
      <w:r>
        <w:rPr>
          <w:i/>
        </w:rPr>
        <w:t>The Blue Book Magazine, Adventure, Short Stories, All Aroun</w:t>
      </w:r>
      <w:r>
        <w:rPr>
          <w:i/>
        </w:rPr>
        <w:t>d, People’s Favorite Magazine.</w:t>
      </w:r>
      <w:r>
        <w:t xml:space="preserve"> (US magazines).</w:t>
      </w:r>
    </w:p>
    <w:p w:rsidR="00000000" w:rsidRDefault="007A5426">
      <w:pPr>
        <w:rPr>
          <w:i/>
        </w:rPr>
      </w:pPr>
      <w:r>
        <w:t xml:space="preserve">- - -. Contributions to </w:t>
      </w:r>
      <w:r>
        <w:rPr>
          <w:i/>
        </w:rPr>
        <w:t>The Harmsworth Red Magazine</w:t>
      </w:r>
      <w:r>
        <w:t xml:space="preserve"> and </w:t>
      </w:r>
      <w:r>
        <w:rPr>
          <w:i/>
        </w:rPr>
        <w:t>Grand Magazine</w:t>
      </w:r>
      <w:r>
        <w:t xml:space="preserve"> (British mags).</w:t>
      </w:r>
    </w:p>
    <w:p w:rsidR="00000000" w:rsidRDefault="007A5426">
      <w:pPr>
        <w:rPr>
          <w:i/>
        </w:rPr>
      </w:pPr>
      <w:r>
        <w:t xml:space="preserve">- - -. In </w:t>
      </w:r>
      <w:r>
        <w:rPr>
          <w:i/>
        </w:rPr>
        <w:t>Sea Stories.</w:t>
      </w:r>
    </w:p>
    <w:p w:rsidR="00000000" w:rsidRDefault="007A5426">
      <w:r>
        <w:t xml:space="preserve">- - -. In </w:t>
      </w:r>
      <w:r>
        <w:rPr>
          <w:i/>
        </w:rPr>
        <w:t>Argosy-All-Story-Magazine.</w:t>
      </w:r>
    </w:p>
    <w:p w:rsidR="00000000" w:rsidRDefault="007A5426">
      <w:r>
        <w:t xml:space="preserve">- - -. </w:t>
      </w:r>
      <w:r>
        <w:rPr>
          <w:i/>
        </w:rPr>
        <w:t xml:space="preserve">The Boats of the “Glen Garrig.” </w:t>
      </w:r>
      <w:r>
        <w:t>1907.</w:t>
      </w:r>
    </w:p>
    <w:p w:rsidR="00000000" w:rsidRDefault="007A5426">
      <w:r>
        <w:t xml:space="preserve">- - -. </w:t>
      </w:r>
      <w:r>
        <w:rPr>
          <w:i/>
        </w:rPr>
        <w:t xml:space="preserve">The Boats </w:t>
      </w:r>
      <w:r>
        <w:rPr>
          <w:i/>
        </w:rPr>
        <w:t>of the Glen Garrig.</w:t>
      </w:r>
      <w:r>
        <w:t xml:space="preserve"> Fantasy novel.</w:t>
      </w:r>
    </w:p>
    <w:p w:rsidR="00000000" w:rsidRDefault="007A5426">
      <w:r>
        <w:t xml:space="preserve">- - -. </w:t>
      </w:r>
      <w:r>
        <w:rPr>
          <w:i/>
        </w:rPr>
        <w:t>Los naúfragos de las tinieblas.</w:t>
      </w:r>
      <w:r>
        <w:t xml:space="preserve"> Trans. of </w:t>
      </w:r>
      <w:r>
        <w:rPr>
          <w:i/>
        </w:rPr>
        <w:t>The Boats of the Glen Garrig.</w:t>
      </w:r>
    </w:p>
    <w:p w:rsidR="00000000" w:rsidRDefault="007A5426">
      <w:r>
        <w:t xml:space="preserve">- - -. </w:t>
      </w:r>
      <w:r>
        <w:rPr>
          <w:i/>
        </w:rPr>
        <w:t>The Ghost Pirates.</w:t>
      </w:r>
      <w:r>
        <w:t xml:space="preserve"> Fantasy novel.</w:t>
      </w:r>
    </w:p>
    <w:p w:rsidR="00000000" w:rsidRDefault="007A5426">
      <w:r>
        <w:t xml:space="preserve">- - -. </w:t>
      </w:r>
      <w:r>
        <w:rPr>
          <w:i/>
        </w:rPr>
        <w:t>The Night Land.</w:t>
      </w:r>
      <w:r>
        <w:t xml:space="preserve"> SF novel.</w:t>
      </w:r>
    </w:p>
    <w:p w:rsidR="00000000" w:rsidRDefault="007A5426">
      <w:r>
        <w:t>- - -. “Storm” Poem.</w:t>
      </w:r>
    </w:p>
    <w:p w:rsidR="00000000" w:rsidRDefault="007A5426">
      <w:r>
        <w:t xml:space="preserve">- - -. “Tormenta.” In Hodgson, </w:t>
      </w:r>
      <w:r>
        <w:rPr>
          <w:i/>
        </w:rPr>
        <w:t>Un horror tropic</w:t>
      </w:r>
      <w:r>
        <w:rPr>
          <w:i/>
        </w:rPr>
        <w:t>al y otros relatos.</w:t>
      </w:r>
      <w:r>
        <w:t xml:space="preserve">  Madrid: Valdemar, 1999. 19-20.*</w:t>
      </w:r>
    </w:p>
    <w:p w:rsidR="00000000" w:rsidRDefault="007A5426">
      <w:r>
        <w:t>- - -. “A Tropical Horror.” Story.</w:t>
      </w:r>
    </w:p>
    <w:p w:rsidR="00000000" w:rsidRDefault="007A5426">
      <w:r>
        <w:t xml:space="preserve">- - -. “Un horror tropical.” In Hodgson, </w:t>
      </w:r>
      <w:r>
        <w:rPr>
          <w:i/>
        </w:rPr>
        <w:t>Un horror tropical y otros relatos.</w:t>
      </w:r>
      <w:r>
        <w:t xml:space="preserve">  Madrid: Valdemar, 1999. 21-37.*</w:t>
      </w:r>
    </w:p>
    <w:p w:rsidR="00000000" w:rsidRDefault="007A5426">
      <w:r>
        <w:t xml:space="preserve">- - -. “Out of Storm.” Story. </w:t>
      </w:r>
    </w:p>
    <w:p w:rsidR="00000000" w:rsidRDefault="007A5426">
      <w:r>
        <w:t>- - -. “Más allá de la torm</w:t>
      </w:r>
      <w:r>
        <w:t xml:space="preserve">enta.” In Hodgson, </w:t>
      </w:r>
      <w:r>
        <w:rPr>
          <w:i/>
        </w:rPr>
        <w:t>Un horror tropical y otros relatos.</w:t>
      </w:r>
      <w:r>
        <w:t xml:space="preserve">  Madrid: Valdemar, 1999. 38-46.*</w:t>
      </w:r>
    </w:p>
    <w:p w:rsidR="00000000" w:rsidRDefault="007A5426">
      <w:r>
        <w:t>- - -. “The Finding of the Graiken.” Story.</w:t>
      </w:r>
    </w:p>
    <w:p w:rsidR="00000000" w:rsidRDefault="007A5426">
      <w:r>
        <w:t xml:space="preserve">- - -. “El descubrimiento del </w:t>
      </w:r>
      <w:r>
        <w:rPr>
          <w:i/>
        </w:rPr>
        <w:t xml:space="preserve">Graiken.” </w:t>
      </w:r>
      <w:r>
        <w:t xml:space="preserve">In Hodgson, </w:t>
      </w:r>
      <w:r>
        <w:rPr>
          <w:i/>
        </w:rPr>
        <w:t>Un horror tropical y otros relatos.</w:t>
      </w:r>
      <w:r>
        <w:t xml:space="preserve">  Madrid: Valdemar, 1999. 47-80.*</w:t>
      </w:r>
    </w:p>
    <w:p w:rsidR="00000000" w:rsidRDefault="007A5426">
      <w:r>
        <w:t>- -</w:t>
      </w:r>
      <w:r>
        <w:t xml:space="preserve"> -. “Eloi Eloi Lama Sabachthani.” Story.</w:t>
      </w:r>
    </w:p>
    <w:p w:rsidR="00000000" w:rsidRDefault="007A5426">
      <w:r>
        <w:t xml:space="preserve">- - -. “Eloi, Eloi, Lama Sabachtani.” In Hodgson, </w:t>
      </w:r>
      <w:r>
        <w:rPr>
          <w:i/>
        </w:rPr>
        <w:t>Un horror tropical y otros relatos.</w:t>
      </w:r>
      <w:r>
        <w:t xml:space="preserve">  Madrid: Valdemar, 1999. 81-107.*</w:t>
      </w:r>
    </w:p>
    <w:p w:rsidR="00000000" w:rsidRDefault="007A5426">
      <w:r>
        <w:t xml:space="preserve">- - -. “The Mystery of the Derelict.” Story. </w:t>
      </w:r>
    </w:p>
    <w:p w:rsidR="00000000" w:rsidRDefault="007A5426">
      <w:r>
        <w:lastRenderedPageBreak/>
        <w:t>- - -. “El misterio del buque abandonado.” In Hod</w:t>
      </w:r>
      <w:r>
        <w:t xml:space="preserve">gson, </w:t>
      </w:r>
      <w:r>
        <w:rPr>
          <w:i/>
        </w:rPr>
        <w:t>Un horror tropical y otros relatos.</w:t>
      </w:r>
      <w:r>
        <w:t xml:space="preserve">  Madrid: Valdemar, 1999. 109-28.*</w:t>
      </w:r>
    </w:p>
    <w:p w:rsidR="00000000" w:rsidRDefault="007A5426">
      <w:r>
        <w:t xml:space="preserve">- - -. “The Terror of the Water Tank.” Story. </w:t>
      </w:r>
    </w:p>
    <w:p w:rsidR="00000000" w:rsidRDefault="007A5426">
      <w:r>
        <w:t xml:space="preserve">- - -. “El terror del tanque de agua.” In Hodgson, </w:t>
      </w:r>
      <w:r>
        <w:rPr>
          <w:i/>
        </w:rPr>
        <w:t>Un horror tropical y otros relatos.</w:t>
      </w:r>
      <w:r>
        <w:t xml:space="preserve">  Madrid: Valdemar, 1999. 129-50.*</w:t>
      </w:r>
    </w:p>
    <w:p w:rsidR="00000000" w:rsidRDefault="007A5426">
      <w:r>
        <w:t xml:space="preserve">- - -. “The </w:t>
      </w:r>
      <w:r>
        <w:t>Haunting of the Lady Shannon.” Story.</w:t>
      </w:r>
    </w:p>
    <w:p w:rsidR="00000000" w:rsidRDefault="007A5426">
      <w:r>
        <w:t xml:space="preserve">- - -. “El encantamiento del </w:t>
      </w:r>
      <w:r>
        <w:rPr>
          <w:i/>
        </w:rPr>
        <w:t xml:space="preserve">Lady Shannon.” </w:t>
      </w:r>
      <w:r>
        <w:t xml:space="preserve">In Hodgson, </w:t>
      </w:r>
      <w:r>
        <w:rPr>
          <w:i/>
        </w:rPr>
        <w:t>Un horror tropical y otros relatos.</w:t>
      </w:r>
      <w:r>
        <w:t xml:space="preserve">  Madrid: Valdemar, 1999. 151-73.*</w:t>
      </w:r>
    </w:p>
    <w:p w:rsidR="00000000" w:rsidRDefault="007A5426">
      <w:r>
        <w:t>- - -. “The Albatross.” Story.</w:t>
      </w:r>
    </w:p>
    <w:p w:rsidR="00000000" w:rsidRDefault="007A5426">
      <w:r>
        <w:t xml:space="preserve">- - -. “El albatros.” In Hodgson, </w:t>
      </w:r>
      <w:r>
        <w:rPr>
          <w:i/>
        </w:rPr>
        <w:t xml:space="preserve">Un horror tropical y otros </w:t>
      </w:r>
      <w:r>
        <w:rPr>
          <w:i/>
        </w:rPr>
        <w:t>relatos.</w:t>
      </w:r>
      <w:r>
        <w:t xml:space="preserve">  Madrid: Valdemar, 1999. 175-97.*</w:t>
      </w:r>
    </w:p>
    <w:p w:rsidR="00000000" w:rsidRDefault="007A5426">
      <w:r>
        <w:t xml:space="preserve">- - -. “The Voice in the Night.” Story. 1907. </w:t>
      </w:r>
    </w:p>
    <w:p w:rsidR="00000000" w:rsidRDefault="007A5426">
      <w:r>
        <w:t xml:space="preserve">- - -. “The Voice in the Night.” In </w:t>
      </w:r>
      <w:r>
        <w:rPr>
          <w:i/>
        </w:rPr>
        <w:t>They Walk Again.</w:t>
      </w:r>
      <w:r>
        <w:t xml:space="preserve"> Anthology. Ed. Colin de la Mare.</w:t>
      </w:r>
    </w:p>
    <w:p w:rsidR="00000000" w:rsidRDefault="007A5426">
      <w:r>
        <w:t xml:space="preserve">- - -. “The Voice in the Night.” In Hodgson, </w:t>
      </w:r>
      <w:r>
        <w:rPr>
          <w:i/>
        </w:rPr>
        <w:t>Deep Waters.</w:t>
      </w:r>
    </w:p>
    <w:p w:rsidR="00000000" w:rsidRDefault="007A5426">
      <w:r>
        <w:t>- - -. “La voz en la n</w:t>
      </w:r>
      <w:r>
        <w:t xml:space="preserve">oche.” Story. In </w:t>
      </w:r>
      <w:r>
        <w:rPr>
          <w:i/>
        </w:rPr>
        <w:t>La ciencia ficción a la luz de gas.</w:t>
      </w:r>
      <w:r>
        <w:t xml:space="preserve"> Ed. and trans. Domingo Santos.</w:t>
      </w:r>
      <w:r>
        <w:rPr>
          <w:i/>
        </w:rPr>
        <w:t> </w:t>
      </w:r>
      <w:r>
        <w:t>Barcelona: Ultramar, 1990. 181-98.*</w:t>
      </w:r>
    </w:p>
    <w:p w:rsidR="00000000" w:rsidRDefault="007A5426">
      <w:r>
        <w:t xml:space="preserve">- - -. “Una voz en la noche.” In </w:t>
      </w:r>
      <w:r>
        <w:rPr>
          <w:i/>
        </w:rPr>
        <w:t>Felices pesadillas: Los mejores relatos de terror aparecidos en Valdemar (1987-2003).</w:t>
      </w:r>
      <w:r>
        <w:t xml:space="preserve"> Madrid: Valdemar,</w:t>
      </w:r>
      <w:r>
        <w:t xml:space="preserve"> 2003. 729-50.*</w:t>
      </w:r>
    </w:p>
    <w:p w:rsidR="00000000" w:rsidRDefault="007A5426">
      <w:r>
        <w:t xml:space="preserve">- - -. “El descubrimiento del </w:t>
      </w:r>
      <w:r>
        <w:rPr>
          <w:i/>
        </w:rPr>
        <w:t xml:space="preserve">Graiken.” </w:t>
      </w:r>
      <w:r>
        <w:t xml:space="preserve">In </w:t>
      </w:r>
      <w:r>
        <w:rPr>
          <w:i/>
        </w:rPr>
        <w:t>Mil y una aventuras: Los mejores relatos de aventuras aparecidos en Valdemar (1987-2003).</w:t>
      </w:r>
      <w:r>
        <w:t xml:space="preserve"> Madrid: Valdemar, 2003. 653-92.*</w:t>
      </w:r>
    </w:p>
    <w:p w:rsidR="00000000" w:rsidRDefault="007A5426">
      <w:r>
        <w:t xml:space="preserve">- - -. ? </w:t>
      </w:r>
      <w:r>
        <w:rPr>
          <w:i/>
        </w:rPr>
        <w:t>Alcoyne the Star Cannibal.</w:t>
      </w:r>
      <w:r>
        <w:t xml:space="preserve"> 1908? (Possibly spurious unpublished m</w:t>
      </w:r>
      <w:r>
        <w:t>s. Private collection, Vancouver, 1991).</w:t>
      </w:r>
    </w:p>
    <w:p w:rsidR="00000000" w:rsidRDefault="007A5426">
      <w:r>
        <w:t xml:space="preserve">- - -. </w:t>
      </w:r>
      <w:r>
        <w:rPr>
          <w:i/>
        </w:rPr>
        <w:t>The House on the Borderland (From the Manuscript, discovered in 1877 by Messrs. Tonnison and Berreggnog, in the Ruins that lie to the south of the Village of Kraighten, in the West of Ireland. Set out here, w</w:t>
      </w:r>
      <w:r>
        <w:rPr>
          <w:i/>
        </w:rPr>
        <w:t>ith Notes).</w:t>
      </w:r>
      <w:r>
        <w:t xml:space="preserve"> Fantastic novel. 1908.</w:t>
      </w:r>
    </w:p>
    <w:p w:rsidR="00000000" w:rsidRDefault="007A5426">
      <w:r>
        <w:t xml:space="preserve">- - -. </w:t>
      </w:r>
      <w:r>
        <w:rPr>
          <w:i/>
        </w:rPr>
        <w:t>The Ghost Pirates.</w:t>
      </w:r>
      <w:r>
        <w:t xml:space="preserve"> 1909.</w:t>
      </w:r>
    </w:p>
    <w:p w:rsidR="00000000" w:rsidRDefault="007A5426">
      <w:r>
        <w:t xml:space="preserve">- - -. </w:t>
      </w:r>
      <w:r>
        <w:rPr>
          <w:i/>
        </w:rPr>
        <w:t>The Night Land.</w:t>
      </w:r>
      <w:r>
        <w:t xml:space="preserve"> Novel. 1912.</w:t>
      </w:r>
    </w:p>
    <w:p w:rsidR="00000000" w:rsidRDefault="007A5426">
      <w:r>
        <w:t xml:space="preserve">- - -. </w:t>
      </w:r>
      <w:r>
        <w:rPr>
          <w:i/>
        </w:rPr>
        <w:t>Carnacki the Ghost-Finder.</w:t>
      </w:r>
      <w:r>
        <w:t xml:space="preserve"> 1913.</w:t>
      </w:r>
    </w:p>
    <w:p w:rsidR="00000000" w:rsidRDefault="007A5426">
      <w:r>
        <w:t xml:space="preserve">- - -. </w:t>
      </w:r>
      <w:r>
        <w:rPr>
          <w:i/>
        </w:rPr>
        <w:t>Deep Waters.</w:t>
      </w:r>
      <w:r>
        <w:t xml:space="preserve"> Stories. 1967.</w:t>
      </w:r>
    </w:p>
    <w:p w:rsidR="00000000" w:rsidRDefault="007A5426">
      <w:r>
        <w:t xml:space="preserve">- - -. </w:t>
      </w:r>
      <w:r>
        <w:rPr>
          <w:i/>
        </w:rPr>
        <w:t>Un horror tropical y otros relatos.</w:t>
      </w:r>
      <w:r>
        <w:t xml:space="preserve"> Trans. José María Nebreda. Introd. </w:t>
      </w:r>
      <w:r>
        <w:t>Agustín Izquierdo. (El Club Diógenes). Madrid: Valdemar, 1999.*</w:t>
      </w:r>
    </w:p>
    <w:p w:rsidR="00000000" w:rsidRDefault="007A5426"/>
    <w:p w:rsidR="00000000" w:rsidRDefault="007A5426">
      <w:pPr>
        <w:rPr>
          <w:b/>
          <w:sz w:val="36"/>
        </w:rPr>
      </w:pPr>
    </w:p>
    <w:p w:rsidR="00000000" w:rsidRDefault="007A5426">
      <w:pPr>
        <w:rPr>
          <w:b/>
          <w:sz w:val="36"/>
        </w:rPr>
      </w:pPr>
    </w:p>
    <w:p w:rsidR="00000000" w:rsidRDefault="007A5426">
      <w:pPr>
        <w:rPr>
          <w:b/>
        </w:rPr>
      </w:pPr>
      <w:r>
        <w:rPr>
          <w:b/>
        </w:rPr>
        <w:t>Criticism</w:t>
      </w:r>
    </w:p>
    <w:p w:rsidR="00000000" w:rsidRDefault="007A5426">
      <w:pPr>
        <w:rPr>
          <w:b/>
        </w:rPr>
      </w:pPr>
    </w:p>
    <w:p w:rsidR="00000000" w:rsidRDefault="007A5426">
      <w:r>
        <w:t xml:space="preserve">Aldiss, Brian, and David Wingrove. </w:t>
      </w:r>
      <w:r>
        <w:rPr>
          <w:i/>
        </w:rPr>
        <w:t>Trillion Year Spree: The History of Science Fiction.</w:t>
      </w:r>
      <w:r>
        <w:t xml:space="preserve"> London: Gollancz, 1986. </w:t>
      </w:r>
    </w:p>
    <w:p w:rsidR="00000000" w:rsidRDefault="007A5426">
      <w:r>
        <w:t xml:space="preserve">- - -. </w:t>
      </w:r>
      <w:r>
        <w:rPr>
          <w:i/>
        </w:rPr>
        <w:t xml:space="preserve">Trillion Year Spree: The History of Science Fiction. </w:t>
      </w:r>
      <w:r>
        <w:t>Londo</w:t>
      </w:r>
      <w:r>
        <w:t xml:space="preserve">n: Paladin, 1988.* </w:t>
      </w:r>
    </w:p>
    <w:p w:rsidR="00000000" w:rsidRDefault="007A5426">
      <w:r>
        <w:t xml:space="preserve">Bell, Ian, ed. </w:t>
      </w:r>
      <w:r>
        <w:rPr>
          <w:i/>
        </w:rPr>
        <w:t>William Hope Hodgson: Voyages and Visions.</w:t>
      </w:r>
      <w:r>
        <w:t xml:space="preserve"> 1987.</w:t>
      </w:r>
    </w:p>
    <w:p w:rsidR="00000000" w:rsidRDefault="007A5426"/>
    <w:p w:rsidR="00000000" w:rsidRDefault="007A5426"/>
    <w:p w:rsidR="00000000" w:rsidRDefault="007A5426"/>
    <w:p w:rsidR="00000000" w:rsidRDefault="007A5426"/>
    <w:p w:rsidR="00000000" w:rsidRDefault="007A5426"/>
    <w:p w:rsidR="00000000" w:rsidRDefault="007A5426"/>
    <w:sectPr w:rsidR="00000000">
      <w:pgSz w:w="11880" w:h="16800"/>
      <w:pgMar w:top="1417" w:right="1701" w:bottom="1417" w:left="283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6"/>
    <w:rsid w:val="007A54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noProof/>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otnoteReference">
    <w:name w:val="footnote reference"/>
    <w:basedOn w:val="DefaultParagraphFont"/>
    <w:rPr>
      <w:position w:val="6"/>
      <w:sz w:val="16"/>
    </w:rPr>
  </w:style>
  <w:style w:type="paragraph" w:styleId="FootnoteText">
    <w:name w:val="footnote text"/>
    <w:basedOn w:val="Normal"/>
    <w:rPr>
      <w:sz w:val="24"/>
    </w:r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noProof/>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otnoteReference">
    <w:name w:val="footnote reference"/>
    <w:basedOn w:val="DefaultParagraphFont"/>
    <w:rPr>
      <w:position w:val="6"/>
      <w:sz w:val="16"/>
    </w:rPr>
  </w:style>
  <w:style w:type="paragraph" w:styleId="FootnoteText">
    <w:name w:val="footnote text"/>
    <w:basedOn w:val="Normal"/>
    <w:rPr>
      <w:sz w:val="24"/>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yl.unizar.es/filologia_inglesa/bibliography.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3344</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3923</CharactersWithSpaces>
  <SharedDoc>false</SharedDoc>
  <HLinks>
    <vt:vector size="6" baseType="variant">
      <vt:variant>
        <vt:i4>6750298</vt:i4>
      </vt:variant>
      <vt:variant>
        <vt:i4>0</vt:i4>
      </vt:variant>
      <vt:variant>
        <vt:i4>0</vt:i4>
      </vt:variant>
      <vt:variant>
        <vt:i4>5</vt:i4>
      </vt:variant>
      <vt:variant>
        <vt:lpwstr>http://fyl.unizar.es/filologia_inglesa/bibliography.html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2</cp:revision>
  <dcterms:created xsi:type="dcterms:W3CDTF">2016-11-27T07:39:00Z</dcterms:created>
  <dcterms:modified xsi:type="dcterms:W3CDTF">2016-11-27T07:39:00Z</dcterms:modified>
</cp:coreProperties>
</file>