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020DF" w14:textId="77777777" w:rsidR="00220731" w:rsidRDefault="009B381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1649F8EF" w14:textId="77777777" w:rsidR="00220731" w:rsidRDefault="009B381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EDFAE36" w14:textId="77777777" w:rsidR="00220731" w:rsidRDefault="009B381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62B08BC" w14:textId="77777777" w:rsidR="00220731" w:rsidRDefault="009B381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14:paraId="4BFAFA33" w14:textId="77777777" w:rsidR="00220731" w:rsidRDefault="009B3811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65D5190" w14:textId="77777777" w:rsidR="00220731" w:rsidRDefault="009B3811">
      <w:pPr>
        <w:jc w:val="center"/>
      </w:pPr>
    </w:p>
    <w:bookmarkEnd w:id="0"/>
    <w:bookmarkEnd w:id="1"/>
    <w:p w14:paraId="750EF5C0" w14:textId="77777777" w:rsidR="00220731" w:rsidRDefault="009B3811">
      <w:pPr>
        <w:ind w:left="0" w:firstLine="0"/>
        <w:jc w:val="center"/>
        <w:rPr>
          <w:color w:val="000000"/>
        </w:rPr>
      </w:pPr>
    </w:p>
    <w:p w14:paraId="59F6AB14" w14:textId="77777777" w:rsidR="00220731" w:rsidRDefault="009B3811">
      <w:pPr>
        <w:rPr>
          <w:b/>
          <w:sz w:val="36"/>
        </w:rPr>
      </w:pPr>
      <w:r>
        <w:rPr>
          <w:b/>
          <w:smallCaps/>
          <w:sz w:val="36"/>
        </w:rPr>
        <w:t>Sarah Orne Jewett</w:t>
      </w:r>
      <w:r>
        <w:rPr>
          <w:b/>
          <w:sz w:val="36"/>
        </w:rPr>
        <w:tab/>
      </w:r>
      <w:r>
        <w:t>(1849-1909)</w:t>
      </w:r>
    </w:p>
    <w:p w14:paraId="670E007F" w14:textId="77777777" w:rsidR="00220731" w:rsidRDefault="009B3811">
      <w:pPr>
        <w:rPr>
          <w:b/>
          <w:sz w:val="36"/>
        </w:rPr>
      </w:pPr>
    </w:p>
    <w:p w14:paraId="1F35E700" w14:textId="77777777" w:rsidR="00220731" w:rsidRDefault="009B3811">
      <w:pPr>
        <w:rPr>
          <w:sz w:val="24"/>
        </w:rPr>
      </w:pPr>
      <w:r>
        <w:rPr>
          <w:sz w:val="24"/>
        </w:rPr>
        <w:t>(Maine)</w:t>
      </w:r>
    </w:p>
    <w:p w14:paraId="71EB9CD3" w14:textId="77777777" w:rsidR="00220731" w:rsidRDefault="009B3811">
      <w:pPr>
        <w:rPr>
          <w:b/>
          <w:sz w:val="36"/>
        </w:rPr>
      </w:pPr>
    </w:p>
    <w:p w14:paraId="76EC42D6" w14:textId="77777777" w:rsidR="00220731" w:rsidRDefault="009B3811">
      <w:pPr>
        <w:rPr>
          <w:b/>
          <w:sz w:val="36"/>
        </w:rPr>
      </w:pPr>
    </w:p>
    <w:p w14:paraId="60CCF311" w14:textId="77777777" w:rsidR="00220731" w:rsidRDefault="009B3811">
      <w:pPr>
        <w:rPr>
          <w:b/>
        </w:rPr>
      </w:pPr>
      <w:r>
        <w:rPr>
          <w:b/>
        </w:rPr>
        <w:t>Works</w:t>
      </w:r>
    </w:p>
    <w:p w14:paraId="3195BF99" w14:textId="77777777" w:rsidR="00220731" w:rsidRDefault="009B3811">
      <w:pPr>
        <w:rPr>
          <w:b/>
        </w:rPr>
      </w:pPr>
    </w:p>
    <w:p w14:paraId="58E4240D" w14:textId="77777777" w:rsidR="00220731" w:rsidRDefault="009B3811">
      <w:r>
        <w:t xml:space="preserve">Jewett, Sarah Orne. "A White Heron." 1886. In </w:t>
      </w:r>
      <w:r>
        <w:rPr>
          <w:i/>
        </w:rPr>
        <w:t>A White Heron and Other Stories.</w:t>
      </w:r>
      <w:r>
        <w:t xml:space="preserve"> </w:t>
      </w:r>
    </w:p>
    <w:p w14:paraId="4347EDE6" w14:textId="77777777" w:rsidR="00220731" w:rsidRDefault="00453958">
      <w:r>
        <w:t>_____</w:t>
      </w:r>
      <w:r w:rsidR="009B3811">
        <w:t xml:space="preserve">. "A White Heron." In </w:t>
      </w:r>
      <w:r w:rsidR="009B3811">
        <w:rPr>
          <w:i/>
        </w:rPr>
        <w:t>Reading Narrative Fiction</w:t>
      </w:r>
      <w:r w:rsidR="009B3811">
        <w:t>. By Seymour Chatman with Bria</w:t>
      </w:r>
      <w:r w:rsidR="009B3811">
        <w:t xml:space="preserve">n Attebery. New York: Macmillan, 1993.* </w:t>
      </w:r>
    </w:p>
    <w:p w14:paraId="397E6EF7" w14:textId="77777777" w:rsidR="00220731" w:rsidRPr="00A95DC6" w:rsidRDefault="00453958">
      <w:r>
        <w:t>_____</w:t>
      </w:r>
      <w:r w:rsidR="009B3811">
        <w:t xml:space="preserve">. "Una garza blanca." In </w:t>
      </w:r>
      <w:r w:rsidR="009B3811">
        <w:rPr>
          <w:i/>
        </w:rPr>
        <w:t>Antología del cuento norteamericano.</w:t>
      </w:r>
      <w:r w:rsidR="009B3811">
        <w:t xml:space="preserve"> Ed. Richard Ford. Barcelona: Galaxia Gutenberg / Círculo de Lectores, 2002. 210-21.*</w:t>
      </w:r>
    </w:p>
    <w:p w14:paraId="4273CE79" w14:textId="77777777" w:rsidR="00220731" w:rsidRDefault="00453958">
      <w:pPr>
        <w:tabs>
          <w:tab w:val="left" w:pos="1720"/>
        </w:tabs>
        <w:ind w:right="30"/>
      </w:pPr>
      <w:r>
        <w:t>_____</w:t>
      </w:r>
      <w:r w:rsidR="009B3811">
        <w:t xml:space="preserve">. "The Foreigner." In </w:t>
      </w:r>
      <w:r w:rsidR="009B3811">
        <w:rPr>
          <w:i/>
        </w:rPr>
        <w:t>American Gothic: An Anthology 1787-1</w:t>
      </w:r>
      <w:r w:rsidR="009B3811">
        <w:rPr>
          <w:i/>
        </w:rPr>
        <w:t>916.</w:t>
      </w:r>
      <w:r w:rsidR="009B3811">
        <w:t xml:space="preserve"> Ed. Charles L. Crow. Oxford: Blackwell, 1999. 241-56.*</w:t>
      </w:r>
    </w:p>
    <w:p w14:paraId="6FC4E281" w14:textId="77777777" w:rsidR="00220731" w:rsidRDefault="00453958">
      <w:pPr>
        <w:tabs>
          <w:tab w:val="left" w:pos="1720"/>
        </w:tabs>
        <w:ind w:right="30"/>
      </w:pPr>
      <w:r>
        <w:t>_____</w:t>
      </w:r>
      <w:r w:rsidR="009B3811">
        <w:t xml:space="preserve">. </w:t>
      </w:r>
      <w:r w:rsidR="009B3811">
        <w:rPr>
          <w:i/>
        </w:rPr>
        <w:t>Deephaven.</w:t>
      </w:r>
    </w:p>
    <w:p w14:paraId="6F3253F0" w14:textId="77777777" w:rsidR="00220731" w:rsidRDefault="00453958">
      <w:r>
        <w:t>_____</w:t>
      </w:r>
      <w:r w:rsidR="009B3811">
        <w:t xml:space="preserve">. </w:t>
      </w:r>
      <w:r w:rsidR="009B3811">
        <w:rPr>
          <w:i/>
        </w:rPr>
        <w:t xml:space="preserve">The Country of Pointed Firs and Other Stories. </w:t>
      </w:r>
      <w:r w:rsidR="009B3811">
        <w:t>New York: Norton, 1986.</w:t>
      </w:r>
    </w:p>
    <w:p w14:paraId="78CB1FBC" w14:textId="77777777" w:rsidR="00220731" w:rsidRDefault="00453958">
      <w:r>
        <w:t>_____</w:t>
      </w:r>
      <w:r w:rsidR="009B3811">
        <w:t xml:space="preserve">. </w:t>
      </w:r>
      <w:r w:rsidR="009B3811">
        <w:rPr>
          <w:i/>
        </w:rPr>
        <w:t>A White Heron and Other Stories.</w:t>
      </w:r>
      <w:r w:rsidR="009B3811">
        <w:t xml:space="preserve"> New York: Houghton, 1988. </w:t>
      </w:r>
    </w:p>
    <w:p w14:paraId="238D71C0" w14:textId="77777777" w:rsidR="00220731" w:rsidRDefault="00453958">
      <w:r>
        <w:t>_____</w:t>
      </w:r>
      <w:r w:rsidR="009B3811">
        <w:t xml:space="preserve">. </w:t>
      </w:r>
      <w:r w:rsidR="009B3811">
        <w:rPr>
          <w:i/>
        </w:rPr>
        <w:t>Short Stories of Sarah Orn</w:t>
      </w:r>
      <w:r w:rsidR="009B3811">
        <w:rPr>
          <w:i/>
        </w:rPr>
        <w:t>e Jewett and Mary Wilkins Freeman</w:t>
      </w:r>
      <w:r w:rsidR="009B3811">
        <w:t>.. Introd. Barbara H. Solomon. New York: Signet, 1979.</w:t>
      </w:r>
    </w:p>
    <w:p w14:paraId="04518F5F" w14:textId="77777777" w:rsidR="00220731" w:rsidRDefault="009B3811"/>
    <w:p w14:paraId="47F5E0F7" w14:textId="77777777" w:rsidR="00220731" w:rsidRDefault="009B3811"/>
    <w:p w14:paraId="3EC43913" w14:textId="77777777" w:rsidR="00220731" w:rsidRDefault="009B3811"/>
    <w:p w14:paraId="08CE6379" w14:textId="77777777" w:rsidR="00220731" w:rsidRDefault="009B3811"/>
    <w:p w14:paraId="70CADD10" w14:textId="77777777" w:rsidR="00220731" w:rsidRDefault="009B3811">
      <w:pPr>
        <w:rPr>
          <w:b/>
        </w:rPr>
      </w:pPr>
      <w:r>
        <w:rPr>
          <w:b/>
        </w:rPr>
        <w:t>Criticism</w:t>
      </w:r>
    </w:p>
    <w:p w14:paraId="318FB349" w14:textId="77777777" w:rsidR="00220731" w:rsidRDefault="009B3811">
      <w:pPr>
        <w:rPr>
          <w:b/>
        </w:rPr>
      </w:pPr>
    </w:p>
    <w:p w14:paraId="70DDD6C0" w14:textId="77777777" w:rsidR="00220731" w:rsidRDefault="009B3811">
      <w:r>
        <w:t>Alvarez, María Antonia. "Temática de la literatura femenina norteamericana del XIX: 'Libertad vs.</w:t>
      </w:r>
      <w:bookmarkStart w:id="2" w:name="_GoBack"/>
      <w:bookmarkEnd w:id="2"/>
      <w:r>
        <w:t xml:space="preserve"> Amor' en Kate Chopin y Sarah Orne Jewett." </w:t>
      </w:r>
      <w:r>
        <w:rPr>
          <w:i/>
        </w:rPr>
        <w:t>Actas del XV</w:t>
      </w:r>
      <w:r>
        <w:rPr>
          <w:i/>
        </w:rPr>
        <w:t xml:space="preserve"> Congreso de AEDEAN.</w:t>
      </w:r>
      <w:r>
        <w:t xml:space="preserve"> Logroño: Colegio Universitario de La Rioja, 1993. 71-80.*</w:t>
      </w:r>
    </w:p>
    <w:p w14:paraId="09847EC9" w14:textId="77777777" w:rsidR="00220731" w:rsidRDefault="009B3811">
      <w:r>
        <w:t xml:space="preserve">Ammons, Elizabeth. "Going in Circles: The Female Geography of Jewett's </w:t>
      </w:r>
      <w:r>
        <w:rPr>
          <w:i/>
        </w:rPr>
        <w:t>Country of the Pointed Firs." Studies in the Literary Imagination</w:t>
      </w:r>
      <w:r>
        <w:t xml:space="preserve"> 16 (1983): 83-92.</w:t>
      </w:r>
    </w:p>
    <w:p w14:paraId="3B00A263" w14:textId="77777777" w:rsidR="00453958" w:rsidRDefault="00453958" w:rsidP="00453958">
      <w:r>
        <w:lastRenderedPageBreak/>
        <w:t xml:space="preserve">Chatman, Seymour.  "4. Narration: Narrator and Narratee." In Chatman, </w:t>
      </w:r>
      <w:r>
        <w:rPr>
          <w:i/>
        </w:rPr>
        <w:t>Reading Narrative Fiction.</w:t>
      </w:r>
      <w:r>
        <w:t xml:space="preserve"> New York: Macmillan, 1993. 90-129.* (Telling: Internal and External Narrators; Showing: Impersonal Narration; Omniscience and Limitation; The Narratee: Elizabeth Jolley, 'Wednesdays and Fridays'; Anton Chekhov, 'The Darling'; Sarah Orne Jewett, ' A White Heron'; Tillie Olsen, 'I Stand Here Ironing'")</w:t>
      </w:r>
    </w:p>
    <w:p w14:paraId="226280BD" w14:textId="77777777" w:rsidR="00220731" w:rsidRDefault="009B3811">
      <w:r>
        <w:t>Donovan, Josephine. "S</w:t>
      </w:r>
      <w:r>
        <w:t xml:space="preserve">arah Orne Jewett's Critical Theory: Notes Toward a Feminine Literary Mode." In </w:t>
      </w:r>
      <w:r>
        <w:rPr>
          <w:i/>
        </w:rPr>
        <w:t>Critical Essays on Sarah Orne Jewett.</w:t>
      </w:r>
      <w:r>
        <w:t xml:space="preserve"> Ed. Gwen L. Nagel. Boston: Hall, 1984. 212-25.</w:t>
      </w:r>
    </w:p>
    <w:p w14:paraId="37F1A528" w14:textId="77777777" w:rsidR="00220731" w:rsidRDefault="009B3811">
      <w:r>
        <w:t xml:space="preserve">Fetterley, Judith. "Reading </w:t>
      </w:r>
      <w:r>
        <w:rPr>
          <w:i/>
        </w:rPr>
        <w:t>Deephaven</w:t>
      </w:r>
      <w:r>
        <w:t xml:space="preserve"> as a Lesbian Text." (Jewett). In </w:t>
      </w:r>
      <w:r>
        <w:rPr>
          <w:i/>
        </w:rPr>
        <w:t>Sexual Practice, Text</w:t>
      </w:r>
      <w:r>
        <w:rPr>
          <w:i/>
        </w:rPr>
        <w:t>ual Theory: Lesbian Cultural Criticism.</w:t>
      </w:r>
      <w:r>
        <w:t xml:space="preserve"> Ed. Susan J. Wolfe and Julia Penelope. Cambridge (MA): Blackwell, 1993. 164-83.* </w:t>
      </w:r>
    </w:p>
    <w:p w14:paraId="4C59C8D8" w14:textId="77777777" w:rsidR="00220731" w:rsidRDefault="009B3811">
      <w:r>
        <w:t>Hernáez Lerena, Mª Jesús. "What Do We know of Characters in the Short Story? Emotion and Event in Sarah O. Jewett's Short Stories." In</w:t>
      </w:r>
      <w:r>
        <w:t xml:space="preserve"> </w:t>
      </w:r>
      <w:r>
        <w:rPr>
          <w:i/>
        </w:rPr>
        <w:t>Amor, odio y violencia en la literatura norteamericana.</w:t>
      </w:r>
      <w:r>
        <w:t xml:space="preserve"> Ed. José Antonio Gurpegui. Alcalá de Henares: Universidad, 1994. 139-58.*</w:t>
      </w:r>
    </w:p>
    <w:p w14:paraId="2B7AF417" w14:textId="77777777" w:rsidR="00220731" w:rsidRDefault="009B3811">
      <w:pPr>
        <w:ind w:right="10"/>
      </w:pPr>
      <w:r>
        <w:t xml:space="preserve">Howard, June, ed. </w:t>
      </w:r>
      <w:r>
        <w:rPr>
          <w:i/>
        </w:rPr>
        <w:t xml:space="preserve">New Essays on </w:t>
      </w:r>
      <w:r>
        <w:rPr>
          <w:i/>
          <w:smallCaps/>
        </w:rPr>
        <w:t>The Country of the Pointed Firs.</w:t>
      </w:r>
      <w:r>
        <w:t xml:space="preserve"> (The American Novel). Cambridge: Cambridge UP, 1994.*</w:t>
      </w:r>
    </w:p>
    <w:p w14:paraId="26F2E63B" w14:textId="77777777" w:rsidR="00220731" w:rsidRDefault="009B3811">
      <w:r>
        <w:t>Joseph</w:t>
      </w:r>
      <w:r>
        <w:t xml:space="preserve">, Philip. "Landed and Literary: Hamlin Garland, Sarah Orne Jewett, and the Production of Regional Literatures." </w:t>
      </w:r>
      <w:r>
        <w:rPr>
          <w:i/>
        </w:rPr>
        <w:t>Studies in American Fiction</w:t>
      </w:r>
      <w:r>
        <w:t xml:space="preserve"> 26.2 (1998): 147-70.*</w:t>
      </w:r>
    </w:p>
    <w:p w14:paraId="4F773109" w14:textId="77777777" w:rsidR="00220731" w:rsidRDefault="009B3811">
      <w:r>
        <w:t xml:space="preserve">Lanser, Susan Sniader. "Single Resistances: The Communal 'I' in Gaskell, Jewett, and Audoux." </w:t>
      </w:r>
      <w:r>
        <w:t xml:space="preserve">In Lanser, </w:t>
      </w:r>
      <w:r>
        <w:rPr>
          <w:i/>
        </w:rPr>
        <w:t>Fictions of Authority: Women Writers and Narrative Voice.</w:t>
      </w:r>
      <w:r>
        <w:t xml:space="preserve"> Ithaca (NY): Cornell UP, 1992. (Marguerite Audoux). 239-54.*</w:t>
      </w:r>
    </w:p>
    <w:p w14:paraId="2AA10AAD" w14:textId="77777777" w:rsidR="00220731" w:rsidRDefault="009B3811">
      <w:r>
        <w:t xml:space="preserve">Nagel, Gwen L., ed. </w:t>
      </w:r>
      <w:r>
        <w:rPr>
          <w:i/>
        </w:rPr>
        <w:t>Critical Essays on Sarah Orne Jewett.</w:t>
      </w:r>
      <w:r>
        <w:t xml:space="preserve"> Ed. Gwen L. Nagel. Boston: Hall, 1984. </w:t>
      </w:r>
    </w:p>
    <w:p w14:paraId="7F23519B" w14:textId="77777777" w:rsidR="00220731" w:rsidRDefault="009B3811"/>
    <w:p w14:paraId="08FEA172" w14:textId="77777777" w:rsidR="00220731" w:rsidRDefault="009B3811"/>
    <w:p w14:paraId="2B8448E3" w14:textId="77777777" w:rsidR="00220731" w:rsidRDefault="009B3811"/>
    <w:p w14:paraId="0CED0855" w14:textId="77777777" w:rsidR="00220731" w:rsidRDefault="009B3811"/>
    <w:sectPr w:rsidR="00220731" w:rsidSect="009B381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31"/>
    <w:rsid w:val="00453958"/>
    <w:rsid w:val="009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3541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3185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3</cp:revision>
  <dcterms:created xsi:type="dcterms:W3CDTF">2018-06-08T07:46:00Z</dcterms:created>
  <dcterms:modified xsi:type="dcterms:W3CDTF">2018-06-08T07:46:00Z</dcterms:modified>
</cp:coreProperties>
</file>