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9B" w:rsidRDefault="002A39EC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:rsidR="00B6369B" w:rsidRDefault="002A39E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6369B" w:rsidRDefault="002A39EC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6369B" w:rsidRDefault="002A39EC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B6369B" w:rsidRDefault="002A39E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6369B" w:rsidRDefault="002A39EC">
      <w:pPr>
        <w:ind w:left="0" w:firstLine="0"/>
        <w:jc w:val="center"/>
        <w:rPr>
          <w:color w:val="000000"/>
        </w:rPr>
      </w:pPr>
    </w:p>
    <w:p w:rsidR="00B6369B" w:rsidRDefault="002A39EC">
      <w:pPr>
        <w:ind w:left="0" w:firstLine="0"/>
        <w:jc w:val="center"/>
        <w:rPr>
          <w:color w:val="000000"/>
        </w:rPr>
      </w:pPr>
    </w:p>
    <w:p w:rsidR="00B6369B" w:rsidRPr="00B6369B" w:rsidRDefault="002A39EC" w:rsidP="00B6369B">
      <w:pPr>
        <w:pStyle w:val="Heading1"/>
        <w:rPr>
          <w:rFonts w:ascii="Times" w:hAnsi="Times"/>
        </w:rPr>
      </w:pPr>
      <w:r w:rsidRPr="00B6369B">
        <w:rPr>
          <w:rFonts w:ascii="Times" w:hAnsi="Times"/>
          <w:smallCaps/>
        </w:rPr>
        <w:t xml:space="preserve">Cecil Day Lewis </w:t>
      </w:r>
      <w:r w:rsidRPr="00B6369B">
        <w:rPr>
          <w:rFonts w:ascii="Times" w:hAnsi="Times"/>
          <w:smallCaps/>
        </w:rPr>
        <w:tab/>
      </w:r>
      <w:r w:rsidRPr="00B6369B">
        <w:rPr>
          <w:rFonts w:ascii="Times" w:hAnsi="Times"/>
          <w:b w:val="0"/>
          <w:sz w:val="28"/>
        </w:rPr>
        <w:t>(1904-1972)</w:t>
      </w:r>
    </w:p>
    <w:p w:rsidR="00B6369B" w:rsidRDefault="002A39EC"/>
    <w:p w:rsidR="00B6369B" w:rsidRPr="002A39EC" w:rsidRDefault="002A39EC" w:rsidP="00B6369B">
      <w:pPr>
        <w:ind w:hanging="11"/>
        <w:rPr>
          <w:sz w:val="24"/>
          <w:szCs w:val="24"/>
        </w:rPr>
      </w:pPr>
      <w:r w:rsidRPr="002A39EC">
        <w:rPr>
          <w:sz w:val="24"/>
          <w:szCs w:val="24"/>
        </w:rPr>
        <w:t>(Cecil Day-Lewis, British poet, b. Ballintogher, st. Oxford; l. Devon; professor at Oxford 1951-56, wrote detective fiction under pseudonym "Nicholas Blake"; Poet Laureate 1968</w:t>
      </w:r>
      <w:r w:rsidRPr="002A39EC">
        <w:rPr>
          <w:sz w:val="24"/>
          <w:szCs w:val="24"/>
        </w:rPr>
        <w:t>-72)</w:t>
      </w:r>
    </w:p>
    <w:p w:rsidR="00B6369B" w:rsidRDefault="002A39EC">
      <w:pPr>
        <w:pStyle w:val="BodyTextIndent"/>
      </w:pPr>
    </w:p>
    <w:p w:rsidR="00B6369B" w:rsidRDefault="002A39EC"/>
    <w:p w:rsidR="00B6369B" w:rsidRDefault="002A39EC"/>
    <w:p w:rsidR="00B6369B" w:rsidRDefault="002A39EC">
      <w:pPr>
        <w:rPr>
          <w:b/>
        </w:rPr>
      </w:pPr>
      <w:r>
        <w:rPr>
          <w:b/>
        </w:rPr>
        <w:t>Works</w:t>
      </w:r>
    </w:p>
    <w:p w:rsidR="00B6369B" w:rsidRDefault="002A39EC"/>
    <w:p w:rsidR="00B6369B" w:rsidRDefault="002A39EC">
      <w:pPr>
        <w:tabs>
          <w:tab w:val="left" w:pos="8220"/>
        </w:tabs>
      </w:pPr>
      <w:r>
        <w:t xml:space="preserve">Lewis, Cecil Day. </w:t>
      </w:r>
      <w:r>
        <w:rPr>
          <w:i/>
        </w:rPr>
        <w:t>Beechen Vigil.</w:t>
      </w:r>
      <w:r>
        <w:t xml:space="preserve"> Poems. 1925.</w:t>
      </w:r>
    </w:p>
    <w:p w:rsidR="00B6369B" w:rsidRDefault="002A39EC">
      <w:pPr>
        <w:tabs>
          <w:tab w:val="left" w:pos="8220"/>
        </w:tabs>
      </w:pPr>
      <w:r>
        <w:t xml:space="preserve">_____. </w:t>
      </w:r>
      <w:r>
        <w:rPr>
          <w:i/>
        </w:rPr>
        <w:t>Transitional Poem.</w:t>
      </w:r>
      <w:r>
        <w:t xml:space="preserve"> 1929.</w:t>
      </w:r>
    </w:p>
    <w:p w:rsidR="00B6369B" w:rsidRDefault="002A39EC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From Feathers to Iron.  </w:t>
      </w:r>
      <w:r>
        <w:t>Poems. 1931.</w:t>
      </w:r>
    </w:p>
    <w:p w:rsidR="00B6369B" w:rsidRDefault="002A39EC">
      <w:pPr>
        <w:tabs>
          <w:tab w:val="left" w:pos="8220"/>
        </w:tabs>
      </w:pPr>
      <w:r>
        <w:t xml:space="preserve">_____. </w:t>
      </w:r>
      <w:r>
        <w:rPr>
          <w:i/>
        </w:rPr>
        <w:t>The Magnetic Mountain.</w:t>
      </w:r>
      <w:r>
        <w:t xml:space="preserve"> Poems. 1933.</w:t>
      </w:r>
    </w:p>
    <w:p w:rsidR="00B6369B" w:rsidRDefault="002A39EC">
      <w:pPr>
        <w:tabs>
          <w:tab w:val="left" w:pos="8220"/>
        </w:tabs>
      </w:pPr>
      <w:r>
        <w:t xml:space="preserve">_____. </w:t>
      </w:r>
      <w:r>
        <w:rPr>
          <w:i/>
        </w:rPr>
        <w:t>A Time to Dance.</w:t>
      </w:r>
      <w:r>
        <w:t xml:space="preserve"> Poems. 1935.</w:t>
      </w:r>
    </w:p>
    <w:p w:rsidR="00B6369B" w:rsidRDefault="002A39EC">
      <w:pPr>
        <w:tabs>
          <w:tab w:val="left" w:pos="8220"/>
        </w:tabs>
      </w:pPr>
      <w:r>
        <w:t xml:space="preserve">_____. (Ps. "Nicholas Blake"). </w:t>
      </w:r>
      <w:r>
        <w:rPr>
          <w:i/>
        </w:rPr>
        <w:t>A Questi</w:t>
      </w:r>
      <w:r>
        <w:rPr>
          <w:i/>
        </w:rPr>
        <w:t>on of Proof.</w:t>
      </w:r>
      <w:r>
        <w:t xml:space="preserve"> Detective novel. 1935.</w:t>
      </w:r>
    </w:p>
    <w:p w:rsidR="00B6369B" w:rsidRDefault="002A39EC">
      <w:pPr>
        <w:tabs>
          <w:tab w:val="left" w:pos="8220"/>
        </w:tabs>
      </w:pPr>
      <w:r>
        <w:t xml:space="preserve">_____. </w:t>
      </w:r>
      <w:r>
        <w:rPr>
          <w:i/>
        </w:rPr>
        <w:t>Noah and the Waters.</w:t>
      </w:r>
      <w:r>
        <w:t xml:space="preserve"> Dramatic allegory in verse. 1936.</w:t>
      </w:r>
    </w:p>
    <w:p w:rsidR="00B6369B" w:rsidRDefault="002A39EC">
      <w:pPr>
        <w:tabs>
          <w:tab w:val="left" w:pos="8220"/>
        </w:tabs>
      </w:pPr>
      <w:r>
        <w:t xml:space="preserve">_____. </w:t>
      </w:r>
      <w:r>
        <w:rPr>
          <w:i/>
        </w:rPr>
        <w:t>The Friendly Tree.</w:t>
      </w:r>
      <w:r>
        <w:t xml:space="preserve"> Autobiographical novel. 1936.</w:t>
      </w:r>
    </w:p>
    <w:p w:rsidR="00B6369B" w:rsidRDefault="002A39EC">
      <w:pPr>
        <w:rPr>
          <w:b/>
          <w:sz w:val="36"/>
        </w:rPr>
      </w:pPr>
      <w:r>
        <w:t xml:space="preserve">_____. (Ps. "Nicholas Blake"). </w:t>
      </w:r>
      <w:r>
        <w:rPr>
          <w:i/>
        </w:rPr>
        <w:t xml:space="preserve">The Beast Must Die. </w:t>
      </w:r>
    </w:p>
    <w:p w:rsidR="00B6369B" w:rsidRDefault="002A39EC">
      <w:r>
        <w:t xml:space="preserve">_____. (Ps. "Nicholas Blake"). </w:t>
      </w:r>
      <w:r>
        <w:rPr>
          <w:i/>
        </w:rPr>
        <w:t>La bestia debe mori</w:t>
      </w:r>
      <w:r>
        <w:rPr>
          <w:i/>
        </w:rPr>
        <w:t xml:space="preserve">r. </w:t>
      </w:r>
      <w:r>
        <w:t xml:space="preserve">Novel. Barcelona: Bruguera. </w:t>
      </w:r>
    </w:p>
    <w:p w:rsidR="00B6369B" w:rsidRDefault="002A39EC">
      <w:pPr>
        <w:ind w:left="709" w:hanging="709"/>
        <w:rPr>
          <w:color w:val="000000"/>
        </w:rPr>
      </w:pPr>
      <w:r>
        <w:rPr>
          <w:color w:val="000000"/>
        </w:rPr>
        <w:t xml:space="preserve">_____. (Ps. "Nicholas Blake").  </w:t>
      </w:r>
      <w:r>
        <w:rPr>
          <w:i/>
          <w:color w:val="000000"/>
        </w:rPr>
        <w:t>There's Trouble Brewing.</w:t>
      </w:r>
      <w:r>
        <w:rPr>
          <w:color w:val="000000"/>
        </w:rPr>
        <w:t xml:space="preserve"> Novel.</w:t>
      </w:r>
    </w:p>
    <w:p w:rsidR="00B6369B" w:rsidRDefault="002A39EC">
      <w:r>
        <w:t xml:space="preserve">_____. </w:t>
      </w:r>
      <w:r>
        <w:rPr>
          <w:i/>
        </w:rPr>
        <w:t>Overtures to Death.</w:t>
      </w:r>
      <w:r>
        <w:t xml:space="preserve"> Poems. 1938.</w:t>
      </w:r>
    </w:p>
    <w:p w:rsidR="00B6369B" w:rsidRDefault="002A39EC">
      <w:r>
        <w:t xml:space="preserve">_____. </w:t>
      </w:r>
      <w:r>
        <w:rPr>
          <w:i/>
        </w:rPr>
        <w:t>Poems in Wartime.</w:t>
      </w:r>
      <w:r>
        <w:t xml:space="preserve"> 1940.</w:t>
      </w:r>
    </w:p>
    <w:p w:rsidR="00B6369B" w:rsidRDefault="002A39EC">
      <w:r>
        <w:t xml:space="preserve">_____. </w:t>
      </w:r>
      <w:r>
        <w:rPr>
          <w:i/>
        </w:rPr>
        <w:t xml:space="preserve">The Poetic Image. </w:t>
      </w:r>
      <w:r>
        <w:t>London: Cape, 1947.</w:t>
      </w:r>
    </w:p>
    <w:p w:rsidR="00B6369B" w:rsidRDefault="002A39EC">
      <w:r>
        <w:t xml:space="preserve">_____. </w:t>
      </w:r>
      <w:r>
        <w:rPr>
          <w:i/>
        </w:rPr>
        <w:t>An Italian Visit.</w:t>
      </w:r>
      <w:r>
        <w:t xml:space="preserve"> Poems. 1953.</w:t>
      </w:r>
    </w:p>
    <w:p w:rsidR="00B6369B" w:rsidRDefault="002A39EC">
      <w:r>
        <w:t>_____.</w:t>
      </w:r>
      <w:r>
        <w:t xml:space="preserve"> </w:t>
      </w:r>
      <w:r>
        <w:rPr>
          <w:i/>
        </w:rPr>
        <w:t>Collected Poems.</w:t>
      </w:r>
      <w:r>
        <w:t xml:space="preserve"> 1954.</w:t>
      </w:r>
    </w:p>
    <w:p w:rsidR="00B6369B" w:rsidRDefault="002A39EC">
      <w:r>
        <w:t xml:space="preserve">_____. </w:t>
      </w:r>
      <w:r>
        <w:rPr>
          <w:i/>
        </w:rPr>
        <w:t>The Gate.</w:t>
      </w:r>
      <w:r>
        <w:t xml:space="preserve"> Poems. London: Cape, 1962. </w:t>
      </w:r>
    </w:p>
    <w:p w:rsidR="00B6369B" w:rsidRDefault="002A39EC">
      <w:r>
        <w:t xml:space="preserve">_____. </w:t>
      </w:r>
      <w:r>
        <w:rPr>
          <w:i/>
        </w:rPr>
        <w:t>The Room and Other Poems.</w:t>
      </w:r>
      <w:r>
        <w:t xml:space="preserve"> London: Cape, 1965. </w:t>
      </w:r>
    </w:p>
    <w:p w:rsidR="00B6369B" w:rsidRDefault="002A39EC">
      <w:r>
        <w:t xml:space="preserve">_____. In </w:t>
      </w:r>
      <w:r>
        <w:rPr>
          <w:i/>
        </w:rPr>
        <w:t>Understanding Poetry.</w:t>
      </w:r>
      <w:r>
        <w:t xml:space="preserve"> By Cleanth Brooks and Robert Penn Warren. Fort Worth: Harcourt, 1988. </w:t>
      </w:r>
    </w:p>
    <w:p w:rsidR="00B6369B" w:rsidRDefault="002A39EC">
      <w:pPr>
        <w:ind w:right="58"/>
      </w:pPr>
      <w:r>
        <w:t>_____. "[You that Love England</w:t>
      </w:r>
      <w:r>
        <w:t xml:space="preserve">]".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1437-38.*</w:t>
      </w:r>
    </w:p>
    <w:p w:rsidR="00B6369B" w:rsidRDefault="002A39EC">
      <w:pPr>
        <w:ind w:right="58"/>
      </w:pPr>
      <w:r>
        <w:lastRenderedPageBreak/>
        <w:t xml:space="preserve">_____. "At Lemmons." Poem. In Day Lewis, </w:t>
      </w:r>
      <w:r>
        <w:rPr>
          <w:i/>
        </w:rPr>
        <w:t>The Complete Poems.</w:t>
      </w:r>
      <w:r>
        <w:t xml:space="preserve"> London: Sinclair-Stevenson, 1992.</w:t>
      </w:r>
    </w:p>
    <w:p w:rsidR="00B6369B" w:rsidRDefault="002A39EC">
      <w:pPr>
        <w:ind w:right="58"/>
      </w:pPr>
      <w:r>
        <w:t xml:space="preserve">_____. </w:t>
      </w:r>
      <w:r>
        <w:rPr>
          <w:i/>
        </w:rPr>
        <w:t>The Complete Po</w:t>
      </w:r>
      <w:r>
        <w:rPr>
          <w:i/>
        </w:rPr>
        <w:t>ems.</w:t>
      </w:r>
      <w:r>
        <w:t xml:space="preserve"> London: Sinclair-Stevenson, 1992.</w:t>
      </w:r>
    </w:p>
    <w:p w:rsidR="00B6369B" w:rsidRDefault="002A39EC">
      <w:pPr>
        <w:ind w:right="58"/>
      </w:pPr>
      <w:r>
        <w:t xml:space="preserve">_____, trans. </w:t>
      </w:r>
      <w:r>
        <w:rPr>
          <w:i/>
        </w:rPr>
        <w:t>Georgics.</w:t>
      </w:r>
      <w:r>
        <w:t xml:space="preserve"> By Virgil. 1940.</w:t>
      </w:r>
    </w:p>
    <w:p w:rsidR="00B6369B" w:rsidRDefault="002A39EC">
      <w:pPr>
        <w:ind w:right="58"/>
      </w:pPr>
      <w:r>
        <w:t>_____, trans. (Works of Valéry). 1946.</w:t>
      </w:r>
    </w:p>
    <w:p w:rsidR="00B6369B" w:rsidRDefault="002A39EC">
      <w:r>
        <w:t>_____, trans.</w:t>
      </w:r>
      <w:r>
        <w:rPr>
          <w:i/>
        </w:rPr>
        <w:t>The Aeneid.</w:t>
      </w:r>
      <w:r>
        <w:t xml:space="preserve"> By Virgil. 1952. Ed. Jasper Griffin. Oxford: Oxford UP. </w:t>
      </w:r>
    </w:p>
    <w:p w:rsidR="00B6369B" w:rsidRDefault="002A39EC">
      <w:r>
        <w:t xml:space="preserve">_____, trans. </w:t>
      </w:r>
      <w:r>
        <w:rPr>
          <w:i/>
        </w:rPr>
        <w:t>The Eclogues.</w:t>
      </w:r>
      <w:r>
        <w:t xml:space="preserve"> By Virgil. 1963.</w:t>
      </w:r>
    </w:p>
    <w:p w:rsidR="00B6369B" w:rsidRDefault="002A39EC">
      <w:r>
        <w:t>_____, ed.</w:t>
      </w:r>
      <w:r>
        <w:t xml:space="preserve"> </w:t>
      </w:r>
      <w:r>
        <w:rPr>
          <w:i/>
        </w:rPr>
        <w:t>The Mind in Chains.</w:t>
      </w:r>
      <w:r>
        <w:t xml:space="preserve"> Socialist symposium. 1937.</w:t>
      </w:r>
    </w:p>
    <w:p w:rsidR="00B6369B" w:rsidRDefault="002A39EC">
      <w:r>
        <w:t xml:space="preserve">_____, ed. </w:t>
      </w:r>
      <w:r>
        <w:rPr>
          <w:i/>
        </w:rPr>
        <w:t>The Collected Poems of Wilfred Owen.</w:t>
      </w:r>
      <w:r>
        <w:t xml:space="preserve"> 1946. London: Chatto, 1963. </w:t>
      </w:r>
    </w:p>
    <w:p w:rsidR="00B6369B" w:rsidRDefault="002A39EC">
      <w:r>
        <w:t xml:space="preserve">Auden, W. H., and Cecil Day Lewis, eds. </w:t>
      </w:r>
      <w:r>
        <w:rPr>
          <w:i/>
        </w:rPr>
        <w:t>Oxford Poetry.</w:t>
      </w:r>
      <w:r>
        <w:t xml:space="preserve"> 1924.</w:t>
      </w:r>
    </w:p>
    <w:p w:rsidR="00B6369B" w:rsidRDefault="002A39EC"/>
    <w:p w:rsidR="00B6369B" w:rsidRDefault="002A39EC"/>
    <w:p w:rsidR="002A39EC" w:rsidRDefault="002A39EC"/>
    <w:p w:rsidR="002A39EC" w:rsidRDefault="002A39EC"/>
    <w:p w:rsidR="002A39EC" w:rsidRDefault="002A39EC"/>
    <w:p w:rsidR="002A39EC" w:rsidRDefault="002A39EC"/>
    <w:p w:rsidR="00B6369B" w:rsidRDefault="002A39EC">
      <w:pPr>
        <w:rPr>
          <w:b/>
        </w:rPr>
      </w:pPr>
      <w:r>
        <w:rPr>
          <w:b/>
        </w:rPr>
        <w:t>Criticism</w:t>
      </w:r>
    </w:p>
    <w:p w:rsidR="00B6369B" w:rsidRDefault="002A39EC">
      <w:pPr>
        <w:rPr>
          <w:b/>
        </w:rPr>
      </w:pPr>
    </w:p>
    <w:p w:rsidR="002A39EC" w:rsidRDefault="002A39EC" w:rsidP="002A39EC">
      <w:r>
        <w:t>Borges, Jorge Luis.</w:t>
      </w:r>
      <w:r>
        <w:t xml:space="preserve"> "</w:t>
      </w:r>
      <w:r>
        <w:rPr>
          <w:i/>
        </w:rPr>
        <w:t>The Beast Must Die,</w:t>
      </w:r>
      <w:r>
        <w:t xml:space="preserve"> de Ni</w:t>
      </w:r>
      <w:bookmarkStart w:id="0" w:name="_GoBack"/>
      <w:bookmarkEnd w:id="0"/>
      <w:r>
        <w:t xml:space="preserve">cholas Blake." </w:t>
      </w:r>
      <w:r>
        <w:rPr>
          <w:i/>
        </w:rPr>
        <w:t>El Hogar</w:t>
      </w:r>
      <w:r>
        <w:t xml:space="preserve"> 24 June 1938. Rpt. in Borges, </w:t>
      </w:r>
      <w:r>
        <w:rPr>
          <w:i/>
        </w:rPr>
        <w:t>Miscelánea.</w:t>
      </w:r>
      <w:r>
        <w:t xml:space="preserve"> Barcelona: Random House Mondadori-DeBols!llo, 2011. 968-9.*</w:t>
      </w:r>
    </w:p>
    <w:p w:rsidR="002A39EC" w:rsidRDefault="002A39EC" w:rsidP="002A39EC">
      <w:r>
        <w:t xml:space="preserve">_____. </w:t>
      </w:r>
      <w:r>
        <w:rPr>
          <w:i/>
        </w:rPr>
        <w:t>"The Beast Must Die,</w:t>
      </w:r>
      <w:r>
        <w:t xml:space="preserve"> de Nicholas Blake."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:rsidR="00B6369B" w:rsidRDefault="002A39EC">
      <w:r>
        <w:t xml:space="preserve">Gelpi, Albert. </w:t>
      </w:r>
      <w:r>
        <w:rPr>
          <w:i/>
        </w:rPr>
        <w:t>Living in Time: The Poetry of C. Day Lewis.</w:t>
      </w:r>
      <w:r>
        <w:t xml:space="preserve"> Oxford: Oxford UP, 1998.*</w:t>
      </w:r>
    </w:p>
    <w:p w:rsidR="00B6369B" w:rsidRDefault="002A39EC"/>
    <w:p w:rsidR="00B6369B" w:rsidRDefault="002A39EC"/>
    <w:p w:rsidR="00B6369B" w:rsidRDefault="002A39EC"/>
    <w:p w:rsidR="00B6369B" w:rsidRDefault="002A39EC"/>
    <w:p w:rsidR="00B6369B" w:rsidRDefault="002A39EC"/>
    <w:sectPr w:rsidR="00B6369B" w:rsidSect="002A39EC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39EC">
      <w:r>
        <w:separator/>
      </w:r>
    </w:p>
  </w:endnote>
  <w:endnote w:type="continuationSeparator" w:id="0">
    <w:p w:rsidR="00000000" w:rsidRDefault="002A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39EC">
      <w:r>
        <w:separator/>
      </w:r>
    </w:p>
  </w:footnote>
  <w:footnote w:type="continuationSeparator" w:id="0">
    <w:p w:rsidR="00000000" w:rsidRDefault="002A39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9B" w:rsidRDefault="002A39EC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B6369B" w:rsidRDefault="002A39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9B" w:rsidRDefault="002A39EC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369B" w:rsidRDefault="002A3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B"/>
    <w:rsid w:val="002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6369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hanging="11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6369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2702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2019-04-08T17:02:00Z</dcterms:created>
  <dcterms:modified xsi:type="dcterms:W3CDTF">2019-04-08T17:02:00Z</dcterms:modified>
</cp:coreProperties>
</file>