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54" w:rsidRDefault="00F31854" w:rsidP="00F31854">
      <w:pPr>
        <w:jc w:val="center"/>
        <w:rPr>
          <w:sz w:val="24"/>
        </w:rPr>
      </w:pPr>
      <w:r>
        <w:rPr>
          <w:sz w:val="20"/>
        </w:rPr>
        <w:t xml:space="preserve">     </w:t>
      </w:r>
      <w:bookmarkStart w:id="0" w:name="OLE_LINK3"/>
      <w:bookmarkStart w:id="1" w:name="OLE_LINK4"/>
      <w:r>
        <w:rPr>
          <w:sz w:val="20"/>
        </w:rPr>
        <w:t>from</w:t>
      </w:r>
    </w:p>
    <w:p w:rsidR="00F31854" w:rsidRDefault="00F31854" w:rsidP="00F31854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F31854" w:rsidRDefault="00F31854" w:rsidP="00F31854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F31854" w:rsidRDefault="00F31854" w:rsidP="00F31854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F31854" w:rsidRDefault="00F31854" w:rsidP="00F31854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F31854" w:rsidRDefault="00F31854" w:rsidP="00F31854">
      <w:pPr>
        <w:jc w:val="center"/>
      </w:pPr>
    </w:p>
    <w:bookmarkEnd w:id="0"/>
    <w:bookmarkEnd w:id="1"/>
    <w:p w:rsidR="00F31854" w:rsidRDefault="00F31854" w:rsidP="00F31854">
      <w:pPr>
        <w:jc w:val="center"/>
      </w:pPr>
    </w:p>
    <w:p w:rsidR="00384E36" w:rsidRDefault="00384E36" w:rsidP="00F31854">
      <w:pPr>
        <w:outlineLvl w:val="0"/>
      </w:pPr>
      <w:r>
        <w:rPr>
          <w:b/>
          <w:smallCaps/>
          <w:sz w:val="36"/>
        </w:rPr>
        <w:t>Sir Charles Sedley</w:t>
      </w:r>
      <w:r>
        <w:t xml:space="preserve">  (1639?-1701)</w:t>
      </w:r>
    </w:p>
    <w:p w:rsidR="00384E36" w:rsidRDefault="00384E36"/>
    <w:p w:rsidR="00384E36" w:rsidRDefault="00384E36"/>
    <w:p w:rsidR="00384E36" w:rsidRDefault="00384E36" w:rsidP="00F31854">
      <w:pPr>
        <w:outlineLvl w:val="0"/>
        <w:rPr>
          <w:b/>
        </w:rPr>
      </w:pPr>
      <w:r>
        <w:rPr>
          <w:b/>
        </w:rPr>
        <w:t>Works</w:t>
      </w:r>
    </w:p>
    <w:p w:rsidR="00384E36" w:rsidRDefault="00384E36">
      <w:pPr>
        <w:rPr>
          <w:b/>
        </w:rPr>
      </w:pPr>
    </w:p>
    <w:p w:rsidR="00384E36" w:rsidRDefault="00384E36">
      <w:r>
        <w:t xml:space="preserve">Sedley, Charles (Sir). </w:t>
      </w:r>
      <w:r>
        <w:rPr>
          <w:i/>
        </w:rPr>
        <w:t>The Mulberry Garden.</w:t>
      </w:r>
      <w:r>
        <w:t xml:space="preserve"> Comedy (with Spanish sources). 1668.</w:t>
      </w:r>
    </w:p>
    <w:p w:rsidR="0054465E" w:rsidRPr="00737D3B" w:rsidRDefault="0054465E" w:rsidP="0054465E">
      <w:pPr>
        <w:tabs>
          <w:tab w:val="left" w:pos="7627"/>
        </w:tabs>
      </w:pPr>
      <w:r>
        <w:t>_____.</w:t>
      </w:r>
      <w:r>
        <w:t xml:space="preserve"> "(Ah Cloris! that I now could sit)." From </w:t>
      </w:r>
      <w:r>
        <w:rPr>
          <w:i/>
        </w:rPr>
        <w:t>The Mulberry Garden,</w:t>
      </w:r>
      <w:r>
        <w:t xml:space="preserve"> 1668.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924-25.*</w:t>
      </w:r>
    </w:p>
    <w:p w:rsidR="00384E36" w:rsidRDefault="00F31854">
      <w:r>
        <w:t>_____</w:t>
      </w:r>
      <w:r w:rsidR="00384E36">
        <w:t xml:space="preserve">. </w:t>
      </w:r>
      <w:r w:rsidR="00384E36">
        <w:rPr>
          <w:i/>
        </w:rPr>
        <w:t>Bellamira, or the Mistress.</w:t>
      </w:r>
      <w:r w:rsidR="00384E36">
        <w:t xml:space="preserve"> Comedy. Based on Terence's </w:t>
      </w:r>
      <w:r w:rsidR="00384E36">
        <w:rPr>
          <w:i/>
        </w:rPr>
        <w:t>Eunuchus.</w:t>
      </w:r>
      <w:r w:rsidR="00384E36">
        <w:t xml:space="preserve"> 1687.</w:t>
      </w:r>
    </w:p>
    <w:p w:rsidR="0054465E" w:rsidRPr="00737D3B" w:rsidRDefault="0054465E" w:rsidP="0054465E">
      <w:pPr>
        <w:tabs>
          <w:tab w:val="left" w:pos="7627"/>
        </w:tabs>
      </w:pPr>
      <w:r>
        <w:t xml:space="preserve">_____. "Phillis Knotting." From </w:t>
      </w:r>
      <w:r>
        <w:rPr>
          <w:i/>
        </w:rPr>
        <w:t>Miscellaneous Works,</w:t>
      </w:r>
      <w:r>
        <w:t xml:space="preserve"> 1702 (first printed 1694).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927-28.*</w:t>
      </w:r>
    </w:p>
    <w:p w:rsidR="0054465E" w:rsidRPr="00737D3B" w:rsidRDefault="0054465E" w:rsidP="0054465E">
      <w:pPr>
        <w:tabs>
          <w:tab w:val="left" w:pos="7627"/>
        </w:tabs>
      </w:pPr>
      <w:r>
        <w:t xml:space="preserve">_____. "Song." From </w:t>
      </w:r>
      <w:r>
        <w:rPr>
          <w:i/>
        </w:rPr>
        <w:t>Miscellaneous Works,</w:t>
      </w:r>
      <w:r>
        <w:t xml:space="preserve"> 1702.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926-7.*</w:t>
      </w:r>
      <w:bookmarkStart w:id="2" w:name="_GoBack"/>
      <w:bookmarkEnd w:id="2"/>
    </w:p>
    <w:p w:rsidR="00384E36" w:rsidRDefault="00F31854">
      <w:pPr>
        <w:rPr>
          <w:i/>
        </w:rPr>
      </w:pPr>
      <w:r>
        <w:t>_____</w:t>
      </w:r>
      <w:r w:rsidR="00384E36">
        <w:t xml:space="preserve">. </w:t>
      </w:r>
      <w:r w:rsidR="00384E36">
        <w:rPr>
          <w:i/>
        </w:rPr>
        <w:t>The Grumbler.</w:t>
      </w:r>
      <w:r w:rsidR="00384E36">
        <w:t xml:space="preserve"> Comedy (adapted from the French). 1702.</w:t>
      </w:r>
    </w:p>
    <w:p w:rsidR="0054465E" w:rsidRPr="00737D3B" w:rsidRDefault="0054465E" w:rsidP="0054465E">
      <w:pPr>
        <w:tabs>
          <w:tab w:val="left" w:pos="7627"/>
        </w:tabs>
      </w:pPr>
      <w:r>
        <w:t xml:space="preserve">_____. "Song (Phillis is my only Joy)." From </w:t>
      </w:r>
      <w:r>
        <w:rPr>
          <w:i/>
        </w:rPr>
        <w:t>Miscellaneous Works,</w:t>
      </w:r>
      <w:r>
        <w:t xml:space="preserve"> 1702.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928-9.*</w:t>
      </w:r>
    </w:p>
    <w:p w:rsidR="0054465E" w:rsidRPr="00737D3B" w:rsidRDefault="0054465E" w:rsidP="0054465E">
      <w:pPr>
        <w:tabs>
          <w:tab w:val="left" w:pos="7627"/>
        </w:tabs>
      </w:pPr>
      <w:r>
        <w:t xml:space="preserve">_____. "A Song to Celia." From </w:t>
      </w:r>
      <w:r>
        <w:rPr>
          <w:i/>
        </w:rPr>
        <w:t>Miscellaneous Works,</w:t>
      </w:r>
      <w:r>
        <w:t xml:space="preserve"> 1702.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926.*</w:t>
      </w:r>
    </w:p>
    <w:p w:rsidR="00384E36" w:rsidRDefault="00F31854">
      <w:r>
        <w:t>_____</w:t>
      </w:r>
      <w:r w:rsidR="00384E36">
        <w:t xml:space="preserve">. </w:t>
      </w:r>
      <w:r w:rsidR="00384E36">
        <w:rPr>
          <w:i/>
        </w:rPr>
        <w:t>Miscellaneous Works.</w:t>
      </w:r>
      <w:r w:rsidR="00384E36">
        <w:t xml:space="preserve"> Ed. William Ayloffe. 1702.</w:t>
      </w:r>
    </w:p>
    <w:p w:rsidR="00384E36" w:rsidRDefault="00F31854">
      <w:r>
        <w:t>_____</w:t>
      </w:r>
      <w:r w:rsidR="00384E36">
        <w:t xml:space="preserve">. </w:t>
      </w:r>
      <w:r w:rsidR="00384E36">
        <w:rPr>
          <w:i/>
        </w:rPr>
        <w:t>The Poetical and Dramatical Works of Sir Charles Sedley.</w:t>
      </w:r>
      <w:r w:rsidR="00384E36">
        <w:t xml:space="preserve"> Ed. V. de Sola Pinto. 2 vols., 1928.</w:t>
      </w:r>
    </w:p>
    <w:p w:rsidR="00384E36" w:rsidRDefault="00384E36">
      <w:pPr>
        <w:rPr>
          <w:i/>
        </w:rPr>
      </w:pPr>
    </w:p>
    <w:p w:rsidR="00384E36" w:rsidRDefault="00384E36">
      <w:pPr>
        <w:rPr>
          <w:i/>
        </w:rPr>
      </w:pPr>
    </w:p>
    <w:p w:rsidR="00384E36" w:rsidRDefault="00384E36" w:rsidP="00F31854">
      <w:pPr>
        <w:outlineLvl w:val="0"/>
        <w:rPr>
          <w:b/>
        </w:rPr>
      </w:pPr>
      <w:r>
        <w:rPr>
          <w:b/>
        </w:rPr>
        <w:t>Criticism</w:t>
      </w:r>
    </w:p>
    <w:p w:rsidR="00384E36" w:rsidRDefault="00384E36">
      <w:pPr>
        <w:rPr>
          <w:b/>
        </w:rPr>
      </w:pPr>
    </w:p>
    <w:p w:rsidR="00384E36" w:rsidRDefault="00384E36">
      <w:r>
        <w:t xml:space="preserve">Boddy, Margaret . “The 1692 </w:t>
      </w:r>
      <w:r>
        <w:rPr>
          <w:i/>
        </w:rPr>
        <w:t>Fourth Book of Virgil.” Review of English Studies</w:t>
      </w:r>
      <w:r>
        <w:t xml:space="preserve"> n.s. 15 (1964): 364-80. (Sedley?).</w:t>
      </w:r>
    </w:p>
    <w:p w:rsidR="00384E36" w:rsidRDefault="00384E36">
      <w:r>
        <w:t xml:space="preserve">Pinto, Vivian de Sola. </w:t>
      </w:r>
      <w:r>
        <w:rPr>
          <w:i/>
        </w:rPr>
        <w:t>Sir Charles Sedley. </w:t>
      </w:r>
      <w:r>
        <w:t xml:space="preserve"> 1927.</w:t>
      </w:r>
    </w:p>
    <w:p w:rsidR="00384E36" w:rsidRDefault="00384E36"/>
    <w:p w:rsidR="00384E36" w:rsidRDefault="00384E36"/>
    <w:p w:rsidR="00384E36" w:rsidRDefault="00384E36" w:rsidP="00F31854">
      <w:pPr>
        <w:outlineLvl w:val="0"/>
      </w:pPr>
      <w:r>
        <w:t>Music</w:t>
      </w:r>
    </w:p>
    <w:p w:rsidR="00384E36" w:rsidRDefault="00384E36"/>
    <w:p w:rsidR="00384E36" w:rsidRDefault="00384E36">
      <w:r>
        <w:t xml:space="preserve">Purcell, Henry. </w:t>
      </w:r>
      <w:r>
        <w:rPr>
          <w:i/>
        </w:rPr>
        <w:t>Ode on Queen Mary’s Birthday.</w:t>
      </w:r>
      <w:r>
        <w:t xml:space="preserve"> (With a text by Sedley). 1692. In </w:t>
      </w:r>
      <w:r>
        <w:rPr>
          <w:i/>
        </w:rPr>
        <w:t xml:space="preserve">Welcome to All the Pleasures: Odes / Ode à Sainte-Cécile. Ode pour l’anniversaire de la Reine Mary. </w:t>
      </w:r>
      <w:r>
        <w:t>Deller Consort: Christina Clarke, Alfred Deller, Mark Deller, Neil Jenkins, Maurice Bevan. Stour Music Festival Chamber Orchestra. Robert Elliott, clavecin. Jane Ryan, viola di gamba / Alfred Deller. France: Arles: Harmonia Mundi France, 1970. CD (Musique d’abord). 1988.*</w:t>
      </w:r>
    </w:p>
    <w:p w:rsidR="00384E36" w:rsidRDefault="00384E36"/>
    <w:p w:rsidR="00384E36" w:rsidRDefault="00384E36"/>
    <w:sectPr w:rsidR="00384E36" w:rsidSect="00F31854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54"/>
    <w:rsid w:val="00384E36"/>
    <w:rsid w:val="0054465E"/>
    <w:rsid w:val="00F3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31854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F31854"/>
    <w:rPr>
      <w:rFonts w:ascii="Lucida Grande" w:hAnsi="Lucida Grande"/>
      <w:noProof/>
      <w:sz w:val="24"/>
      <w:szCs w:val="24"/>
    </w:rPr>
  </w:style>
  <w:style w:type="character" w:styleId="Hyperlink">
    <w:name w:val="Hyperlink"/>
    <w:rsid w:val="00F318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31854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F31854"/>
    <w:rPr>
      <w:rFonts w:ascii="Lucida Grande" w:hAnsi="Lucida Grande"/>
      <w:noProof/>
      <w:sz w:val="24"/>
      <w:szCs w:val="24"/>
    </w:rPr>
  </w:style>
  <w:style w:type="character" w:styleId="Hyperlink">
    <w:name w:val="Hyperlink"/>
    <w:rsid w:val="00F31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2444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2018-08-26T22:07:00Z</dcterms:created>
  <dcterms:modified xsi:type="dcterms:W3CDTF">2018-08-26T22:07:00Z</dcterms:modified>
</cp:coreProperties>
</file>