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BE" w:rsidRDefault="008C2ABE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>from</w:t>
      </w:r>
    </w:p>
    <w:p w:rsidR="008C2ABE" w:rsidRDefault="008C2ABE" w:rsidP="008C2ABE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8C2ABE" w:rsidRDefault="008C2ABE" w:rsidP="008C2ABE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8C2ABE" w:rsidRDefault="008C2ABE" w:rsidP="008C2ABE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8C2ABE" w:rsidRDefault="008C2ABE" w:rsidP="008C2ABE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8C2ABE" w:rsidRDefault="008C2ABE" w:rsidP="008C2ABE">
      <w:pPr>
        <w:jc w:val="center"/>
      </w:pPr>
    </w:p>
    <w:bookmarkEnd w:id="0"/>
    <w:bookmarkEnd w:id="1"/>
    <w:p w:rsidR="008C2ABE" w:rsidRPr="001F4ACD" w:rsidRDefault="008C2ABE" w:rsidP="008C2ABE">
      <w:pPr>
        <w:jc w:val="center"/>
      </w:pPr>
    </w:p>
    <w:p w:rsidR="008C2ABE" w:rsidRDefault="008C2ABE">
      <w:r>
        <w:rPr>
          <w:b/>
          <w:smallCaps/>
          <w:sz w:val="36"/>
        </w:rPr>
        <w:t>Alice Walker</w:t>
      </w:r>
      <w:r>
        <w:tab/>
        <w:t>(1944)</w:t>
      </w:r>
    </w:p>
    <w:p w:rsidR="008C2ABE" w:rsidRDefault="008C2ABE"/>
    <w:p w:rsidR="008C2ABE" w:rsidRDefault="008C2ABE">
      <w:pPr>
        <w:ind w:firstLine="0"/>
        <w:rPr>
          <w:b/>
          <w:sz w:val="24"/>
        </w:rPr>
      </w:pPr>
      <w:r>
        <w:rPr>
          <w:sz w:val="24"/>
        </w:rPr>
        <w:t>(Black American feminist ['womanist'] writer; b. Georgia, st. Spelman College, BA Sarah Lawrence, civil rights movement activist)</w:t>
      </w:r>
    </w:p>
    <w:p w:rsidR="008C2ABE" w:rsidRDefault="008C2ABE">
      <w:pPr>
        <w:rPr>
          <w:b/>
          <w:sz w:val="36"/>
        </w:rPr>
      </w:pPr>
    </w:p>
    <w:p w:rsidR="008C2ABE" w:rsidRDefault="008C2ABE"/>
    <w:p w:rsidR="008C2ABE" w:rsidRDefault="008C2ABE">
      <w:pPr>
        <w:rPr>
          <w:b/>
        </w:rPr>
      </w:pPr>
      <w:r>
        <w:rPr>
          <w:b/>
        </w:rPr>
        <w:t>Works</w:t>
      </w:r>
    </w:p>
    <w:p w:rsidR="008C2ABE" w:rsidRDefault="008C2ABE">
      <w:pPr>
        <w:rPr>
          <w:b/>
        </w:rPr>
      </w:pPr>
    </w:p>
    <w:p w:rsidR="008C2ABE" w:rsidRDefault="008C2ABE">
      <w:r>
        <w:t xml:space="preserve">Walker, Alice. </w:t>
      </w:r>
      <w:r>
        <w:rPr>
          <w:i/>
        </w:rPr>
        <w:t>1955.</w:t>
      </w:r>
    </w:p>
    <w:p w:rsidR="008C2ABE" w:rsidRDefault="0005139C">
      <w:r>
        <w:t>_____</w:t>
      </w:r>
      <w:r w:rsidR="008C2ABE">
        <w:t xml:space="preserve">. "Everyday Use." Short story. 1973. In </w:t>
      </w:r>
      <w:r w:rsidR="008C2ABE">
        <w:rPr>
          <w:i/>
        </w:rPr>
        <w:t xml:space="preserve">The Norton Anthology of Literature by Women. </w:t>
      </w:r>
      <w:r w:rsidR="008C2ABE">
        <w:t>Ed. S. M. Gilbert and S. Gubar. New York: Norton, 1985. 2366-74.</w:t>
      </w:r>
    </w:p>
    <w:p w:rsidR="008C2ABE" w:rsidRPr="0043485A" w:rsidRDefault="0005139C" w:rsidP="008C2ABE">
      <w:r>
        <w:t>_____</w:t>
      </w:r>
      <w:r w:rsidR="008C2ABE" w:rsidRPr="0043485A">
        <w:t xml:space="preserve">. "The Flowers." In </w:t>
      </w:r>
      <w:r w:rsidR="008C2ABE" w:rsidRPr="0043485A">
        <w:rPr>
          <w:i/>
        </w:rPr>
        <w:t>Reading Narrative Fiction</w:t>
      </w:r>
      <w:r w:rsidR="008C2ABE" w:rsidRPr="0043485A">
        <w:t xml:space="preserve">. By Seymour Chatman with Brian Attebery. New York: Macmillan, 1993.* </w:t>
      </w:r>
    </w:p>
    <w:p w:rsidR="008C2ABE" w:rsidRDefault="0005139C">
      <w:r>
        <w:t>_____</w:t>
      </w:r>
      <w:r w:rsidR="008C2ABE">
        <w:t xml:space="preserve">. "Everyday Use." In </w:t>
      </w:r>
      <w:r w:rsidR="008C2ABE">
        <w:rPr>
          <w:i/>
        </w:rPr>
        <w:t>Perrine's Literature: Structure, Sound, and Sense.</w:t>
      </w:r>
      <w:r w:rsidR="008C2ABE">
        <w:t xml:space="preserve"> By Thomas R. Arp and Greg Johnson. 8th ed. Boston (MA): Thomson Learning-Heinle &amp; Heinle, 2002. 173-81.*</w:t>
      </w:r>
    </w:p>
    <w:p w:rsidR="008C2ABE" w:rsidRDefault="0005139C">
      <w:r>
        <w:t>_____</w:t>
      </w:r>
      <w:r w:rsidR="008C2ABE">
        <w:t xml:space="preserve">. </w:t>
      </w:r>
      <w:r w:rsidR="008C2ABE">
        <w:rPr>
          <w:i/>
        </w:rPr>
        <w:t>The Color Purple.</w:t>
      </w:r>
      <w:r w:rsidR="008C2ABE">
        <w:t xml:space="preserve"> New York: Harcourt, 1982.</w:t>
      </w:r>
    </w:p>
    <w:p w:rsidR="008C2ABE" w:rsidRDefault="0005139C">
      <w:r>
        <w:t>_____</w:t>
      </w:r>
      <w:r w:rsidR="008C2ABE">
        <w:t xml:space="preserve">. </w:t>
      </w:r>
      <w:r w:rsidR="008C2ABE">
        <w:rPr>
          <w:i/>
        </w:rPr>
        <w:t xml:space="preserve">The Color Purple </w:t>
      </w:r>
      <w:r w:rsidR="008C2ABE">
        <w:t>New York: Pocket Books, 1982.</w:t>
      </w:r>
    </w:p>
    <w:p w:rsidR="008C2ABE" w:rsidRDefault="0005139C">
      <w:r>
        <w:t>_____</w:t>
      </w:r>
      <w:r w:rsidR="008C2ABE">
        <w:t xml:space="preserve">. </w:t>
      </w:r>
      <w:r w:rsidR="008C2ABE">
        <w:rPr>
          <w:i/>
        </w:rPr>
        <w:t>El color púrpura.</w:t>
      </w:r>
      <w:r w:rsidR="008C2ABE">
        <w:t xml:space="preserve"> Barcelona: RBA, 1995.</w:t>
      </w:r>
    </w:p>
    <w:p w:rsidR="0005139C" w:rsidRPr="002C48E6" w:rsidRDefault="0005139C" w:rsidP="0005139C">
      <w:r>
        <w:t>_____.</w:t>
      </w:r>
      <w:r w:rsidRPr="002C48E6">
        <w:t xml:space="preserve"> </w:t>
      </w:r>
      <w:r>
        <w:t>"</w:t>
      </w:r>
      <w:r w:rsidRPr="002C48E6">
        <w:t>If the Present Looks Like the Past, What Does the Future Look Like?</w:t>
      </w:r>
      <w:r>
        <w:t>"</w:t>
      </w:r>
      <w:r w:rsidRPr="002C48E6">
        <w:t xml:space="preserve"> In </w:t>
      </w:r>
      <w:r w:rsidRPr="002C48E6">
        <w:rPr>
          <w:i/>
        </w:rPr>
        <w:t>In Search of Our Mothers</w:t>
      </w:r>
      <w:r>
        <w:rPr>
          <w:i/>
        </w:rPr>
        <w:t>'</w:t>
      </w:r>
      <w:r w:rsidRPr="002C48E6">
        <w:rPr>
          <w:i/>
        </w:rPr>
        <w:t xml:space="preserve"> Gardens: Womanist Prose.</w:t>
      </w:r>
      <w:r w:rsidRPr="002C48E6">
        <w:t xml:space="preserve"> Ed. A. Walker. New York: Harcourt Brace Jovanovich, 1983. 290-312.</w:t>
      </w:r>
    </w:p>
    <w:p w:rsidR="008C2ABE" w:rsidRDefault="0005139C">
      <w:r>
        <w:t>_____</w:t>
      </w:r>
      <w:r w:rsidR="008C2ABE">
        <w:t xml:space="preserve">. </w:t>
      </w:r>
      <w:r w:rsidR="008C2ABE">
        <w:rPr>
          <w:i/>
        </w:rPr>
        <w:t>In Search of Our Mothers' Gardens.</w:t>
      </w:r>
      <w:r w:rsidR="008C2ABE">
        <w:t xml:space="preserve"> London: Women's Press, 1984.</w:t>
      </w:r>
    </w:p>
    <w:p w:rsidR="008C2ABE" w:rsidRDefault="0005139C">
      <w:r>
        <w:t>_____</w:t>
      </w:r>
      <w:r w:rsidR="008C2ABE">
        <w:t xml:space="preserve">. </w:t>
      </w:r>
      <w:r w:rsidR="008C2ABE">
        <w:rPr>
          <w:i/>
        </w:rPr>
        <w:t xml:space="preserve">You Can't Keep a Good Woman Down. </w:t>
      </w:r>
      <w:r w:rsidR="008C2ABE">
        <w:t>London: Women's Press, 1986.</w:t>
      </w:r>
    </w:p>
    <w:p w:rsidR="008C2ABE" w:rsidRDefault="0005139C">
      <w:r>
        <w:t>_____</w:t>
      </w:r>
      <w:r w:rsidR="008C2ABE">
        <w:t xml:space="preserve">. </w:t>
      </w:r>
      <w:r w:rsidR="008C2ABE">
        <w:rPr>
          <w:i/>
        </w:rPr>
        <w:t>The Temple of My Familiar.</w:t>
      </w:r>
      <w:r w:rsidR="008C2ABE">
        <w:t xml:space="preserve"> Novel. London: Women's Press, 1989.</w:t>
      </w:r>
    </w:p>
    <w:p w:rsidR="008C2ABE" w:rsidRDefault="0005139C">
      <w:r>
        <w:t>_____</w:t>
      </w:r>
      <w:r w:rsidR="008C2ABE">
        <w:t xml:space="preserve">. </w:t>
      </w:r>
      <w:r w:rsidR="008C2ABE">
        <w:rPr>
          <w:i/>
        </w:rPr>
        <w:t xml:space="preserve">The Temple of My Familiar. </w:t>
      </w:r>
      <w:r w:rsidR="008C2ABE">
        <w:t xml:space="preserve">Harmondsworth: Penguin. </w:t>
      </w:r>
    </w:p>
    <w:p w:rsidR="008C2ABE" w:rsidRDefault="0005139C">
      <w:r>
        <w:t>_____</w:t>
      </w:r>
      <w:r w:rsidR="008C2ABE">
        <w:t xml:space="preserve">. </w:t>
      </w:r>
      <w:r w:rsidR="008C2ABE">
        <w:rPr>
          <w:i/>
        </w:rPr>
        <w:t>El templo de mis amigos.</w:t>
      </w:r>
      <w:r w:rsidR="008C2ABE">
        <w:t xml:space="preserve"> Barcelona: Plaza y Janés, 1990.</w:t>
      </w:r>
    </w:p>
    <w:p w:rsidR="008C2ABE" w:rsidRDefault="0005139C">
      <w:r>
        <w:t>_____</w:t>
      </w:r>
      <w:r w:rsidR="008C2ABE">
        <w:t xml:space="preserve">. </w:t>
      </w:r>
      <w:r w:rsidR="008C2ABE">
        <w:rPr>
          <w:i/>
        </w:rPr>
        <w:t>Possessing the Secret of Joy</w:t>
      </w:r>
      <w:r w:rsidR="008C2ABE">
        <w:t>. London: Vintage, 1992.</w:t>
      </w:r>
    </w:p>
    <w:p w:rsidR="008C2ABE" w:rsidRDefault="0005139C">
      <w:r>
        <w:t>_____</w:t>
      </w:r>
      <w:r w:rsidR="008C2ABE">
        <w:t xml:space="preserve">. </w:t>
      </w:r>
      <w:r w:rsidR="008C2ABE">
        <w:rPr>
          <w:i/>
        </w:rPr>
        <w:t>En posesión del secreto de la alegría.</w:t>
      </w:r>
      <w:r w:rsidR="008C2ABE">
        <w:t xml:space="preserve"> Barcelona: Plaza y Janés, 1992.</w:t>
      </w:r>
    </w:p>
    <w:p w:rsidR="008C2ABE" w:rsidRDefault="0005139C">
      <w:r>
        <w:lastRenderedPageBreak/>
        <w:t>_____</w:t>
      </w:r>
      <w:r w:rsidR="008C2ABE">
        <w:t xml:space="preserve">. </w:t>
      </w:r>
      <w:r w:rsidR="008C2ABE">
        <w:rPr>
          <w:i/>
        </w:rPr>
        <w:t>Revolutionary Petunias and Other Poems.</w:t>
      </w:r>
      <w:r w:rsidR="008C2ABE">
        <w:t xml:space="preserve"> London: Women's Press, 1988.</w:t>
      </w:r>
    </w:p>
    <w:p w:rsidR="008C2ABE" w:rsidRDefault="0005139C">
      <w:pPr>
        <w:rPr>
          <w:i/>
        </w:rPr>
      </w:pPr>
      <w:r>
        <w:t>_____</w:t>
      </w:r>
      <w:r w:rsidR="008C2ABE">
        <w:t xml:space="preserve">. </w:t>
      </w:r>
      <w:r w:rsidR="008C2ABE">
        <w:rPr>
          <w:i/>
        </w:rPr>
        <w:t>Meridian.</w:t>
      </w:r>
    </w:p>
    <w:p w:rsidR="0005139C" w:rsidRDefault="0005139C" w:rsidP="0005139C">
      <w:r>
        <w:t xml:space="preserve">_____, ed. </w:t>
      </w:r>
      <w:r>
        <w:rPr>
          <w:i/>
        </w:rPr>
        <w:t>In Search of Our Mothers' Gardens: Womanist Prose.</w:t>
      </w:r>
      <w:r>
        <w:t xml:space="preserve"> New York: Harcourt Brace Jovanovich, 1983.</w:t>
      </w:r>
    </w:p>
    <w:p w:rsidR="008C2ABE" w:rsidRDefault="008C2ABE">
      <w:pPr>
        <w:rPr>
          <w:i/>
        </w:rPr>
      </w:pPr>
    </w:p>
    <w:p w:rsidR="008C2ABE" w:rsidRDefault="008C2ABE">
      <w:pPr>
        <w:rPr>
          <w:i/>
        </w:rPr>
      </w:pPr>
    </w:p>
    <w:p w:rsidR="008C2ABE" w:rsidRDefault="008C2ABE">
      <w:pPr>
        <w:rPr>
          <w:b/>
          <w:sz w:val="36"/>
        </w:rPr>
      </w:pPr>
    </w:p>
    <w:p w:rsidR="008C2ABE" w:rsidRDefault="008C2ABE">
      <w:pPr>
        <w:rPr>
          <w:b/>
        </w:rPr>
      </w:pPr>
      <w:r>
        <w:rPr>
          <w:b/>
        </w:rPr>
        <w:t>Criticism</w:t>
      </w:r>
    </w:p>
    <w:p w:rsidR="008C2ABE" w:rsidRDefault="008C2ABE">
      <w:pPr>
        <w:rPr>
          <w:b/>
        </w:rPr>
      </w:pPr>
    </w:p>
    <w:p w:rsidR="008C2ABE" w:rsidRDefault="008C2ABE">
      <w:r>
        <w:t xml:space="preserve">Berlant, Lauren. "Race, Gender, and Nation in </w:t>
      </w:r>
      <w:r>
        <w:rPr>
          <w:i/>
        </w:rPr>
        <w:t>The Color Purple." Critical Inquiry</w:t>
      </w:r>
      <w:r>
        <w:t xml:space="preserve"> 14.4 (Summer 1988).</w:t>
      </w:r>
    </w:p>
    <w:p w:rsidR="008C2ABE" w:rsidRDefault="008C2ABE">
      <w:r>
        <w:t xml:space="preserve">Bradley, David. "Novelist Alice Walker: Telling the Black Woman's Story." </w:t>
      </w:r>
      <w:r>
        <w:rPr>
          <w:i/>
        </w:rPr>
        <w:t>New York Times Magazine</w:t>
      </w:r>
      <w:r>
        <w:t xml:space="preserve"> 8 January 1984: 25-37.</w:t>
      </w:r>
    </w:p>
    <w:p w:rsidR="008C2ABE" w:rsidRDefault="008C2ABE">
      <w:r>
        <w:t xml:space="preserve">Braendlin, Bonnie. "Alice Walker's </w:t>
      </w:r>
      <w:r>
        <w:rPr>
          <w:i/>
        </w:rPr>
        <w:t xml:space="preserve">The Temple of My Familiar </w:t>
      </w:r>
      <w:r>
        <w:t xml:space="preserve">as Pastiche." </w:t>
      </w:r>
      <w:r>
        <w:rPr>
          <w:i/>
        </w:rPr>
        <w:t xml:space="preserve">American Literature </w:t>
      </w:r>
      <w:r>
        <w:t>68-1 (March 1996): 47-68.*</w:t>
      </w:r>
    </w:p>
    <w:p w:rsidR="00F527AD" w:rsidRDefault="00F527AD" w:rsidP="00F527AD">
      <w:r>
        <w:t xml:space="preserve">Chatman, Seymour. "1. What Is Narrative? Some Basic Terms." In Chatman, </w:t>
      </w:r>
      <w:r>
        <w:rPr>
          <w:i/>
        </w:rPr>
        <w:t>Reading Narrative Fiction.</w:t>
      </w:r>
      <w:r>
        <w:t xml:space="preserve"> New York: Macmillan, 1993. 7-19. (The text-types: Alice Walker, 'The Flowers'; Getting the Point; The Meanings of 'Fiction': Kate Chopin, 'Two Portraits'; Story and Discourse).</w:t>
      </w:r>
    </w:p>
    <w:p w:rsidR="008C2ABE" w:rsidRDefault="008C2ABE">
      <w:r>
        <w:t xml:space="preserve">Darias Beautell, Eva. "Subversion of a Nun in Love and in Trouble." (Alice Walker). </w:t>
      </w:r>
      <w:r>
        <w:rPr>
          <w:i/>
        </w:rPr>
        <w:t>Atlantis</w:t>
      </w:r>
      <w:r>
        <w:t xml:space="preserve"> 15 (1993): 79-91.*</w:t>
      </w:r>
    </w:p>
    <w:p w:rsidR="008C2ABE" w:rsidRDefault="008C2ABE">
      <w:r>
        <w:t xml:space="preserve">Expósito, Mª de la Cruz. "Algunas consideraciones sobre </w:t>
      </w:r>
      <w:r>
        <w:rPr>
          <w:i/>
        </w:rPr>
        <w:t>Meridian." Revista Canaria de Estudios Ingleses</w:t>
      </w:r>
      <w:r>
        <w:t xml:space="preserve"> 21 (1990): 79-86.</w:t>
      </w:r>
      <w:bookmarkStart w:id="2" w:name="_GoBack"/>
      <w:bookmarkEnd w:id="2"/>
    </w:p>
    <w:p w:rsidR="008C2ABE" w:rsidRDefault="008C2ABE">
      <w:pPr>
        <w:rPr>
          <w:i/>
        </w:rPr>
      </w:pPr>
      <w:r>
        <w:t xml:space="preserve">Fraile Marcos, Ana M. "A Critical Appraisal of the 1960s: Alice Walker's </w:t>
      </w:r>
      <w:r>
        <w:rPr>
          <w:i/>
        </w:rPr>
        <w:t xml:space="preserve">Meridian." </w:t>
      </w:r>
      <w:r>
        <w:t xml:space="preserve">In </w:t>
      </w:r>
      <w:r>
        <w:rPr>
          <w:i/>
        </w:rPr>
        <w:t>AEDEAN: Proceedings of the 23rd International Conference (León, 16-18 de diciembre, 1999).</w:t>
      </w:r>
      <w:r>
        <w:t xml:space="preserve"> CD-ROM. León: AEDEAN, 2003.*</w:t>
      </w:r>
    </w:p>
    <w:p w:rsidR="008C2ABE" w:rsidRDefault="008C2ABE">
      <w:r>
        <w:t xml:space="preserve">Frías, María. "The Dark Object of Desire in Sherley Anne Williams' </w:t>
      </w:r>
      <w:r>
        <w:rPr>
          <w:i/>
        </w:rPr>
        <w:t>Dessa Rose</w:t>
      </w:r>
      <w:r>
        <w:t xml:space="preserve"> (1986) and in Alice Walker's </w:t>
      </w:r>
      <w:r>
        <w:rPr>
          <w:i/>
        </w:rPr>
        <w:t>Meridian</w:t>
      </w:r>
      <w:r>
        <w:t xml:space="preserve"> (1976)." 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551-6.*</w:t>
      </w:r>
    </w:p>
    <w:p w:rsidR="008C2ABE" w:rsidRDefault="008C2ABE">
      <w:r>
        <w:t xml:space="preserve">Gates, Henry Louis, Jr. </w:t>
      </w:r>
      <w:r>
        <w:rPr>
          <w:i/>
        </w:rPr>
        <w:t>Figures in Black: Words, Signs, and the 'Racial' Self.</w:t>
      </w:r>
      <w:r>
        <w:t xml:space="preserve"> Oxford: Oxford UP, 1990. </w:t>
      </w:r>
    </w:p>
    <w:p w:rsidR="008C2ABE" w:rsidRDefault="008C2ABE">
      <w:r>
        <w:t xml:space="preserve">Guerin, Wilfred L., Earle Labor, Lee Morgan, Jeanne C. Reesman, and John R. Willingham. </w:t>
      </w:r>
      <w:r>
        <w:rPr>
          <w:i/>
        </w:rPr>
        <w:t>A Handbook of Critical Approaches to Literature.</w:t>
      </w:r>
      <w:r>
        <w:t xml:space="preserve"> 4th ed. New York: Oxford UP, 1999.* ("Everyday Use: For Your Grandmama")</w:t>
      </w:r>
    </w:p>
    <w:p w:rsidR="008C2ABE" w:rsidRDefault="008C2ABE">
      <w:pPr>
        <w:ind w:left="720" w:hanging="720"/>
      </w:pPr>
      <w:r>
        <w:lastRenderedPageBreak/>
        <w:t xml:space="preserve">Hite, Molly. "Romance, Marginality, and Matrilineage: </w:t>
      </w:r>
      <w:r>
        <w:rPr>
          <w:i/>
        </w:rPr>
        <w:t xml:space="preserve">The Color Purple </w:t>
      </w:r>
      <w:r>
        <w:t xml:space="preserve">and </w:t>
      </w:r>
      <w:r>
        <w:rPr>
          <w:i/>
        </w:rPr>
        <w:t>Their Eyes Were Watching God."</w:t>
      </w:r>
      <w:r>
        <w:t xml:space="preserve"> In </w:t>
      </w:r>
      <w:r>
        <w:rPr>
          <w:i/>
        </w:rPr>
        <w:t>Reading Black, Reading Feminist.</w:t>
      </w:r>
      <w:r>
        <w:t xml:space="preserve"> Ed. Henry Louis Gates, Jr. New York: Penguin Meridian, 1990. 431-453.</w:t>
      </w:r>
    </w:p>
    <w:p w:rsidR="008C2ABE" w:rsidRDefault="008C2ABE">
      <w:r>
        <w:t xml:space="preserve">Hull, Gloria T. "Black Women Poets from Wheatley to Walker." 1975. In </w:t>
      </w:r>
      <w:r>
        <w:rPr>
          <w:i/>
        </w:rPr>
        <w:t>Sturdy Black Bridges: Visions of Black Women in Literature.</w:t>
      </w:r>
      <w:r>
        <w:t xml:space="preserve"> Ed. Roseann P. Bell, Bettye J. Parker, and Beverly Guy-Sheftall. Garden City (NY): Anchor, 1979. 69-86.</w:t>
      </w:r>
    </w:p>
    <w:p w:rsidR="008C2ABE" w:rsidRDefault="008C2ABE">
      <w:pPr>
        <w:ind w:right="10"/>
      </w:pPr>
      <w:r>
        <w:t xml:space="preserve">Lauret, Maria. </w:t>
      </w:r>
      <w:r>
        <w:rPr>
          <w:i/>
        </w:rPr>
        <w:t>Alice Walker.</w:t>
      </w:r>
      <w:r>
        <w:t xml:space="preserve"> (Macmillan Modern Novelists series). Houndmills: Macmillan, 1999.</w:t>
      </w:r>
    </w:p>
    <w:p w:rsidR="008C2ABE" w:rsidRDefault="008C2ABE">
      <w:r>
        <w:t xml:space="preserve">Mansilla Blanco, María Isabel. "La diferenciación genérica en la literatura afroamericana: </w:t>
      </w:r>
      <w:r>
        <w:rPr>
          <w:i/>
        </w:rPr>
        <w:t>The Sojourner,</w:t>
      </w:r>
      <w:r>
        <w:t xml:space="preserve"> símbolo de la creatividad femenina en Alice Walker." In </w:t>
      </w:r>
      <w:r>
        <w:rPr>
          <w:i/>
        </w:rPr>
        <w:t xml:space="preserve">Estudios de literatura en lengua inglesa del siglo XX, 3. </w:t>
      </w:r>
      <w:r>
        <w:t>Ed. P. Abad, J. M. Barrio and J. M. Ruiz. 1996.</w:t>
      </w:r>
    </w:p>
    <w:p w:rsidR="008C2ABE" w:rsidRDefault="008C2ABE">
      <w:r>
        <w:t xml:space="preserve">Sadoff, Dianne F. "Black Matrilineage: The Case of Alice Walker and Zora Neale Hurston." </w:t>
      </w:r>
      <w:r>
        <w:rPr>
          <w:i/>
        </w:rPr>
        <w:t>Signs</w:t>
      </w:r>
      <w:r>
        <w:t xml:space="preserve"> 11.1 (Autumn 1985): 4-26.</w:t>
      </w:r>
    </w:p>
    <w:p w:rsidR="008C2ABE" w:rsidRDefault="008C2ABE">
      <w:pPr>
        <w:pStyle w:val="BodyTextIndent"/>
      </w:pPr>
      <w:r>
        <w:t xml:space="preserve">Tapia, Elena "Symmetry as Conceptual Metaphor in Walker's </w:t>
      </w:r>
      <w:r>
        <w:rPr>
          <w:i/>
        </w:rPr>
        <w:t>The Colour Purple</w:t>
      </w:r>
      <w:r>
        <w:t xml:space="preserve">." </w:t>
      </w:r>
      <w:r>
        <w:rPr>
          <w:i/>
        </w:rPr>
        <w:t xml:space="preserve">International Journal of English Studies </w:t>
      </w:r>
      <w:r>
        <w:t xml:space="preserve">3.1 (2003). Special issue on </w:t>
      </w:r>
      <w:r>
        <w:rPr>
          <w:i/>
        </w:rPr>
        <w:t>Discourse Analysis Today,</w:t>
      </w:r>
      <w:r>
        <w:t xml:space="preserve"> ed. Dagmar Scheu and M. D. López-Maestre. 29-44.*</w:t>
      </w:r>
    </w:p>
    <w:p w:rsidR="008C2ABE" w:rsidRDefault="008C2ABE">
      <w:r>
        <w:t xml:space="preserve">Tally, Justine. "Alice Walker's </w:t>
      </w:r>
      <w:r>
        <w:rPr>
          <w:i/>
        </w:rPr>
        <w:t xml:space="preserve">1955: </w:t>
      </w:r>
      <w:r>
        <w:t xml:space="preserve">An Attack on the False Values of Our Time." In </w:t>
      </w:r>
      <w:r>
        <w:rPr>
          <w:i/>
        </w:rPr>
        <w:t>Actas del X Congreso Nacional AEDEAN</w:t>
      </w:r>
      <w:r>
        <w:t>. Zaragoza: AEDEAN, 1988. 461-6.*</w:t>
      </w:r>
    </w:p>
    <w:p w:rsidR="008C2ABE" w:rsidRDefault="0005139C">
      <w:r>
        <w:t>_____</w:t>
      </w:r>
      <w:r w:rsidR="008C2ABE">
        <w:t xml:space="preserve">. "White Over Black: Problems in the Translation of </w:t>
      </w:r>
      <w:r w:rsidR="008C2ABE">
        <w:rPr>
          <w:i/>
        </w:rPr>
        <w:t xml:space="preserve">The Color Purple." </w:t>
      </w:r>
      <w:r w:rsidR="008C2ABE">
        <w:t xml:space="preserve">In </w:t>
      </w:r>
      <w:r w:rsidR="008C2ABE">
        <w:rPr>
          <w:i/>
        </w:rPr>
        <w:t>Translation Across Cultures: La traducción entre el mundo hispánico y anglosajón: Relaciones lingüísticas, culturales y literarias.</w:t>
      </w:r>
      <w:r w:rsidR="008C2ABE">
        <w:t xml:space="preserve"> </w:t>
      </w:r>
      <w:r w:rsidR="008C2ABE">
        <w:rPr>
          <w:i/>
        </w:rPr>
        <w:t>Actas XI Congreso AEDEAN.</w:t>
      </w:r>
      <w:r w:rsidR="008C2ABE">
        <w:t xml:space="preserve"> Ed. J. C. Santoyo. León: Universidad de León, 1989. 195-8.*</w:t>
      </w:r>
    </w:p>
    <w:p w:rsidR="008C2ABE" w:rsidRDefault="008C2ABE">
      <w:pPr>
        <w:ind w:right="10"/>
      </w:pPr>
      <w:r>
        <w:rPr>
          <w:i/>
        </w:rPr>
        <w:t xml:space="preserve">Walker: </w:t>
      </w:r>
      <w:r>
        <w:rPr>
          <w:i/>
          <w:smallCaps/>
        </w:rPr>
        <w:t xml:space="preserve">The Color Purple. </w:t>
      </w:r>
      <w:r>
        <w:t>(Brodie's Notes). Houndmills: Macmillan.</w:t>
      </w:r>
    </w:p>
    <w:p w:rsidR="008C2ABE" w:rsidRDefault="008C2ABE">
      <w:r>
        <w:t xml:space="preserve">Weisenburger, Steven C. "Errant Narrative and </w:t>
      </w:r>
      <w:r>
        <w:rPr>
          <w:i/>
        </w:rPr>
        <w:t>The Color Purple." The Journal of Narrative Technique</w:t>
      </w:r>
      <w:r>
        <w:t xml:space="preserve"> 19.3 (1989): 257-275. *</w:t>
      </w:r>
    </w:p>
    <w:p w:rsidR="008C2ABE" w:rsidRDefault="008C2ABE">
      <w:pPr>
        <w:pStyle w:val="BodyText21"/>
      </w:pPr>
      <w:r>
        <w:t xml:space="preserve">Wisker, Gina. "Alice Walker." In Wisker, </w:t>
      </w:r>
      <w:r>
        <w:rPr>
          <w:i/>
        </w:rPr>
        <w:t>Postcolonial and African American Women's Writing.</w:t>
      </w:r>
      <w:r>
        <w:t xml:space="preserve"> Houndmills: Macmillan, 2000.</w:t>
      </w:r>
    </w:p>
    <w:p w:rsidR="008C2ABE" w:rsidRDefault="008C2ABE"/>
    <w:sectPr w:rsidR="008C2ABE">
      <w:pgSz w:w="11880" w:h="16800"/>
      <w:pgMar w:top="1418" w:right="1685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E4"/>
    <w:rsid w:val="0005139C"/>
    <w:rsid w:val="0066498A"/>
    <w:rsid w:val="008A3154"/>
    <w:rsid w:val="008C2ABE"/>
    <w:rsid w:val="00F5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eferences">
    <w:name w:val="References"/>
    <w:basedOn w:val="Normal"/>
    <w:pPr>
      <w:ind w:left="360" w:right="2278" w:hanging="360"/>
    </w:pPr>
    <w:rPr>
      <w:sz w:val="18"/>
    </w:rPr>
  </w:style>
  <w:style w:type="paragraph" w:customStyle="1" w:styleId="BodyText21">
    <w:name w:val="Body Text 21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0" w:hanging="720"/>
    </w:pPr>
    <w:rPr>
      <w:rFonts w:eastAsia="Times"/>
    </w:rPr>
  </w:style>
  <w:style w:type="paragraph" w:customStyle="1" w:styleId="nt">
    <w:name w:val="nt"/>
    <w:basedOn w:val="Normal"/>
    <w:rsid w:val="0066498A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eferences">
    <w:name w:val="References"/>
    <w:basedOn w:val="Normal"/>
    <w:pPr>
      <w:ind w:left="360" w:right="2278" w:hanging="360"/>
    </w:pPr>
    <w:rPr>
      <w:sz w:val="18"/>
    </w:rPr>
  </w:style>
  <w:style w:type="paragraph" w:customStyle="1" w:styleId="BodyText21">
    <w:name w:val="Body Text 21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0" w:hanging="720"/>
    </w:pPr>
    <w:rPr>
      <w:rFonts w:eastAsia="Times"/>
    </w:rPr>
  </w:style>
  <w:style w:type="paragraph" w:customStyle="1" w:styleId="nt">
    <w:name w:val="nt"/>
    <w:basedOn w:val="Normal"/>
    <w:rsid w:val="0066498A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4766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5591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2018-06-06T06:28:00Z</dcterms:created>
  <dcterms:modified xsi:type="dcterms:W3CDTF">2018-06-06T06:28:00Z</dcterms:modified>
</cp:coreProperties>
</file>