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7A95" w14:textId="77777777" w:rsidR="00F11502" w:rsidRPr="00213AF0" w:rsidRDefault="00F11502" w:rsidP="00F11502">
      <w:pPr>
        <w:jc w:val="center"/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77F29DDC" w14:textId="77777777" w:rsidR="00F11502" w:rsidRPr="00F523F6" w:rsidRDefault="00F11502" w:rsidP="00F11502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14:paraId="319F0B2A" w14:textId="77777777" w:rsidR="00F11502" w:rsidRPr="00F11502" w:rsidRDefault="00F11502" w:rsidP="00F11502">
      <w:pPr>
        <w:jc w:val="center"/>
        <w:rPr>
          <w:sz w:val="24"/>
          <w:lang w:val="es-ES"/>
        </w:rPr>
      </w:pPr>
      <w:hyperlink r:id="rId4" w:history="1">
        <w:r w:rsidRPr="00F11502">
          <w:rPr>
            <w:rStyle w:val="Hipervnculo"/>
            <w:sz w:val="24"/>
            <w:lang w:val="es-ES"/>
          </w:rPr>
          <w:t>http://bit.ly/abibliog</w:t>
        </w:r>
      </w:hyperlink>
    </w:p>
    <w:p w14:paraId="3D7C290B" w14:textId="77777777" w:rsidR="00F11502" w:rsidRPr="00F11502" w:rsidRDefault="00F11502" w:rsidP="00F11502">
      <w:pPr>
        <w:ind w:right="-1"/>
        <w:jc w:val="center"/>
        <w:rPr>
          <w:sz w:val="24"/>
          <w:lang w:val="es-ES"/>
        </w:rPr>
      </w:pPr>
      <w:r w:rsidRPr="00F11502">
        <w:rPr>
          <w:sz w:val="24"/>
          <w:lang w:val="es-ES"/>
        </w:rPr>
        <w:t xml:space="preserve">by José Ángel </w:t>
      </w:r>
      <w:r w:rsidRPr="00F11502">
        <w:rPr>
          <w:smallCaps/>
          <w:sz w:val="24"/>
          <w:lang w:val="es-ES"/>
        </w:rPr>
        <w:t>García Landa</w:t>
      </w:r>
    </w:p>
    <w:p w14:paraId="5F3F5C37" w14:textId="77777777" w:rsidR="00F11502" w:rsidRPr="00562F73" w:rsidRDefault="00F11502" w:rsidP="00F11502">
      <w:pPr>
        <w:tabs>
          <w:tab w:val="left" w:pos="2835"/>
        </w:tabs>
        <w:ind w:right="-1"/>
        <w:jc w:val="center"/>
        <w:rPr>
          <w:sz w:val="24"/>
        </w:rPr>
      </w:pPr>
      <w:r w:rsidRPr="00562F73">
        <w:rPr>
          <w:sz w:val="24"/>
        </w:rPr>
        <w:t>(University of Zaragoza, Spain)</w:t>
      </w:r>
    </w:p>
    <w:p w14:paraId="1CC1A64A" w14:textId="77777777" w:rsidR="00F11502" w:rsidRPr="00562F73" w:rsidRDefault="00F11502" w:rsidP="00F11502">
      <w:pPr>
        <w:jc w:val="center"/>
        <w:rPr>
          <w:sz w:val="24"/>
        </w:rPr>
      </w:pPr>
    </w:p>
    <w:bookmarkEnd w:id="0"/>
    <w:bookmarkEnd w:id="1"/>
    <w:p w14:paraId="69C0D642" w14:textId="75EC0A79" w:rsidR="009B18CD" w:rsidRDefault="009B18CD" w:rsidP="00543A51">
      <w:pPr>
        <w:jc w:val="center"/>
      </w:pPr>
    </w:p>
    <w:p w14:paraId="3336DD31" w14:textId="77777777" w:rsidR="00F11502" w:rsidRPr="004721A3" w:rsidRDefault="00F11502" w:rsidP="00543A51">
      <w:pPr>
        <w:jc w:val="center"/>
        <w:rPr>
          <w:color w:val="000000"/>
          <w:szCs w:val="28"/>
        </w:rPr>
      </w:pPr>
    </w:p>
    <w:p w14:paraId="25E8997D" w14:textId="22AF9409" w:rsidR="003F76A4" w:rsidRPr="004721A3" w:rsidRDefault="003F76A4" w:rsidP="009B18CD">
      <w:pPr>
        <w:outlineLvl w:val="0"/>
        <w:rPr>
          <w:szCs w:val="28"/>
        </w:rPr>
      </w:pPr>
      <w:r w:rsidRPr="00543A51">
        <w:rPr>
          <w:b/>
          <w:sz w:val="36"/>
          <w:szCs w:val="36"/>
        </w:rPr>
        <w:t>Alfred Jarry</w:t>
      </w:r>
      <w:r w:rsidRPr="004721A3">
        <w:rPr>
          <w:szCs w:val="28"/>
        </w:rPr>
        <w:t xml:space="preserve"> </w:t>
      </w:r>
      <w:r w:rsidR="00543A51">
        <w:rPr>
          <w:szCs w:val="28"/>
        </w:rPr>
        <w:tab/>
      </w:r>
      <w:r w:rsidR="009B18CD" w:rsidRPr="004721A3">
        <w:rPr>
          <w:szCs w:val="28"/>
        </w:rPr>
        <w:tab/>
      </w:r>
      <w:r w:rsidRPr="004721A3">
        <w:rPr>
          <w:szCs w:val="28"/>
        </w:rPr>
        <w:t>(1873-1907)</w:t>
      </w:r>
    </w:p>
    <w:p w14:paraId="67551F62" w14:textId="77777777" w:rsidR="003F76A4" w:rsidRPr="004721A3" w:rsidRDefault="003F76A4">
      <w:pPr>
        <w:rPr>
          <w:szCs w:val="28"/>
        </w:rPr>
      </w:pPr>
    </w:p>
    <w:p w14:paraId="47A1DDAD" w14:textId="77777777" w:rsidR="003F76A4" w:rsidRPr="004721A3" w:rsidRDefault="003F76A4">
      <w:pPr>
        <w:rPr>
          <w:szCs w:val="28"/>
        </w:rPr>
      </w:pPr>
    </w:p>
    <w:p w14:paraId="27C1FEFB" w14:textId="77777777" w:rsidR="003F76A4" w:rsidRPr="004721A3" w:rsidRDefault="003F76A4" w:rsidP="009B18CD">
      <w:pPr>
        <w:outlineLvl w:val="0"/>
        <w:rPr>
          <w:b/>
          <w:szCs w:val="28"/>
        </w:rPr>
      </w:pPr>
      <w:r w:rsidRPr="004721A3">
        <w:rPr>
          <w:b/>
          <w:szCs w:val="28"/>
        </w:rPr>
        <w:t>Works</w:t>
      </w:r>
    </w:p>
    <w:p w14:paraId="585FA173" w14:textId="77777777" w:rsidR="003F76A4" w:rsidRPr="004721A3" w:rsidRDefault="003F76A4">
      <w:pPr>
        <w:rPr>
          <w:szCs w:val="28"/>
        </w:rPr>
      </w:pPr>
    </w:p>
    <w:p w14:paraId="67C19071" w14:textId="3D4888A9" w:rsidR="003F76A4" w:rsidRDefault="003F76A4">
      <w:pPr>
        <w:rPr>
          <w:szCs w:val="28"/>
          <w:lang w:val="es-ES"/>
        </w:rPr>
      </w:pPr>
      <w:r w:rsidRPr="004721A3">
        <w:rPr>
          <w:szCs w:val="28"/>
        </w:rPr>
        <w:t xml:space="preserve">Jarry, Alfred.  </w:t>
      </w:r>
      <w:r w:rsidRPr="004721A3">
        <w:rPr>
          <w:i/>
          <w:szCs w:val="28"/>
        </w:rPr>
        <w:t>Ubu roi.</w:t>
      </w:r>
      <w:r w:rsidRPr="004721A3">
        <w:rPr>
          <w:szCs w:val="28"/>
        </w:rPr>
        <w:t xml:space="preserve">  </w:t>
      </w:r>
      <w:r w:rsidR="00543A51" w:rsidRPr="00E0774C">
        <w:rPr>
          <w:szCs w:val="28"/>
          <w:lang w:val="es-ES"/>
        </w:rPr>
        <w:t xml:space="preserve">Satirical drama. </w:t>
      </w:r>
      <w:r w:rsidRPr="00E0774C">
        <w:rPr>
          <w:szCs w:val="28"/>
          <w:lang w:val="es-ES"/>
        </w:rPr>
        <w:t>1896.</w:t>
      </w:r>
    </w:p>
    <w:p w14:paraId="26C8C273" w14:textId="7D2CA9C1" w:rsidR="00F11502" w:rsidRDefault="00F11502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Ubu cocu.</w:t>
      </w:r>
      <w:r>
        <w:rPr>
          <w:szCs w:val="28"/>
          <w:lang w:val="es-ES"/>
        </w:rPr>
        <w:t xml:space="preserve"> Satirical drama.</w:t>
      </w:r>
    </w:p>
    <w:p w14:paraId="0BC3DB76" w14:textId="53EDE48F" w:rsidR="00F11502" w:rsidRDefault="00F11502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Ubu enchaîné.</w:t>
      </w:r>
      <w:r>
        <w:rPr>
          <w:szCs w:val="28"/>
          <w:lang w:val="es-ES"/>
        </w:rPr>
        <w:t xml:space="preserve"> Satirical drama.</w:t>
      </w:r>
    </w:p>
    <w:p w14:paraId="2F730F7F" w14:textId="75611305" w:rsidR="00F11502" w:rsidRPr="00F11502" w:rsidRDefault="00F11502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Ubu sur la butte.</w:t>
      </w:r>
      <w:r>
        <w:rPr>
          <w:szCs w:val="28"/>
          <w:lang w:val="es-ES"/>
        </w:rPr>
        <w:t xml:space="preserve"> Satirical drama.</w:t>
      </w:r>
    </w:p>
    <w:p w14:paraId="3F4E37C8" w14:textId="33779957" w:rsidR="00F11502" w:rsidRPr="00A43949" w:rsidRDefault="00F11502" w:rsidP="00F11502">
      <w:r>
        <w:rPr>
          <w:lang w:val="es-ES"/>
        </w:rPr>
        <w:t>_____.</w:t>
      </w:r>
      <w:r w:rsidRPr="00F11502">
        <w:rPr>
          <w:lang w:val="es-ES"/>
        </w:rPr>
        <w:t xml:space="preserve"> </w:t>
      </w:r>
      <w:r w:rsidRPr="00F11502">
        <w:rPr>
          <w:i/>
          <w:lang w:val="es-ES"/>
        </w:rPr>
        <w:t xml:space="preserve">Ubu: Ubu roi, Ubu cocu, Ubu enchaîné, Ubu sur la Butte – </w:t>
      </w:r>
      <w:r w:rsidRPr="00F11502">
        <w:rPr>
          <w:lang w:val="es-ES"/>
        </w:rPr>
        <w:t>publiés sur les textes définitifs établis, présentés et annotés par Noël Arnaud et Henri Bordillon.</w:t>
      </w:r>
      <w:r w:rsidRPr="00F11502">
        <w:rPr>
          <w:i/>
          <w:lang w:val="es-ES"/>
        </w:rPr>
        <w:t xml:space="preserve"> </w:t>
      </w:r>
      <w:r w:rsidRPr="00A43949">
        <w:t>(Folio, 980). Paris: Gallimard, 1978.*</w:t>
      </w:r>
    </w:p>
    <w:p w14:paraId="07CF2CD3" w14:textId="77777777" w:rsidR="003F76A4" w:rsidRPr="004721A3" w:rsidRDefault="009B18CD">
      <w:pPr>
        <w:rPr>
          <w:szCs w:val="28"/>
        </w:rPr>
      </w:pPr>
      <w:r w:rsidRPr="004721A3">
        <w:rPr>
          <w:szCs w:val="28"/>
        </w:rPr>
        <w:t>_____.</w:t>
      </w:r>
      <w:r w:rsidR="003F76A4" w:rsidRPr="004721A3">
        <w:rPr>
          <w:szCs w:val="28"/>
        </w:rPr>
        <w:t xml:space="preserve">  </w:t>
      </w:r>
      <w:r w:rsidR="003F76A4" w:rsidRPr="004721A3">
        <w:rPr>
          <w:i/>
          <w:szCs w:val="28"/>
        </w:rPr>
        <w:t>Le Surmâle.</w:t>
      </w:r>
      <w:r w:rsidR="003F76A4" w:rsidRPr="004721A3">
        <w:rPr>
          <w:szCs w:val="28"/>
        </w:rPr>
        <w:t xml:space="preserve">  1902.</w:t>
      </w:r>
    </w:p>
    <w:p w14:paraId="31F7521A" w14:textId="77777777" w:rsidR="003F76A4" w:rsidRPr="004721A3" w:rsidRDefault="009B18CD">
      <w:pPr>
        <w:rPr>
          <w:szCs w:val="28"/>
        </w:rPr>
      </w:pPr>
      <w:r w:rsidRPr="004721A3">
        <w:rPr>
          <w:szCs w:val="28"/>
        </w:rPr>
        <w:t>_____.</w:t>
      </w:r>
      <w:r w:rsidR="003F76A4" w:rsidRPr="004721A3">
        <w:rPr>
          <w:szCs w:val="28"/>
        </w:rPr>
        <w:t xml:space="preserve">  </w:t>
      </w:r>
      <w:r w:rsidR="003F76A4" w:rsidRPr="004721A3">
        <w:rPr>
          <w:i/>
          <w:szCs w:val="28"/>
        </w:rPr>
        <w:t>Gestes et opinions du Dr. Faustroll, pataphysicien.</w:t>
      </w:r>
      <w:r w:rsidR="003F76A4" w:rsidRPr="004721A3">
        <w:rPr>
          <w:szCs w:val="28"/>
        </w:rPr>
        <w:t xml:space="preserve"> 1911.</w:t>
      </w:r>
    </w:p>
    <w:p w14:paraId="781572CE" w14:textId="77777777" w:rsidR="003F76A4" w:rsidRPr="004721A3" w:rsidRDefault="003F76A4">
      <w:pPr>
        <w:rPr>
          <w:szCs w:val="28"/>
        </w:rPr>
      </w:pPr>
    </w:p>
    <w:p w14:paraId="69E22DFD" w14:textId="77777777" w:rsidR="009B18CD" w:rsidRPr="004721A3" w:rsidRDefault="009B18CD">
      <w:pPr>
        <w:rPr>
          <w:szCs w:val="28"/>
        </w:rPr>
      </w:pPr>
    </w:p>
    <w:p w14:paraId="250B2525" w14:textId="77777777" w:rsidR="009B18CD" w:rsidRPr="004721A3" w:rsidRDefault="009B18CD">
      <w:pPr>
        <w:rPr>
          <w:szCs w:val="28"/>
        </w:rPr>
      </w:pPr>
    </w:p>
    <w:p w14:paraId="379CB4F0" w14:textId="77777777" w:rsidR="009B18CD" w:rsidRPr="004721A3" w:rsidRDefault="009B18CD">
      <w:pPr>
        <w:rPr>
          <w:szCs w:val="28"/>
        </w:rPr>
      </w:pPr>
    </w:p>
    <w:p w14:paraId="11D63362" w14:textId="77777777" w:rsidR="003F76A4" w:rsidRPr="004721A3" w:rsidRDefault="003F76A4">
      <w:pPr>
        <w:rPr>
          <w:szCs w:val="28"/>
        </w:rPr>
      </w:pPr>
    </w:p>
    <w:p w14:paraId="617DE20F" w14:textId="77777777" w:rsidR="003F76A4" w:rsidRPr="004721A3" w:rsidRDefault="003F76A4" w:rsidP="009B18CD">
      <w:pPr>
        <w:outlineLvl w:val="0"/>
        <w:rPr>
          <w:b/>
          <w:szCs w:val="28"/>
        </w:rPr>
      </w:pPr>
      <w:r w:rsidRPr="004721A3">
        <w:rPr>
          <w:b/>
          <w:szCs w:val="28"/>
        </w:rPr>
        <w:t>Criticism</w:t>
      </w:r>
    </w:p>
    <w:p w14:paraId="355640C7" w14:textId="77777777" w:rsidR="003F76A4" w:rsidRPr="004721A3" w:rsidRDefault="003F76A4">
      <w:pPr>
        <w:rPr>
          <w:szCs w:val="28"/>
        </w:rPr>
      </w:pPr>
    </w:p>
    <w:p w14:paraId="48FFD847" w14:textId="77777777" w:rsidR="003F76A4" w:rsidRPr="00E0774C" w:rsidRDefault="003F76A4">
      <w:pPr>
        <w:rPr>
          <w:szCs w:val="28"/>
          <w:lang w:val="es-ES"/>
        </w:rPr>
      </w:pPr>
      <w:r w:rsidRPr="004721A3">
        <w:rPr>
          <w:szCs w:val="28"/>
        </w:rPr>
        <w:t xml:space="preserve">Arnaud, Noël.  </w:t>
      </w:r>
      <w:r w:rsidRPr="004721A3">
        <w:rPr>
          <w:i/>
          <w:szCs w:val="28"/>
        </w:rPr>
        <w:t>Alfred Jarry.</w:t>
      </w:r>
      <w:r w:rsidRPr="004721A3">
        <w:rPr>
          <w:szCs w:val="28"/>
        </w:rPr>
        <w:t xml:space="preserve">  </w:t>
      </w:r>
      <w:r w:rsidRPr="00E0774C">
        <w:rPr>
          <w:szCs w:val="28"/>
          <w:lang w:val="es-ES"/>
        </w:rPr>
        <w:t>Paris: Ed. de la Table Ronde, 1974.</w:t>
      </w:r>
    </w:p>
    <w:p w14:paraId="1A18E84C" w14:textId="77777777" w:rsidR="003F76A4" w:rsidRPr="00543A51" w:rsidRDefault="003F76A4">
      <w:pPr>
        <w:rPr>
          <w:szCs w:val="28"/>
          <w:lang w:val="es-ES"/>
        </w:rPr>
      </w:pPr>
      <w:r w:rsidRPr="00543A51">
        <w:rPr>
          <w:szCs w:val="28"/>
          <w:lang w:val="es-ES"/>
        </w:rPr>
        <w:t xml:space="preserve">Arrivé, M.  </w:t>
      </w:r>
      <w:r w:rsidRPr="00543A51">
        <w:rPr>
          <w:i/>
          <w:szCs w:val="28"/>
          <w:lang w:val="es-ES"/>
        </w:rPr>
        <w:t>Les Langages de Jarry: Essai de sémiotique littéraire.</w:t>
      </w:r>
      <w:r w:rsidRPr="00543A51">
        <w:rPr>
          <w:szCs w:val="28"/>
          <w:lang w:val="es-ES"/>
        </w:rPr>
        <w:t xml:space="preserve">   Paris: Klincksieck, 1972.</w:t>
      </w:r>
    </w:p>
    <w:p w14:paraId="4894708B" w14:textId="77777777" w:rsidR="003F76A4" w:rsidRPr="00543A51" w:rsidRDefault="003F76A4">
      <w:pPr>
        <w:rPr>
          <w:szCs w:val="28"/>
          <w:lang w:val="es-ES"/>
        </w:rPr>
      </w:pPr>
      <w:r w:rsidRPr="00543A51">
        <w:rPr>
          <w:szCs w:val="28"/>
          <w:lang w:val="es-ES"/>
        </w:rPr>
        <w:t xml:space="preserve">Breton, André. </w:t>
      </w:r>
      <w:r w:rsidR="009B18CD" w:rsidRPr="00543A51">
        <w:rPr>
          <w:szCs w:val="28"/>
          <w:lang w:val="es-ES"/>
        </w:rPr>
        <w:t>"</w:t>
      </w:r>
      <w:r w:rsidRPr="00543A51">
        <w:rPr>
          <w:szCs w:val="28"/>
          <w:lang w:val="es-ES"/>
        </w:rPr>
        <w:t>Alfred Jarry.</w:t>
      </w:r>
      <w:r w:rsidR="009B18CD" w:rsidRPr="00543A51">
        <w:rPr>
          <w:szCs w:val="28"/>
          <w:lang w:val="es-ES"/>
        </w:rPr>
        <w:t>"</w:t>
      </w:r>
      <w:r w:rsidRPr="00543A51">
        <w:rPr>
          <w:szCs w:val="28"/>
          <w:lang w:val="es-ES"/>
        </w:rPr>
        <w:t xml:space="preserve"> In Breton, </w:t>
      </w:r>
      <w:r w:rsidRPr="00543A51">
        <w:rPr>
          <w:i/>
          <w:szCs w:val="28"/>
          <w:lang w:val="es-ES"/>
        </w:rPr>
        <w:t>Los pasos perdidos.</w:t>
      </w:r>
      <w:r w:rsidRPr="00543A51">
        <w:rPr>
          <w:szCs w:val="28"/>
          <w:lang w:val="es-ES"/>
        </w:rPr>
        <w:t xml:space="preserve">  Madrid: Alianza, 1972. 37-50.</w:t>
      </w:r>
      <w:r w:rsidR="004721A3" w:rsidRPr="00543A51">
        <w:rPr>
          <w:szCs w:val="28"/>
          <w:lang w:val="es-ES"/>
        </w:rPr>
        <w:t>*</w:t>
      </w:r>
    </w:p>
    <w:p w14:paraId="01AE6289" w14:textId="77777777" w:rsidR="003F76A4" w:rsidRPr="004721A3" w:rsidRDefault="003F76A4">
      <w:pPr>
        <w:rPr>
          <w:szCs w:val="28"/>
        </w:rPr>
      </w:pPr>
      <w:r w:rsidRPr="00543A51">
        <w:rPr>
          <w:szCs w:val="28"/>
          <w:lang w:val="es-ES"/>
        </w:rPr>
        <w:t xml:space="preserve">Chauveau, P.  </w:t>
      </w:r>
      <w:r w:rsidRPr="00543A51">
        <w:rPr>
          <w:i/>
          <w:szCs w:val="28"/>
          <w:lang w:val="es-ES"/>
        </w:rPr>
        <w:t>Alfred Jarry, ou la naissance, la vie et la mort du Père Ubu.</w:t>
      </w:r>
      <w:r w:rsidRPr="00543A51">
        <w:rPr>
          <w:szCs w:val="28"/>
          <w:lang w:val="es-ES"/>
        </w:rPr>
        <w:t xml:space="preserve">  </w:t>
      </w:r>
      <w:r w:rsidRPr="004721A3">
        <w:rPr>
          <w:szCs w:val="28"/>
        </w:rPr>
        <w:t>Paris: Mercure de France, 1932.</w:t>
      </w:r>
    </w:p>
    <w:p w14:paraId="1A06D3AD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Innes, Christopher D. </w:t>
      </w:r>
      <w:r w:rsidR="009B18CD" w:rsidRPr="004721A3">
        <w:rPr>
          <w:szCs w:val="28"/>
        </w:rPr>
        <w:t>"</w:t>
      </w:r>
      <w:r w:rsidRPr="004721A3">
        <w:rPr>
          <w:szCs w:val="28"/>
        </w:rPr>
        <w:t>Dreams, Archetypes and the Irrational.</w:t>
      </w:r>
      <w:r w:rsidR="009B18CD" w:rsidRPr="004721A3">
        <w:rPr>
          <w:szCs w:val="28"/>
        </w:rPr>
        <w:t>"</w:t>
      </w:r>
      <w:r w:rsidRPr="004721A3">
        <w:rPr>
          <w:szCs w:val="28"/>
        </w:rPr>
        <w:t xml:space="preserve"> (Jarry, Strindberg). In Innes, </w:t>
      </w:r>
      <w:r w:rsidRPr="004721A3">
        <w:rPr>
          <w:i/>
          <w:szCs w:val="28"/>
        </w:rPr>
        <w:t>Avant Garde Theatre 1892-1992.</w:t>
      </w:r>
      <w:r w:rsidRPr="004721A3">
        <w:rPr>
          <w:szCs w:val="28"/>
        </w:rPr>
        <w:t xml:space="preserve"> London: Routledge, 1993.  19-35.</w:t>
      </w:r>
    </w:p>
    <w:p w14:paraId="12F34648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Lebois, A.  </w:t>
      </w:r>
      <w:r w:rsidRPr="004721A3">
        <w:rPr>
          <w:i/>
          <w:szCs w:val="28"/>
        </w:rPr>
        <w:t>Jarry l</w:t>
      </w:r>
      <w:r w:rsidR="009B18CD" w:rsidRPr="004721A3">
        <w:rPr>
          <w:i/>
          <w:szCs w:val="28"/>
        </w:rPr>
        <w:t>'</w:t>
      </w:r>
      <w:r w:rsidRPr="004721A3">
        <w:rPr>
          <w:i/>
          <w:szCs w:val="28"/>
        </w:rPr>
        <w:t>irremplaçable.</w:t>
      </w:r>
      <w:r w:rsidRPr="004721A3">
        <w:rPr>
          <w:szCs w:val="28"/>
        </w:rPr>
        <w:t xml:space="preserve">  1950.  </w:t>
      </w:r>
    </w:p>
    <w:p w14:paraId="19DBE5A4" w14:textId="44CEF28A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Levesque, J.-H.  </w:t>
      </w:r>
      <w:r w:rsidRPr="004721A3">
        <w:rPr>
          <w:i/>
          <w:szCs w:val="28"/>
        </w:rPr>
        <w:t xml:space="preserve">Alfred Jarry.  </w:t>
      </w:r>
      <w:r w:rsidRPr="004721A3">
        <w:rPr>
          <w:szCs w:val="28"/>
        </w:rPr>
        <w:t xml:space="preserve">Paris: Seghers.  </w:t>
      </w:r>
    </w:p>
    <w:p w14:paraId="240581DF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Lot, F.  </w:t>
      </w:r>
      <w:r w:rsidRPr="004721A3">
        <w:rPr>
          <w:i/>
          <w:szCs w:val="28"/>
        </w:rPr>
        <w:t>Alfred Jarry.</w:t>
      </w:r>
      <w:r w:rsidRPr="004721A3">
        <w:rPr>
          <w:szCs w:val="28"/>
        </w:rPr>
        <w:t xml:space="preserve">  1934.</w:t>
      </w:r>
    </w:p>
    <w:p w14:paraId="025411D2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lastRenderedPageBreak/>
        <w:t xml:space="preserve">Perche, L.  </w:t>
      </w:r>
      <w:r w:rsidRPr="004721A3">
        <w:rPr>
          <w:i/>
          <w:szCs w:val="28"/>
        </w:rPr>
        <w:t>Alfred Jarry.</w:t>
      </w:r>
      <w:r w:rsidRPr="004721A3">
        <w:rPr>
          <w:szCs w:val="28"/>
        </w:rPr>
        <w:t xml:space="preserve">  Paris: Editions Universitaires.  </w:t>
      </w:r>
    </w:p>
    <w:p w14:paraId="6E3C558A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Rachilde.  </w:t>
      </w:r>
      <w:r w:rsidRPr="004721A3">
        <w:rPr>
          <w:i/>
          <w:szCs w:val="28"/>
        </w:rPr>
        <w:t>Alfred Jarry ou le surmâle des lettres.</w:t>
      </w:r>
      <w:r w:rsidRPr="004721A3">
        <w:rPr>
          <w:szCs w:val="28"/>
        </w:rPr>
        <w:t xml:space="preserve">  1928.</w:t>
      </w:r>
    </w:p>
    <w:p w14:paraId="1BAA8E71" w14:textId="77777777" w:rsidR="003F76A4" w:rsidRPr="004721A3" w:rsidRDefault="003F76A4">
      <w:pPr>
        <w:rPr>
          <w:szCs w:val="28"/>
        </w:rPr>
      </w:pPr>
      <w:r w:rsidRPr="004721A3">
        <w:rPr>
          <w:szCs w:val="28"/>
        </w:rPr>
        <w:t xml:space="preserve">Saillet, M.  </w:t>
      </w:r>
      <w:r w:rsidRPr="004721A3">
        <w:rPr>
          <w:i/>
          <w:szCs w:val="28"/>
        </w:rPr>
        <w:t>Jarry et la peur de l</w:t>
      </w:r>
      <w:r w:rsidR="009B18CD" w:rsidRPr="004721A3">
        <w:rPr>
          <w:i/>
          <w:szCs w:val="28"/>
        </w:rPr>
        <w:t>'</w:t>
      </w:r>
      <w:r w:rsidRPr="004721A3">
        <w:rPr>
          <w:i/>
          <w:szCs w:val="28"/>
        </w:rPr>
        <w:t>amour.</w:t>
      </w:r>
      <w:r w:rsidRPr="004721A3">
        <w:rPr>
          <w:szCs w:val="28"/>
        </w:rPr>
        <w:t xml:space="preserve">  1948.</w:t>
      </w:r>
    </w:p>
    <w:p w14:paraId="79274077" w14:textId="77777777" w:rsidR="003F76A4" w:rsidRDefault="003F76A4">
      <w:pPr>
        <w:rPr>
          <w:szCs w:val="28"/>
        </w:rPr>
      </w:pPr>
      <w:r w:rsidRPr="004721A3">
        <w:rPr>
          <w:szCs w:val="28"/>
        </w:rPr>
        <w:t xml:space="preserve">Shattuck, Roger.  </w:t>
      </w:r>
      <w:r w:rsidRPr="004721A3">
        <w:rPr>
          <w:i/>
          <w:szCs w:val="28"/>
        </w:rPr>
        <w:t>The Banquet Years: The Origins of the Avant-Garde in France, 1885 to World War One: Alfred Jarry, Henri Rousseau, Erik Satie, Guillaume Apollinaire.</w:t>
      </w:r>
      <w:r w:rsidRPr="004721A3">
        <w:rPr>
          <w:szCs w:val="28"/>
        </w:rPr>
        <w:t xml:space="preserve">  Rev. ed.  New York: Random House, 1968.</w:t>
      </w:r>
    </w:p>
    <w:p w14:paraId="71E11701" w14:textId="77777777" w:rsidR="00DB4DA9" w:rsidRPr="00DB4DA9" w:rsidRDefault="00DB4DA9" w:rsidP="00DB4DA9">
      <w:pPr>
        <w:rPr>
          <w:szCs w:val="28"/>
        </w:rPr>
      </w:pPr>
      <w:r w:rsidRPr="00DB4DA9">
        <w:rPr>
          <w:szCs w:val="28"/>
        </w:rPr>
        <w:t xml:space="preserve">Shtutin, Leo. </w:t>
      </w:r>
      <w:r w:rsidRPr="00DB4DA9">
        <w:rPr>
          <w:i/>
          <w:szCs w:val="28"/>
        </w:rPr>
        <w:t>Spatiality and Subjecthood in Mallarmé, Apollinaire, Maeterlinck and Jarry: Between Page and Stage.</w:t>
      </w:r>
      <w:r w:rsidRPr="00DB4DA9">
        <w:rPr>
          <w:szCs w:val="28"/>
        </w:rPr>
        <w:t xml:space="preserve"> (Oxford Modern Languages and Literature Monographs). Oxford: Oxford UP, 2019. Online preview at Google Books:</w:t>
      </w:r>
    </w:p>
    <w:p w14:paraId="633C7247" w14:textId="77777777" w:rsidR="00DB4DA9" w:rsidRPr="00DB4DA9" w:rsidRDefault="00DB4DA9" w:rsidP="00DB4DA9">
      <w:pPr>
        <w:rPr>
          <w:szCs w:val="28"/>
        </w:rPr>
      </w:pPr>
      <w:r w:rsidRPr="00DB4DA9">
        <w:rPr>
          <w:szCs w:val="28"/>
        </w:rPr>
        <w:tab/>
      </w:r>
      <w:hyperlink r:id="rId5" w:history="1">
        <w:r w:rsidRPr="00DB4DA9">
          <w:rPr>
            <w:rStyle w:val="Hipervnculo"/>
            <w:szCs w:val="28"/>
          </w:rPr>
          <w:t>https://books.google.es/books?hl=en&amp;lr=&amp;id=RBGIDwAAQBAJ</w:t>
        </w:r>
      </w:hyperlink>
    </w:p>
    <w:p w14:paraId="20F903CF" w14:textId="77777777" w:rsidR="00DB4DA9" w:rsidRPr="00DB4DA9" w:rsidRDefault="00DB4DA9" w:rsidP="00DB4DA9">
      <w:pPr>
        <w:rPr>
          <w:szCs w:val="28"/>
        </w:rPr>
      </w:pPr>
      <w:r w:rsidRPr="00DB4DA9">
        <w:rPr>
          <w:szCs w:val="28"/>
        </w:rPr>
        <w:tab/>
        <w:t>2019</w:t>
      </w:r>
    </w:p>
    <w:p w14:paraId="0C13D2E6" w14:textId="77777777" w:rsidR="00DB4DA9" w:rsidRPr="004721A3" w:rsidRDefault="00DB4DA9">
      <w:pPr>
        <w:rPr>
          <w:szCs w:val="28"/>
        </w:rPr>
      </w:pPr>
    </w:p>
    <w:p w14:paraId="6F8E8BF5" w14:textId="77777777" w:rsidR="003F76A4" w:rsidRPr="004721A3" w:rsidRDefault="003F76A4">
      <w:pPr>
        <w:rPr>
          <w:szCs w:val="28"/>
        </w:rPr>
      </w:pPr>
    </w:p>
    <w:p w14:paraId="4A9C1E01" w14:textId="77777777" w:rsidR="009B18CD" w:rsidRPr="004721A3" w:rsidRDefault="009B18CD">
      <w:pPr>
        <w:rPr>
          <w:szCs w:val="28"/>
        </w:rPr>
      </w:pPr>
    </w:p>
    <w:p w14:paraId="6237EAB2" w14:textId="77777777" w:rsidR="009B18CD" w:rsidRPr="004721A3" w:rsidRDefault="009B18CD">
      <w:pPr>
        <w:rPr>
          <w:szCs w:val="28"/>
        </w:rPr>
      </w:pPr>
    </w:p>
    <w:p w14:paraId="1633A2CE" w14:textId="77777777" w:rsidR="009B18CD" w:rsidRPr="004721A3" w:rsidRDefault="009B18CD" w:rsidP="009B18CD">
      <w:pPr>
        <w:outlineLvl w:val="0"/>
        <w:rPr>
          <w:szCs w:val="28"/>
        </w:rPr>
      </w:pPr>
      <w:r w:rsidRPr="004721A3">
        <w:rPr>
          <w:szCs w:val="28"/>
        </w:rPr>
        <w:t>Related works</w:t>
      </w:r>
    </w:p>
    <w:p w14:paraId="55F98124" w14:textId="77777777" w:rsidR="009B18CD" w:rsidRDefault="009B18CD">
      <w:pPr>
        <w:rPr>
          <w:szCs w:val="28"/>
        </w:rPr>
      </w:pPr>
    </w:p>
    <w:p w14:paraId="5FDC26C8" w14:textId="77777777" w:rsidR="00DB4DA9" w:rsidRPr="004721A3" w:rsidRDefault="00DB4DA9">
      <w:pPr>
        <w:rPr>
          <w:szCs w:val="28"/>
        </w:rPr>
      </w:pPr>
    </w:p>
    <w:p w14:paraId="1BC8A54B" w14:textId="77777777" w:rsidR="004721A3" w:rsidRPr="004721A3" w:rsidRDefault="004721A3" w:rsidP="004721A3">
      <w:pPr>
        <w:rPr>
          <w:szCs w:val="28"/>
        </w:rPr>
      </w:pPr>
      <w:r w:rsidRPr="004721A3">
        <w:rPr>
          <w:szCs w:val="28"/>
        </w:rPr>
        <w:t xml:space="preserve">Boadella, Albert. </w:t>
      </w:r>
      <w:r w:rsidRPr="004721A3">
        <w:rPr>
          <w:i/>
          <w:szCs w:val="28"/>
        </w:rPr>
        <w:t>Operación Ubú.</w:t>
      </w:r>
      <w:r w:rsidRPr="004721A3">
        <w:rPr>
          <w:szCs w:val="28"/>
        </w:rPr>
        <w:t xml:space="preserve"> Drama. 1981.</w:t>
      </w:r>
    </w:p>
    <w:p w14:paraId="7B79F187" w14:textId="77777777" w:rsidR="004721A3" w:rsidRPr="004721A3" w:rsidRDefault="004721A3" w:rsidP="004721A3">
      <w:pPr>
        <w:rPr>
          <w:szCs w:val="28"/>
        </w:rPr>
      </w:pPr>
      <w:r w:rsidRPr="004721A3">
        <w:rPr>
          <w:szCs w:val="28"/>
        </w:rPr>
        <w:t xml:space="preserve">_____. </w:t>
      </w:r>
      <w:r w:rsidRPr="004721A3">
        <w:rPr>
          <w:i/>
          <w:szCs w:val="28"/>
        </w:rPr>
        <w:t>Ubú president.</w:t>
      </w:r>
      <w:r w:rsidRPr="004721A3">
        <w:rPr>
          <w:szCs w:val="28"/>
        </w:rPr>
        <w:t xml:space="preserve"> Rev. version of </w:t>
      </w:r>
      <w:r w:rsidRPr="004721A3">
        <w:rPr>
          <w:i/>
          <w:szCs w:val="28"/>
        </w:rPr>
        <w:t>Operación Ubú.</w:t>
      </w:r>
      <w:r w:rsidRPr="004721A3">
        <w:rPr>
          <w:szCs w:val="28"/>
        </w:rPr>
        <w:t xml:space="preserve"> 1995.</w:t>
      </w:r>
    </w:p>
    <w:p w14:paraId="1033CC98" w14:textId="77777777" w:rsidR="004721A3" w:rsidRPr="00543A51" w:rsidRDefault="004721A3" w:rsidP="004721A3">
      <w:pPr>
        <w:ind w:left="709" w:hanging="709"/>
        <w:rPr>
          <w:szCs w:val="28"/>
          <w:lang w:val="es-ES"/>
        </w:rPr>
      </w:pPr>
      <w:r w:rsidRPr="004721A3">
        <w:rPr>
          <w:szCs w:val="28"/>
        </w:rPr>
        <w:t xml:space="preserve">_____. </w:t>
      </w:r>
      <w:r w:rsidRPr="004721A3">
        <w:rPr>
          <w:i/>
          <w:szCs w:val="28"/>
        </w:rPr>
        <w:t>Ubú President.</w:t>
      </w:r>
      <w:r w:rsidRPr="004721A3">
        <w:rPr>
          <w:szCs w:val="28"/>
        </w:rPr>
        <w:t xml:space="preserve"> Els Joglars. </w:t>
      </w:r>
      <w:r w:rsidRPr="00543A51">
        <w:rPr>
          <w:szCs w:val="28"/>
          <w:lang w:val="es-ES"/>
        </w:rPr>
        <w:t xml:space="preserve">Teatro Principal de Zaragoza, 1997. </w:t>
      </w:r>
      <w:r w:rsidRPr="00543A51">
        <w:rPr>
          <w:i/>
          <w:szCs w:val="28"/>
          <w:lang w:val="es-ES"/>
        </w:rPr>
        <w:t>YouTube (Jaume Santos DiazDelRio)</w:t>
      </w:r>
      <w:r w:rsidRPr="00543A51">
        <w:rPr>
          <w:szCs w:val="28"/>
          <w:lang w:val="es-ES"/>
        </w:rPr>
        <w:t xml:space="preserve"> 21 March 2013.*</w:t>
      </w:r>
    </w:p>
    <w:p w14:paraId="2E3CA322" w14:textId="77777777" w:rsidR="004721A3" w:rsidRPr="004721A3" w:rsidRDefault="004721A3" w:rsidP="004721A3">
      <w:pPr>
        <w:ind w:left="709" w:hanging="709"/>
        <w:rPr>
          <w:szCs w:val="28"/>
        </w:rPr>
      </w:pPr>
      <w:r w:rsidRPr="00543A51">
        <w:rPr>
          <w:szCs w:val="28"/>
          <w:lang w:val="es-ES"/>
        </w:rPr>
        <w:tab/>
      </w:r>
      <w:hyperlink r:id="rId6" w:history="1">
        <w:r w:rsidRPr="004721A3">
          <w:rPr>
            <w:rStyle w:val="Hipervnculo"/>
            <w:szCs w:val="28"/>
          </w:rPr>
          <w:t>http://youtu.be/wACvhqI200M</w:t>
        </w:r>
      </w:hyperlink>
    </w:p>
    <w:p w14:paraId="674B26DE" w14:textId="77777777" w:rsidR="004721A3" w:rsidRPr="004721A3" w:rsidRDefault="004721A3" w:rsidP="004721A3">
      <w:pPr>
        <w:rPr>
          <w:i/>
          <w:szCs w:val="28"/>
        </w:rPr>
      </w:pPr>
      <w:r w:rsidRPr="004721A3">
        <w:rPr>
          <w:szCs w:val="28"/>
        </w:rPr>
        <w:tab/>
        <w:t>2014</w:t>
      </w:r>
    </w:p>
    <w:p w14:paraId="491EF27B" w14:textId="77777777" w:rsidR="003F76A4" w:rsidRPr="004721A3" w:rsidRDefault="003F76A4" w:rsidP="002D1BAE">
      <w:pPr>
        <w:ind w:left="709" w:hanging="709"/>
        <w:rPr>
          <w:szCs w:val="28"/>
        </w:rPr>
      </w:pPr>
    </w:p>
    <w:sectPr w:rsidR="003F76A4" w:rsidRPr="004721A3" w:rsidSect="004721A3">
      <w:footnotePr>
        <w:numRestart w:val="eachPage"/>
      </w:footnotePr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SortMethod w:val="000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CF"/>
    <w:rsid w:val="00240330"/>
    <w:rsid w:val="002D1BAE"/>
    <w:rsid w:val="003F76A4"/>
    <w:rsid w:val="004721A3"/>
    <w:rsid w:val="00543A51"/>
    <w:rsid w:val="009B18CD"/>
    <w:rsid w:val="00DB4DA9"/>
    <w:rsid w:val="00E0774C"/>
    <w:rsid w:val="00E72CCF"/>
    <w:rsid w:val="00F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89B45"/>
  <w14:defaultImageDpi w14:val="0"/>
  <w15:docId w15:val="{C92CDFEF-D52D-1242-A9B3-AADB475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02"/>
    <w:pPr>
      <w:ind w:left="737" w:hanging="737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B18C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18CD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9B18CD"/>
    <w:rPr>
      <w:rFonts w:ascii="Lucida Grande" w:hAnsi="Lucida Grande" w:cs="Lucida Gran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wACvhqI200M" TargetMode="External"/><Relationship Id="rId5" Type="http://schemas.openxmlformats.org/officeDocument/2006/relationships/hyperlink" Target="https://books.google.es/books?hl=en&amp;lr=&amp;id=RBGIDwAAQBAJ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2096</Characters>
  <Application>Microsoft Office Word</Application>
  <DocSecurity>0</DocSecurity>
  <Lines>17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Alfred Jarry 	(1873-1907)</vt:lpstr>
      <vt:lpstr>Works</vt:lpstr>
      <vt:lpstr>Criticism</vt:lpstr>
      <vt:lpstr>Related works</vt:lpstr>
    </vt:vector>
  </TitlesOfParts>
  <Company/>
  <LinksUpToDate>false</LinksUpToDate>
  <CharactersWithSpaces>2403</CharactersWithSpaces>
  <SharedDoc>false</SharedDoc>
  <HLinks>
    <vt:vector size="12" baseType="variant">
      <vt:variant>
        <vt:i4>8060945</vt:i4>
      </vt:variant>
      <vt:variant>
        <vt:i4>3</vt:i4>
      </vt:variant>
      <vt:variant>
        <vt:i4>0</vt:i4>
      </vt:variant>
      <vt:variant>
        <vt:i4>5</vt:i4>
      </vt:variant>
      <vt:variant>
        <vt:lpwstr>http://youtu.be/wACvhqI200M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6</cp:revision>
  <dcterms:created xsi:type="dcterms:W3CDTF">2018-09-01T22:26:00Z</dcterms:created>
  <dcterms:modified xsi:type="dcterms:W3CDTF">2023-12-05T20:27:00Z</dcterms:modified>
</cp:coreProperties>
</file>