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7D18" w14:textId="77777777" w:rsidR="00232644" w:rsidRPr="00213AF0" w:rsidRDefault="00232644" w:rsidP="0023264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163D2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742C9A6" w14:textId="77777777" w:rsidR="00232644" w:rsidRDefault="00232644" w:rsidP="0023264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3EE489" w14:textId="77777777" w:rsidR="00232644" w:rsidRPr="006575BC" w:rsidRDefault="00A1049B" w:rsidP="00232644">
      <w:pPr>
        <w:jc w:val="center"/>
        <w:rPr>
          <w:sz w:val="24"/>
          <w:lang w:val="es-ES"/>
        </w:rPr>
      </w:pPr>
      <w:hyperlink r:id="rId4" w:history="1">
        <w:r w:rsidR="00232644" w:rsidRPr="006575BC">
          <w:rPr>
            <w:rStyle w:val="Hipervnculo"/>
            <w:sz w:val="24"/>
            <w:lang w:val="es-ES"/>
          </w:rPr>
          <w:t>http://bit.ly/abibliog</w:t>
        </w:r>
      </w:hyperlink>
      <w:r w:rsidR="00232644" w:rsidRPr="006575BC">
        <w:rPr>
          <w:sz w:val="24"/>
          <w:lang w:val="es-ES"/>
        </w:rPr>
        <w:t xml:space="preserve"> </w:t>
      </w:r>
    </w:p>
    <w:p w14:paraId="6FD21F94" w14:textId="77777777" w:rsidR="00232644" w:rsidRPr="00095625" w:rsidRDefault="00232644" w:rsidP="00232644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B12595D" w14:textId="77777777" w:rsidR="00232644" w:rsidRPr="00232644" w:rsidRDefault="00232644" w:rsidP="002326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644">
        <w:rPr>
          <w:sz w:val="24"/>
          <w:lang w:val="en-US"/>
        </w:rPr>
        <w:t>(University of Zaragoza, Spain)</w:t>
      </w:r>
    </w:p>
    <w:p w14:paraId="39FB3481" w14:textId="77777777" w:rsidR="00232644" w:rsidRPr="00232644" w:rsidRDefault="00232644" w:rsidP="00232644">
      <w:pPr>
        <w:jc w:val="center"/>
        <w:rPr>
          <w:lang w:val="en-US"/>
        </w:rPr>
      </w:pPr>
    </w:p>
    <w:p w14:paraId="6F4E0D1B" w14:textId="77777777" w:rsidR="00356E97" w:rsidRPr="00232644" w:rsidRDefault="00356E97" w:rsidP="00356E97">
      <w:pPr>
        <w:pStyle w:val="Ttulo1"/>
        <w:rPr>
          <w:rFonts w:ascii="Times" w:hAnsi="Times"/>
          <w:smallCaps/>
          <w:sz w:val="36"/>
          <w:lang w:val="en-US"/>
        </w:rPr>
      </w:pPr>
      <w:r w:rsidRPr="00232644">
        <w:rPr>
          <w:rFonts w:ascii="Times" w:hAnsi="Times"/>
          <w:smallCaps/>
          <w:sz w:val="36"/>
          <w:lang w:val="en-US"/>
        </w:rPr>
        <w:t xml:space="preserve">Paul Morand </w:t>
      </w:r>
      <w:r w:rsidRPr="00232644">
        <w:rPr>
          <w:rFonts w:ascii="Times" w:hAnsi="Times"/>
          <w:smallCaps/>
          <w:sz w:val="36"/>
          <w:lang w:val="en-US"/>
        </w:rPr>
        <w:tab/>
      </w:r>
    </w:p>
    <w:p w14:paraId="2059B6DA" w14:textId="77777777" w:rsidR="00356E97" w:rsidRPr="00232644" w:rsidRDefault="00356E97">
      <w:pPr>
        <w:rPr>
          <w:lang w:val="en-US"/>
        </w:rPr>
      </w:pPr>
    </w:p>
    <w:p w14:paraId="2CC88E5B" w14:textId="77777777" w:rsidR="00356E97" w:rsidRPr="00232644" w:rsidRDefault="00356E97">
      <w:pPr>
        <w:rPr>
          <w:sz w:val="24"/>
          <w:lang w:val="en-US"/>
        </w:rPr>
      </w:pPr>
      <w:r w:rsidRPr="00232644">
        <w:rPr>
          <w:sz w:val="24"/>
          <w:lang w:val="en-US"/>
        </w:rPr>
        <w:tab/>
        <w:t>(French novelist and travel writer, b. Paris, 1888; st. Oxford, Ecole des Sciences Politiques; diplomat and writer; French Academy 1968)</w:t>
      </w:r>
    </w:p>
    <w:p w14:paraId="250A05A3" w14:textId="77777777" w:rsidR="00356E97" w:rsidRPr="00232644" w:rsidRDefault="00356E97">
      <w:pPr>
        <w:rPr>
          <w:sz w:val="24"/>
          <w:lang w:val="en-US"/>
        </w:rPr>
      </w:pPr>
    </w:p>
    <w:p w14:paraId="0C870A1F" w14:textId="77777777" w:rsidR="00356E97" w:rsidRPr="00232644" w:rsidRDefault="00356E97">
      <w:pPr>
        <w:rPr>
          <w:sz w:val="24"/>
          <w:lang w:val="en-US"/>
        </w:rPr>
      </w:pPr>
    </w:p>
    <w:p w14:paraId="339BFAD0" w14:textId="77777777" w:rsidR="00356E97" w:rsidRPr="00232644" w:rsidRDefault="00356E97">
      <w:pPr>
        <w:rPr>
          <w:sz w:val="24"/>
          <w:lang w:val="en-US"/>
        </w:rPr>
      </w:pPr>
    </w:p>
    <w:p w14:paraId="01F1D635" w14:textId="77777777" w:rsidR="00356E97" w:rsidRPr="00232644" w:rsidRDefault="00356E97">
      <w:pPr>
        <w:rPr>
          <w:b/>
          <w:lang w:val="en-US"/>
        </w:rPr>
      </w:pPr>
      <w:r w:rsidRPr="00232644">
        <w:rPr>
          <w:b/>
          <w:lang w:val="en-US"/>
        </w:rPr>
        <w:t>Works</w:t>
      </w:r>
    </w:p>
    <w:p w14:paraId="35B35E29" w14:textId="77777777" w:rsidR="00356E97" w:rsidRPr="00232644" w:rsidRDefault="00356E97">
      <w:pPr>
        <w:rPr>
          <w:lang w:val="en-US"/>
        </w:rPr>
      </w:pPr>
    </w:p>
    <w:p w14:paraId="3D30197F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Morand, Paul. </w:t>
      </w:r>
      <w:r w:rsidRPr="00232644">
        <w:rPr>
          <w:i/>
          <w:lang w:val="en-US"/>
        </w:rPr>
        <w:t>Lampes à arc.</w:t>
      </w:r>
      <w:r w:rsidRPr="00232644">
        <w:rPr>
          <w:lang w:val="en-US"/>
        </w:rPr>
        <w:t xml:space="preserve"> Poems. 1919.</w:t>
      </w:r>
    </w:p>
    <w:p w14:paraId="794EFC5E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Feuilles de température.</w:t>
      </w:r>
      <w:r w:rsidRPr="00232644">
        <w:rPr>
          <w:lang w:val="en-US"/>
        </w:rPr>
        <w:t xml:space="preserve"> Poems. 1919.</w:t>
      </w:r>
    </w:p>
    <w:p w14:paraId="66349D2E" w14:textId="77777777" w:rsidR="00356E97" w:rsidRDefault="00356E97"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Tendres Stocks.</w:t>
      </w:r>
      <w:r w:rsidRPr="00232644">
        <w:rPr>
          <w:lang w:val="en-US"/>
        </w:rPr>
        <w:t xml:space="preserve"> </w:t>
      </w:r>
      <w:r>
        <w:t xml:space="preserve">1921. </w:t>
      </w:r>
    </w:p>
    <w:p w14:paraId="0B7ED172" w14:textId="77777777" w:rsidR="00356E97" w:rsidRDefault="00356E97">
      <w:r>
        <w:t xml:space="preserve">_____. </w:t>
      </w:r>
      <w:r>
        <w:rPr>
          <w:i/>
        </w:rPr>
        <w:t>Ouvert la Nuit.</w:t>
      </w:r>
      <w:r>
        <w:t xml:space="preserve"> 1922. </w:t>
      </w:r>
    </w:p>
    <w:p w14:paraId="1B35ACD3" w14:textId="77777777" w:rsidR="00356E97" w:rsidRDefault="00356E97">
      <w:r>
        <w:t xml:space="preserve">_____. </w:t>
      </w:r>
      <w:r>
        <w:rPr>
          <w:i/>
        </w:rPr>
        <w:t>Fermé la nuit.</w:t>
      </w:r>
      <w:r>
        <w:t xml:space="preserve"> 1923.</w:t>
      </w:r>
    </w:p>
    <w:p w14:paraId="7533ED25" w14:textId="77777777" w:rsidR="00356E97" w:rsidRDefault="00356E97">
      <w:r>
        <w:t xml:space="preserve">_____. </w:t>
      </w:r>
      <w:r>
        <w:rPr>
          <w:i/>
        </w:rPr>
        <w:t>L'Europe Galante.</w:t>
      </w:r>
      <w:r>
        <w:t xml:space="preserve"> 1925. </w:t>
      </w:r>
    </w:p>
    <w:p w14:paraId="641DA41E" w14:textId="77777777" w:rsidR="00356E97" w:rsidRPr="00232644" w:rsidRDefault="00356E97">
      <w:pPr>
        <w:rPr>
          <w:lang w:val="en-US"/>
        </w:rPr>
      </w:pPr>
      <w:r>
        <w:t xml:space="preserve">_____. </w:t>
      </w:r>
      <w:r>
        <w:rPr>
          <w:i/>
        </w:rPr>
        <w:t>Rien que la Terre.</w:t>
      </w:r>
      <w:r>
        <w:t xml:space="preserve"> </w:t>
      </w:r>
      <w:r w:rsidRPr="00232644">
        <w:rPr>
          <w:lang w:val="en-US"/>
        </w:rPr>
        <w:t xml:space="preserve">1926. </w:t>
      </w:r>
    </w:p>
    <w:p w14:paraId="602E0084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Magie Noire.</w:t>
      </w:r>
      <w:r w:rsidRPr="00232644">
        <w:rPr>
          <w:lang w:val="en-US"/>
        </w:rPr>
        <w:t xml:space="preserve"> 1928. </w:t>
      </w:r>
    </w:p>
    <w:p w14:paraId="5FD6BE30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New-York.</w:t>
      </w:r>
      <w:r w:rsidRPr="00232644">
        <w:rPr>
          <w:lang w:val="en-US"/>
        </w:rPr>
        <w:t xml:space="preserve"> 1929.</w:t>
      </w:r>
    </w:p>
    <w:p w14:paraId="4C4B2967" w14:textId="77777777" w:rsidR="00D94A9D" w:rsidRPr="00232644" w:rsidRDefault="00D94A9D" w:rsidP="00D94A9D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New York.</w:t>
      </w:r>
      <w:r w:rsidRPr="00232644">
        <w:rPr>
          <w:lang w:val="en-US"/>
        </w:rPr>
        <w:t xml:space="preserve"> Preface by Philippe Sollers. (GF Flammarion).</w:t>
      </w:r>
    </w:p>
    <w:p w14:paraId="7A8038D2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Londres.</w:t>
      </w:r>
      <w:r w:rsidRPr="00232644">
        <w:rPr>
          <w:lang w:val="en-US"/>
        </w:rPr>
        <w:t xml:space="preserve"> 1929.</w:t>
      </w:r>
    </w:p>
    <w:p w14:paraId="2410B96A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New York.</w:t>
      </w:r>
      <w:r w:rsidRPr="00232644">
        <w:rPr>
          <w:lang w:val="en-US"/>
        </w:rPr>
        <w:t xml:space="preserve"> 1930.</w:t>
      </w:r>
    </w:p>
    <w:p w14:paraId="30A5EB5B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Londres.</w:t>
      </w:r>
      <w:r w:rsidRPr="00232644">
        <w:rPr>
          <w:lang w:val="en-US"/>
        </w:rPr>
        <w:t xml:space="preserve"> </w:t>
      </w:r>
    </w:p>
    <w:p w14:paraId="6842BF59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Bucarest.</w:t>
      </w:r>
    </w:p>
    <w:p w14:paraId="63B3A97F" w14:textId="77777777" w:rsidR="00356E97" w:rsidRDefault="00356E97">
      <w:r>
        <w:t xml:space="preserve">_____. </w:t>
      </w:r>
      <w:r>
        <w:rPr>
          <w:i/>
        </w:rPr>
        <w:t>L'Air indien.</w:t>
      </w:r>
    </w:p>
    <w:p w14:paraId="7E7A6A1D" w14:textId="77777777" w:rsidR="00356E97" w:rsidRDefault="00356E97">
      <w:r>
        <w:t xml:space="preserve">_____. </w:t>
      </w:r>
      <w:r>
        <w:rPr>
          <w:i/>
        </w:rPr>
        <w:t>La Route des Indes.</w:t>
      </w:r>
    </w:p>
    <w:p w14:paraId="3945D9D7" w14:textId="77777777" w:rsidR="00356E97" w:rsidRDefault="00356E97">
      <w:r>
        <w:t xml:space="preserve">_____. </w:t>
      </w:r>
      <w:r>
        <w:rPr>
          <w:i/>
        </w:rPr>
        <w:t>Air indien.</w:t>
      </w:r>
      <w:r>
        <w:t xml:space="preserve"> 1932. </w:t>
      </w:r>
    </w:p>
    <w:p w14:paraId="47C2D7F5" w14:textId="77777777" w:rsidR="00356E97" w:rsidRDefault="00356E97">
      <w:r>
        <w:t xml:space="preserve">_____. </w:t>
      </w:r>
      <w:r>
        <w:rPr>
          <w:i/>
        </w:rPr>
        <w:t>Les Extravagants.</w:t>
      </w:r>
      <w:r>
        <w:t xml:space="preserve"> 1936. </w:t>
      </w:r>
    </w:p>
    <w:p w14:paraId="18E3BD74" w14:textId="77777777" w:rsidR="00356E97" w:rsidRDefault="00356E97">
      <w:r>
        <w:t xml:space="preserve">_____. </w:t>
      </w:r>
      <w:r>
        <w:rPr>
          <w:i/>
        </w:rPr>
        <w:t>Vie de Guy de Maupassant.</w:t>
      </w:r>
      <w:r>
        <w:t xml:space="preserve"> </w:t>
      </w:r>
    </w:p>
    <w:p w14:paraId="73E7D0BF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Magie noire.</w:t>
      </w:r>
    </w:p>
    <w:p w14:paraId="1F4025C7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L'homme pressé.</w:t>
      </w:r>
    </w:p>
    <w:p w14:paraId="7AF5F677" w14:textId="77777777" w:rsidR="00356E97" w:rsidRDefault="00356E97"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Fouquet.</w:t>
      </w:r>
      <w:r w:rsidRPr="00232644">
        <w:rPr>
          <w:lang w:val="en-US"/>
        </w:rPr>
        <w:t xml:space="preserve"> </w:t>
      </w:r>
      <w:r>
        <w:t>Biography.</w:t>
      </w:r>
    </w:p>
    <w:p w14:paraId="48FD35C1" w14:textId="77777777" w:rsidR="00356E97" w:rsidRPr="00232644" w:rsidRDefault="00356E97">
      <w:pPr>
        <w:rPr>
          <w:lang w:val="en-US"/>
        </w:rPr>
      </w:pPr>
      <w:r>
        <w:t xml:space="preserve">_____. </w:t>
      </w:r>
      <w:r>
        <w:rPr>
          <w:i/>
        </w:rPr>
        <w:t>Le flagellant de Séville.</w:t>
      </w:r>
      <w:r>
        <w:t xml:space="preserve"> Novel. 1951. (Le Livre de Poche 3365). </w:t>
      </w:r>
      <w:r w:rsidRPr="00232644">
        <w:rPr>
          <w:lang w:val="en-US"/>
        </w:rPr>
        <w:t>Paris: Fayard, 1972.* (Napoleonic invasion).</w:t>
      </w:r>
    </w:p>
    <w:p w14:paraId="35041723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 </w:t>
      </w:r>
      <w:r w:rsidRPr="00232644">
        <w:rPr>
          <w:i/>
          <w:lang w:val="en-US"/>
        </w:rPr>
        <w:t xml:space="preserve">"Les Mille et Une Nuits."  </w:t>
      </w:r>
      <w:r w:rsidRPr="00232644">
        <w:rPr>
          <w:lang w:val="en-US"/>
        </w:rPr>
        <w:t xml:space="preserve">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  Paris: Gallimard, 1967.  11-20.*</w:t>
      </w:r>
    </w:p>
    <w:p w14:paraId="78F87460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"Préface aux </w:t>
      </w:r>
      <w:r w:rsidRPr="00232644">
        <w:rPr>
          <w:i/>
          <w:lang w:val="en-US"/>
        </w:rPr>
        <w:t>Dames Galantes</w:t>
      </w:r>
      <w:r w:rsidRPr="00232644">
        <w:rPr>
          <w:lang w:val="en-US"/>
        </w:rPr>
        <w:t xml:space="preserve"> de Brantôme."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31-6.*</w:t>
      </w:r>
    </w:p>
    <w:p w14:paraId="6E957ED5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lastRenderedPageBreak/>
        <w:t xml:space="preserve">_____.  "Stendhal: </w:t>
      </w:r>
      <w:r w:rsidRPr="00232644">
        <w:rPr>
          <w:i/>
          <w:lang w:val="en-US"/>
        </w:rPr>
        <w:t xml:space="preserve">La Chartreuse de Parme." </w:t>
      </w:r>
      <w:r w:rsidRPr="00232644">
        <w:rPr>
          <w:lang w:val="en-US"/>
        </w:rPr>
        <w:t xml:space="preserve">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>  Paris: Gallimard, 1967. 101-12.*</w:t>
      </w:r>
    </w:p>
    <w:p w14:paraId="782FAA3C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"Préface au </w:t>
      </w:r>
      <w:r w:rsidRPr="00232644">
        <w:rPr>
          <w:i/>
          <w:lang w:val="en-US"/>
        </w:rPr>
        <w:t xml:space="preserve">Vicomte de Bragelonne." </w:t>
      </w:r>
      <w:r w:rsidRPr="00232644">
        <w:rPr>
          <w:lang w:val="en-US"/>
        </w:rPr>
        <w:t xml:space="preserve">(Dumas).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 Paris: Gallimard, 1967.*</w:t>
      </w:r>
    </w:p>
    <w:p w14:paraId="57A2BF8C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"Hommage à </w:t>
      </w:r>
      <w:r w:rsidRPr="00232644">
        <w:rPr>
          <w:i/>
          <w:lang w:val="en-US"/>
        </w:rPr>
        <w:t>Une vieille maîtresse,</w:t>
      </w:r>
      <w:r w:rsidRPr="00232644">
        <w:rPr>
          <w:lang w:val="en-US"/>
        </w:rPr>
        <w:t xml:space="preserve"> de Barbey d'Aurevilly."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117-24.*</w:t>
      </w:r>
    </w:p>
    <w:p w14:paraId="199B5287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>_____. "</w:t>
      </w:r>
      <w:r w:rsidRPr="00232644">
        <w:rPr>
          <w:i/>
          <w:lang w:val="en-US"/>
        </w:rPr>
        <w:t>Le Diable au corps</w:t>
      </w:r>
      <w:r w:rsidRPr="00232644">
        <w:rPr>
          <w:lang w:val="en-US"/>
        </w:rPr>
        <w:t xml:space="preserve"> de Radiguet."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139-44.*</w:t>
      </w:r>
    </w:p>
    <w:p w14:paraId="76B9B166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>_____. "</w:t>
      </w:r>
      <w:r w:rsidRPr="00232644">
        <w:rPr>
          <w:i/>
          <w:lang w:val="en-US"/>
        </w:rPr>
        <w:t>Femmes de 1900,</w:t>
      </w:r>
      <w:r w:rsidRPr="00232644">
        <w:rPr>
          <w:lang w:val="en-US"/>
        </w:rPr>
        <w:t xml:space="preserve"> par Jean Lorrain."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145-50.</w:t>
      </w:r>
    </w:p>
    <w:p w14:paraId="4D8B1A00" w14:textId="027E45F9" w:rsidR="00A1049B" w:rsidRPr="00CC4233" w:rsidRDefault="00A1049B" w:rsidP="00A1049B">
      <w:pPr>
        <w:rPr>
          <w:lang w:val="en-US"/>
        </w:rPr>
      </w:pPr>
      <w:r>
        <w:rPr>
          <w:lang w:val="en-US"/>
        </w:rPr>
        <w:t>_____.</w:t>
      </w:r>
      <w:r w:rsidRPr="00CC4233">
        <w:rPr>
          <w:lang w:val="en-US"/>
        </w:rPr>
        <w:t xml:space="preserve">  "Simenon." In Morand, </w:t>
      </w:r>
      <w:r w:rsidRPr="00CC4233">
        <w:rPr>
          <w:i/>
          <w:lang w:val="en-US"/>
        </w:rPr>
        <w:t>Monplaisir ... en littérature.</w:t>
      </w:r>
      <w:r w:rsidRPr="00CC4233">
        <w:rPr>
          <w:lang w:val="en-US"/>
        </w:rPr>
        <w:t xml:space="preserve"> Paris: Gallimard, 1967.  151-3.</w:t>
      </w:r>
      <w:r>
        <w:rPr>
          <w:lang w:val="en-US"/>
        </w:rPr>
        <w:t>*</w:t>
      </w:r>
    </w:p>
    <w:p w14:paraId="4CD78446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"Blaise Cendrars."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>  Paris: Gallimard, 1967. 153-7.*</w:t>
      </w:r>
    </w:p>
    <w:p w14:paraId="02FA52C4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"Giono."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157-61.*</w:t>
      </w:r>
    </w:p>
    <w:p w14:paraId="5845DACE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"Le roman du silence."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 Paris: Gallimard, 1967. 161-5.*</w:t>
      </w:r>
    </w:p>
    <w:p w14:paraId="0AE7F41F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"Le cheval en littérature."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165-71.*</w:t>
      </w:r>
    </w:p>
    <w:p w14:paraId="7F8D0739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"Le visiteur du soir, Marcel Proust."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171-86.*</w:t>
      </w:r>
    </w:p>
    <w:p w14:paraId="605B1E3A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"Une dédicace de Marcel Proust (1921)." In Morand, </w:t>
      </w:r>
      <w:r w:rsidRPr="00232644">
        <w:rPr>
          <w:i/>
          <w:lang w:val="en-US"/>
        </w:rPr>
        <w:t xml:space="preserve">Monplaisir ... en littérature </w:t>
      </w:r>
      <w:r w:rsidRPr="00232644">
        <w:rPr>
          <w:lang w:val="en-US"/>
        </w:rPr>
        <w:t>187-90.*</w:t>
      </w:r>
    </w:p>
    <w:p w14:paraId="22A36F1D" w14:textId="77777777" w:rsidR="005A3548" w:rsidRPr="00232644" w:rsidRDefault="005A3548" w:rsidP="005A3548">
      <w:pPr>
        <w:rPr>
          <w:lang w:val="en-US"/>
        </w:rPr>
      </w:pPr>
      <w:r w:rsidRPr="00232644">
        <w:rPr>
          <w:lang w:val="en-US"/>
        </w:rPr>
        <w:t xml:space="preserve">_____. "Paul Claudel."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>  Paris: Gallimard, 1967. 289-94.*</w:t>
      </w:r>
    </w:p>
    <w:p w14:paraId="72EA6F6B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"La République de Larbaud."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295-8.*</w:t>
      </w:r>
    </w:p>
    <w:p w14:paraId="26C14B71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"Une suite à </w:t>
      </w:r>
      <w:r w:rsidRPr="00232644">
        <w:rPr>
          <w:i/>
          <w:lang w:val="en-US"/>
        </w:rPr>
        <w:t>La Lettre de Lisbonne</w:t>
      </w:r>
      <w:r w:rsidRPr="00232644">
        <w:rPr>
          <w:lang w:val="en-US"/>
        </w:rPr>
        <w:t xml:space="preserve"> de Valery Larbaud." In Morand, </w:t>
      </w:r>
      <w:r w:rsidRPr="00232644">
        <w:rPr>
          <w:i/>
          <w:lang w:val="en-US"/>
        </w:rPr>
        <w:t xml:space="preserve">Monplaisir ... en littérature </w:t>
      </w:r>
      <w:r w:rsidRPr="00232644">
        <w:rPr>
          <w:lang w:val="en-US"/>
        </w:rPr>
        <w:t>303-8.*</w:t>
      </w:r>
    </w:p>
    <w:p w14:paraId="6077F35C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</w:t>
      </w:r>
      <w:r w:rsidRPr="00232644">
        <w:rPr>
          <w:i/>
          <w:lang w:val="en-US"/>
        </w:rPr>
        <w:t>"Bel-Ami</w:t>
      </w:r>
      <w:r w:rsidRPr="00232644">
        <w:rPr>
          <w:lang w:val="en-US"/>
        </w:rPr>
        <w:t xml:space="preserve">  sur l'eau."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>  Paris: Gallimard, 1967. 309-14.*</w:t>
      </w:r>
    </w:p>
    <w:p w14:paraId="74BFEAEF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"Saint-John Perse."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 Paris: Gallimard, 1967. 315-22.*</w:t>
      </w:r>
    </w:p>
    <w:p w14:paraId="01A4BCDA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"Permanence du poète."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323-7.*</w:t>
      </w:r>
    </w:p>
    <w:p w14:paraId="27EDAB92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>_____. "</w:t>
      </w:r>
      <w:r w:rsidRPr="00232644">
        <w:rPr>
          <w:i/>
          <w:lang w:val="en-US"/>
        </w:rPr>
        <w:t>Jean Barois.</w:t>
      </w:r>
      <w:r w:rsidRPr="00232644">
        <w:rPr>
          <w:lang w:val="en-US"/>
        </w:rPr>
        <w:t xml:space="preserve"> 1913."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327-30.</w:t>
      </w:r>
    </w:p>
    <w:p w14:paraId="63DBD89B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"Pour Roger Nimier."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 333-4.*</w:t>
      </w:r>
    </w:p>
    <w:p w14:paraId="04118C1D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t xml:space="preserve">_____. "Picasso: </w:t>
      </w:r>
      <w:r w:rsidRPr="00232644">
        <w:rPr>
          <w:i/>
          <w:lang w:val="en-US"/>
        </w:rPr>
        <w:t>Les Métamorphoses</w:t>
      </w:r>
      <w:r w:rsidRPr="00232644">
        <w:rPr>
          <w:lang w:val="en-US"/>
        </w:rPr>
        <w:t xml:space="preserve"> d'Ovide." In Morand,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>  Paris: Gallimard, 1967. 337-8.*</w:t>
      </w:r>
    </w:p>
    <w:p w14:paraId="3038EF94" w14:textId="77777777" w:rsidR="00356E97" w:rsidRPr="00232644" w:rsidRDefault="00356E97">
      <w:pPr>
        <w:rPr>
          <w:lang w:val="en-US"/>
        </w:rPr>
      </w:pPr>
      <w:r w:rsidRPr="00232644">
        <w:rPr>
          <w:lang w:val="en-US"/>
        </w:rPr>
        <w:lastRenderedPageBreak/>
        <w:t xml:space="preserve">_____. </w:t>
      </w:r>
      <w:r w:rsidRPr="00232644">
        <w:rPr>
          <w:i/>
          <w:lang w:val="en-US"/>
        </w:rPr>
        <w:t>Monplaisir ... en littérature.</w:t>
      </w:r>
      <w:r w:rsidRPr="00232644">
        <w:rPr>
          <w:lang w:val="en-US"/>
        </w:rPr>
        <w:t xml:space="preserve"> Paris: Gallimard, 1967.*</w:t>
      </w:r>
    </w:p>
    <w:p w14:paraId="134BDFB4" w14:textId="77777777" w:rsidR="00356E97" w:rsidRPr="00232644" w:rsidRDefault="00356E97">
      <w:pPr>
        <w:rPr>
          <w:b/>
          <w:lang w:val="en-US"/>
        </w:rPr>
      </w:pPr>
    </w:p>
    <w:p w14:paraId="60D1B52F" w14:textId="77777777" w:rsidR="00356E97" w:rsidRPr="00232644" w:rsidRDefault="00356E97">
      <w:pPr>
        <w:rPr>
          <w:b/>
          <w:lang w:val="en-US"/>
        </w:rPr>
      </w:pPr>
    </w:p>
    <w:p w14:paraId="6820C023" w14:textId="77777777" w:rsidR="00356E97" w:rsidRPr="00232644" w:rsidRDefault="00356E97">
      <w:pPr>
        <w:rPr>
          <w:b/>
          <w:lang w:val="en-US"/>
        </w:rPr>
      </w:pPr>
    </w:p>
    <w:p w14:paraId="4B77E66A" w14:textId="77777777" w:rsidR="00356E97" w:rsidRPr="00232644" w:rsidRDefault="00356E97">
      <w:pPr>
        <w:rPr>
          <w:b/>
          <w:lang w:val="en-US"/>
        </w:rPr>
      </w:pPr>
      <w:r w:rsidRPr="00232644">
        <w:rPr>
          <w:b/>
          <w:lang w:val="en-US"/>
        </w:rPr>
        <w:t>Criticism</w:t>
      </w:r>
    </w:p>
    <w:p w14:paraId="51CF5955" w14:textId="77777777" w:rsidR="00356E97" w:rsidRPr="00232644" w:rsidRDefault="00356E97">
      <w:pPr>
        <w:rPr>
          <w:b/>
          <w:lang w:val="en-US"/>
        </w:rPr>
      </w:pPr>
    </w:p>
    <w:p w14:paraId="1AA2F024" w14:textId="77777777" w:rsidR="00BF5841" w:rsidRDefault="00BF5841" w:rsidP="00BF5841">
      <w:r w:rsidRPr="00232644">
        <w:rPr>
          <w:lang w:val="en-US"/>
        </w:rPr>
        <w:t>Borges, Jorge Luis. "</w:t>
      </w:r>
      <w:r w:rsidRPr="00232644">
        <w:rPr>
          <w:i/>
          <w:lang w:val="en-US"/>
        </w:rPr>
        <w:t>Les Extravagants,</w:t>
      </w:r>
      <w:r w:rsidRPr="00232644">
        <w:rPr>
          <w:lang w:val="en-US"/>
        </w:rPr>
        <w:t xml:space="preserve"> de Paul Morand." </w:t>
      </w:r>
      <w:r w:rsidRPr="00232644">
        <w:rPr>
          <w:i/>
          <w:lang w:val="en-US"/>
        </w:rPr>
        <w:t>El Hogar</w:t>
      </w:r>
      <w:r w:rsidRPr="00232644">
        <w:rPr>
          <w:lang w:val="en-US"/>
        </w:rPr>
        <w:t xml:space="preserve"> 5 March 1937. Rpt. in Borges, </w:t>
      </w:r>
      <w:r w:rsidRPr="00232644">
        <w:rPr>
          <w:i/>
          <w:lang w:val="en-US"/>
        </w:rPr>
        <w:t>Miscelánea.</w:t>
      </w:r>
      <w:r w:rsidRPr="00232644">
        <w:rPr>
          <w:lang w:val="en-US"/>
        </w:rPr>
        <w:t xml:space="preserve"> </w:t>
      </w:r>
      <w:r>
        <w:t>Barcelona: Random House Mondadori-DeBols!llo, 2011. 782.*</w:t>
      </w:r>
    </w:p>
    <w:p w14:paraId="77E35BE2" w14:textId="665B080D" w:rsidR="00356E97" w:rsidRDefault="00356E97">
      <w:r>
        <w:t xml:space="preserve">C. B. "'La noche de Babilonia', por Pablo Morand." </w:t>
      </w:r>
      <w:r>
        <w:rPr>
          <w:i/>
        </w:rPr>
        <w:t>Revista de Occidente</w:t>
      </w:r>
      <w:r>
        <w:t xml:space="preserve"> 1 (1923).</w:t>
      </w:r>
      <w:r w:rsidR="00232644">
        <w:t>*</w:t>
      </w:r>
    </w:p>
    <w:p w14:paraId="5AD9AABA" w14:textId="77777777" w:rsidR="00232644" w:rsidRPr="00232644" w:rsidRDefault="00232644" w:rsidP="00232644">
      <w:pPr>
        <w:rPr>
          <w:lang w:val="en-US"/>
        </w:rPr>
      </w:pPr>
      <w:r>
        <w:t xml:space="preserve">Gómez de la Serna, Ramón. "Paul Morand." In Gómez de la Serna, </w:t>
      </w:r>
      <w:r>
        <w:rPr>
          <w:i/>
          <w:iCs/>
        </w:rPr>
        <w:t>Retratos contemporáneos.</w:t>
      </w:r>
      <w:r>
        <w:t xml:space="preserve"> </w:t>
      </w:r>
      <w:r w:rsidRPr="00232644">
        <w:rPr>
          <w:lang w:val="en-US"/>
        </w:rPr>
        <w:t>1941. Madrid: Aguilar, 1989. 131-44.*</w:t>
      </w:r>
    </w:p>
    <w:p w14:paraId="6848DFE4" w14:textId="77777777" w:rsidR="00356E97" w:rsidRPr="00232644" w:rsidRDefault="00356E97">
      <w:pPr>
        <w:rPr>
          <w:lang w:val="en-US"/>
        </w:rPr>
      </w:pPr>
    </w:p>
    <w:p w14:paraId="4EC21228" w14:textId="77777777" w:rsidR="00AA035A" w:rsidRPr="00232644" w:rsidRDefault="00AA035A">
      <w:pPr>
        <w:rPr>
          <w:lang w:val="en-US"/>
        </w:rPr>
      </w:pPr>
    </w:p>
    <w:p w14:paraId="063F6AB1" w14:textId="77777777" w:rsidR="00AA035A" w:rsidRPr="00232644" w:rsidRDefault="00AA035A">
      <w:pPr>
        <w:rPr>
          <w:lang w:val="en-US"/>
        </w:rPr>
      </w:pPr>
    </w:p>
    <w:p w14:paraId="49ECB9D4" w14:textId="77777777" w:rsidR="00AA035A" w:rsidRPr="00232644" w:rsidRDefault="00AA035A">
      <w:pPr>
        <w:rPr>
          <w:lang w:val="en-US"/>
        </w:rPr>
      </w:pPr>
      <w:r w:rsidRPr="00232644">
        <w:rPr>
          <w:lang w:val="en-US"/>
        </w:rPr>
        <w:t>Video</w:t>
      </w:r>
    </w:p>
    <w:p w14:paraId="19A1D654" w14:textId="77777777" w:rsidR="00AA035A" w:rsidRPr="00232644" w:rsidRDefault="00AA035A">
      <w:pPr>
        <w:rPr>
          <w:lang w:val="en-US"/>
        </w:rPr>
      </w:pPr>
    </w:p>
    <w:p w14:paraId="70A825F6" w14:textId="77777777" w:rsidR="00AA035A" w:rsidRPr="00232644" w:rsidRDefault="00AA035A">
      <w:pPr>
        <w:rPr>
          <w:lang w:val="en-US"/>
        </w:rPr>
      </w:pPr>
    </w:p>
    <w:p w14:paraId="7DC53936" w14:textId="77777777" w:rsidR="00AA035A" w:rsidRPr="00232644" w:rsidRDefault="00AA035A" w:rsidP="00AA035A">
      <w:pPr>
        <w:tabs>
          <w:tab w:val="center" w:pos="3898"/>
        </w:tabs>
        <w:rPr>
          <w:lang w:val="en-US"/>
        </w:rPr>
      </w:pPr>
      <w:r w:rsidRPr="00232644">
        <w:rPr>
          <w:i/>
          <w:lang w:val="en-US"/>
        </w:rPr>
        <w:t>Portrait-Souvenir: Marcel Proust.</w:t>
      </w:r>
      <w:r w:rsidRPr="00232644">
        <w:rPr>
          <w:lang w:val="en-US"/>
        </w:rPr>
        <w:t xml:space="preserve"> French TV programme, 1962. </w:t>
      </w:r>
      <w:r w:rsidRPr="00232644">
        <w:rPr>
          <w:i/>
          <w:lang w:val="en-US"/>
        </w:rPr>
        <w:t>YouTube (Didem Nur Güngören)</w:t>
      </w:r>
      <w:r w:rsidRPr="00232644">
        <w:rPr>
          <w:lang w:val="en-US"/>
        </w:rPr>
        <w:t xml:space="preserve"> 5 Aug. 2012.* (François Mauriac, Jean Cocteau, Paul Morand, Daniel Halévy, Jacques Delacretelle, Duc de Gramont, Philippe Soupault, François Mauriac, Céleste Malmaret, Mme Paul Morand, Mme André Maurois, etc.).</w:t>
      </w:r>
    </w:p>
    <w:p w14:paraId="1230CDB9" w14:textId="77777777" w:rsidR="00AA035A" w:rsidRDefault="00AA035A" w:rsidP="00AA035A">
      <w:pPr>
        <w:tabs>
          <w:tab w:val="center" w:pos="3898"/>
        </w:tabs>
      </w:pPr>
      <w:r w:rsidRPr="00232644">
        <w:rPr>
          <w:lang w:val="en-US"/>
        </w:rPr>
        <w:tab/>
      </w:r>
      <w:hyperlink r:id="rId5" w:history="1">
        <w:r w:rsidRPr="001D6955">
          <w:rPr>
            <w:rStyle w:val="Hipervnculo"/>
          </w:rPr>
          <w:t>https://youtu.be/qNGYCXQ9Jdc</w:t>
        </w:r>
      </w:hyperlink>
    </w:p>
    <w:p w14:paraId="7550E47B" w14:textId="77777777" w:rsidR="00AA035A" w:rsidRDefault="00AA035A" w:rsidP="00AA035A">
      <w:pPr>
        <w:tabs>
          <w:tab w:val="center" w:pos="3898"/>
        </w:tabs>
      </w:pPr>
      <w:r>
        <w:tab/>
        <w:t>2016</w:t>
      </w:r>
      <w:r>
        <w:tab/>
      </w:r>
    </w:p>
    <w:p w14:paraId="3B5A3E51" w14:textId="77777777" w:rsidR="00AA035A" w:rsidRDefault="00AA035A"/>
    <w:sectPr w:rsidR="00AA035A" w:rsidSect="00D94A9D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2F9"/>
    <w:rsid w:val="00232644"/>
    <w:rsid w:val="00356E97"/>
    <w:rsid w:val="005A3548"/>
    <w:rsid w:val="00A1049B"/>
    <w:rsid w:val="00AA035A"/>
    <w:rsid w:val="00BF5841"/>
    <w:rsid w:val="00D94A9D"/>
    <w:rsid w:val="00E213AC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B02C84"/>
  <w14:defaultImageDpi w14:val="300"/>
  <w15:docId w15:val="{2BB2C682-D6BE-6149-B077-730D5E6A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902F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NGYCXQ9Jdc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4471</CharactersWithSpaces>
  <SharedDoc>false</SharedDoc>
  <HLinks>
    <vt:vector size="12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https://youtu.be/qNGYCXQ9Jdc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2019-03-19T22:07:00Z</dcterms:created>
  <dcterms:modified xsi:type="dcterms:W3CDTF">2023-12-05T22:46:00Z</dcterms:modified>
</cp:coreProperties>
</file>