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1BDB" w14:textId="77777777" w:rsidR="008C2141" w:rsidRPr="00213AF0" w:rsidRDefault="008C2141" w:rsidP="008C214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9891EC" w14:textId="77777777" w:rsidR="008C2141" w:rsidRPr="00F523F6" w:rsidRDefault="008C2141" w:rsidP="008C214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A23041F" w14:textId="77777777" w:rsidR="008C2141" w:rsidRPr="00F523F6" w:rsidRDefault="008C2141" w:rsidP="008C2141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1C61D6A1" w14:textId="77777777" w:rsidR="008C2141" w:rsidRPr="00F523F6" w:rsidRDefault="008C2141" w:rsidP="008C214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073AF42" w14:textId="77777777" w:rsidR="008C2141" w:rsidRPr="008C2141" w:rsidRDefault="008C2141" w:rsidP="008C214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2141">
        <w:rPr>
          <w:sz w:val="24"/>
          <w:lang w:val="en-US"/>
        </w:rPr>
        <w:t>(University of Zaragoza, Spain)</w:t>
      </w:r>
    </w:p>
    <w:p w14:paraId="21176FD7" w14:textId="77777777" w:rsidR="008C2141" w:rsidRPr="008C2141" w:rsidRDefault="008C2141" w:rsidP="008C2141">
      <w:pPr>
        <w:jc w:val="center"/>
        <w:rPr>
          <w:sz w:val="24"/>
          <w:lang w:val="en-US"/>
        </w:rPr>
      </w:pPr>
    </w:p>
    <w:bookmarkEnd w:id="0"/>
    <w:bookmarkEnd w:id="1"/>
    <w:p w14:paraId="798057F0" w14:textId="77777777" w:rsidR="00013019" w:rsidRPr="008C2141" w:rsidRDefault="00013019" w:rsidP="00013019">
      <w:pPr>
        <w:jc w:val="center"/>
        <w:rPr>
          <w:lang w:val="en-US"/>
        </w:rPr>
      </w:pPr>
    </w:p>
    <w:p w14:paraId="4BBA8D85" w14:textId="77777777" w:rsidR="008472B8" w:rsidRPr="008C2141" w:rsidRDefault="008472B8" w:rsidP="00013019">
      <w:pPr>
        <w:outlineLvl w:val="0"/>
        <w:rPr>
          <w:lang w:val="en-US"/>
        </w:rPr>
      </w:pPr>
      <w:r w:rsidRPr="008C2141">
        <w:rPr>
          <w:b/>
          <w:smallCaps/>
          <w:sz w:val="48"/>
          <w:szCs w:val="48"/>
          <w:lang w:val="en-US"/>
        </w:rPr>
        <w:t>Raymond Roussel</w:t>
      </w:r>
      <w:r w:rsidRPr="008C2141">
        <w:rPr>
          <w:lang w:val="en-US"/>
        </w:rPr>
        <w:tab/>
      </w:r>
    </w:p>
    <w:p w14:paraId="4ED4008E" w14:textId="77777777" w:rsidR="008472B8" w:rsidRPr="008C2141" w:rsidRDefault="008472B8">
      <w:pPr>
        <w:rPr>
          <w:lang w:val="en-US"/>
        </w:rPr>
      </w:pPr>
    </w:p>
    <w:p w14:paraId="36262E3D" w14:textId="77777777" w:rsidR="008472B8" w:rsidRPr="008C2141" w:rsidRDefault="008472B8">
      <w:pPr>
        <w:rPr>
          <w:b/>
          <w:smallCaps/>
          <w:sz w:val="24"/>
          <w:szCs w:val="24"/>
          <w:lang w:val="en-US"/>
        </w:rPr>
      </w:pPr>
      <w:r w:rsidRPr="008C2141">
        <w:rPr>
          <w:sz w:val="24"/>
          <w:szCs w:val="24"/>
          <w:lang w:val="en-US"/>
        </w:rPr>
        <w:t xml:space="preserve">(French experimental novelist, precursor of the </w:t>
      </w:r>
      <w:r w:rsidRPr="008C2141">
        <w:rPr>
          <w:i/>
          <w:sz w:val="24"/>
          <w:szCs w:val="24"/>
          <w:lang w:val="en-US"/>
        </w:rPr>
        <w:t>Nouveau roman</w:t>
      </w:r>
      <w:r w:rsidRPr="008C2141">
        <w:rPr>
          <w:sz w:val="24"/>
          <w:szCs w:val="24"/>
          <w:lang w:val="en-US"/>
        </w:rPr>
        <w:t>)</w:t>
      </w:r>
    </w:p>
    <w:p w14:paraId="71C8AE27" w14:textId="77777777" w:rsidR="008472B8" w:rsidRPr="008C2141" w:rsidRDefault="008472B8">
      <w:pPr>
        <w:rPr>
          <w:lang w:val="en-US"/>
        </w:rPr>
      </w:pPr>
    </w:p>
    <w:p w14:paraId="3ACDFFC3" w14:textId="77777777" w:rsidR="008472B8" w:rsidRPr="008C2141" w:rsidRDefault="008472B8">
      <w:pPr>
        <w:rPr>
          <w:lang w:val="en-US"/>
        </w:rPr>
      </w:pPr>
    </w:p>
    <w:p w14:paraId="0BD99D68" w14:textId="77777777" w:rsidR="008472B8" w:rsidRPr="008C2141" w:rsidRDefault="008472B8" w:rsidP="00013019">
      <w:pPr>
        <w:outlineLvl w:val="0"/>
        <w:rPr>
          <w:b/>
          <w:lang w:val="en-US"/>
        </w:rPr>
      </w:pPr>
      <w:r w:rsidRPr="008C2141">
        <w:rPr>
          <w:b/>
          <w:lang w:val="en-US"/>
        </w:rPr>
        <w:t>Works</w:t>
      </w:r>
    </w:p>
    <w:p w14:paraId="36784FC9" w14:textId="77777777" w:rsidR="008472B8" w:rsidRPr="008C2141" w:rsidRDefault="008472B8">
      <w:pPr>
        <w:rPr>
          <w:b/>
          <w:lang w:val="en-US"/>
        </w:rPr>
      </w:pPr>
    </w:p>
    <w:p w14:paraId="35A75F44" w14:textId="25B32188" w:rsidR="00780D63" w:rsidRPr="008C2141" w:rsidRDefault="008472B8">
      <w:pPr>
        <w:rPr>
          <w:lang w:val="en-US"/>
        </w:rPr>
      </w:pPr>
      <w:r w:rsidRPr="008C2141">
        <w:rPr>
          <w:lang w:val="en-US"/>
        </w:rPr>
        <w:t xml:space="preserve">Roussel, Raymond. </w:t>
      </w:r>
      <w:r w:rsidR="00780D63" w:rsidRPr="008C2141">
        <w:rPr>
          <w:i/>
          <w:lang w:val="en-US"/>
        </w:rPr>
        <w:t>Impressions d'Afrique.</w:t>
      </w:r>
      <w:r w:rsidR="00780D63" w:rsidRPr="008C2141">
        <w:rPr>
          <w:lang w:val="en-US"/>
        </w:rPr>
        <w:t xml:space="preserve"> Novel. Serial pub. 1909. </w:t>
      </w:r>
    </w:p>
    <w:p w14:paraId="0AE8F2B1" w14:textId="255A91EB" w:rsidR="00780D63" w:rsidRPr="008C2141" w:rsidRDefault="00780D63">
      <w:pPr>
        <w:rPr>
          <w:lang w:val="en-US"/>
        </w:rPr>
      </w:pPr>
      <w:r w:rsidRPr="008C2141">
        <w:rPr>
          <w:lang w:val="en-US"/>
        </w:rPr>
        <w:t xml:space="preserve">_____. </w:t>
      </w:r>
      <w:r w:rsidRPr="008C2141">
        <w:rPr>
          <w:i/>
          <w:lang w:val="en-US"/>
        </w:rPr>
        <w:t>Impressions d'Afrique.</w:t>
      </w:r>
      <w:r w:rsidRPr="008C2141">
        <w:rPr>
          <w:lang w:val="en-US"/>
        </w:rPr>
        <w:t xml:space="preserve"> Book. Paris: Alphonse Lemerre, 1910.</w:t>
      </w:r>
    </w:p>
    <w:p w14:paraId="4099A3EB" w14:textId="3BD86495" w:rsidR="008472B8" w:rsidRPr="008C2141" w:rsidRDefault="00780D63">
      <w:pPr>
        <w:rPr>
          <w:lang w:val="en-US"/>
        </w:rPr>
      </w:pPr>
      <w:r w:rsidRPr="008C2141">
        <w:rPr>
          <w:lang w:val="en-US"/>
        </w:rPr>
        <w:t xml:space="preserve">_____. </w:t>
      </w:r>
      <w:r w:rsidR="008472B8" w:rsidRPr="008C2141">
        <w:rPr>
          <w:i/>
          <w:lang w:val="en-US"/>
        </w:rPr>
        <w:t>Impressions d'Afrique.</w:t>
      </w:r>
      <w:r w:rsidR="008472B8" w:rsidRPr="008C2141">
        <w:rPr>
          <w:lang w:val="en-US"/>
        </w:rPr>
        <w:t xml:space="preserve"> Experimental novel. Paris: Pauvert, 1963.</w:t>
      </w:r>
    </w:p>
    <w:p w14:paraId="6132364D" w14:textId="77777777" w:rsidR="008472B8" w:rsidRDefault="00013019">
      <w:r w:rsidRPr="008C2141">
        <w:rPr>
          <w:lang w:val="en-US"/>
        </w:rPr>
        <w:t>_____</w:t>
      </w:r>
      <w:r w:rsidR="008472B8" w:rsidRPr="008C2141">
        <w:rPr>
          <w:lang w:val="en-US"/>
        </w:rPr>
        <w:t xml:space="preserve">. </w:t>
      </w:r>
      <w:r w:rsidR="008472B8" w:rsidRPr="008C2141">
        <w:rPr>
          <w:i/>
          <w:lang w:val="en-US"/>
        </w:rPr>
        <w:t>Impressions of Africa.</w:t>
      </w:r>
      <w:r w:rsidR="008472B8" w:rsidRPr="008C2141">
        <w:rPr>
          <w:lang w:val="en-US"/>
        </w:rPr>
        <w:t xml:space="preserve"> Trans. Lindy Foord and Rayner Heppenstall. </w:t>
      </w:r>
      <w:r w:rsidR="008472B8">
        <w:t>Berkeley: U of California P, 1967.</w:t>
      </w:r>
    </w:p>
    <w:p w14:paraId="5E5A1032" w14:textId="77777777" w:rsidR="008472B8" w:rsidRDefault="00013019">
      <w:r>
        <w:t>_____</w:t>
      </w:r>
      <w:r w:rsidR="008472B8">
        <w:t xml:space="preserve">. </w:t>
      </w:r>
      <w:r w:rsidR="008472B8">
        <w:rPr>
          <w:i/>
        </w:rPr>
        <w:t xml:space="preserve">Impresiones de Africa. </w:t>
      </w:r>
      <w:r w:rsidR="008472B8">
        <w:t xml:space="preserve">Trans. M. T. Gallego and M. I. Reverte. Madrid: Siruela. </w:t>
      </w:r>
    </w:p>
    <w:p w14:paraId="402C4167" w14:textId="77777777" w:rsidR="008472B8" w:rsidRDefault="00013019">
      <w:r>
        <w:t>_____</w:t>
      </w:r>
      <w:r w:rsidR="008472B8">
        <w:t xml:space="preserve">. </w:t>
      </w:r>
      <w:r w:rsidR="008472B8">
        <w:rPr>
          <w:i/>
        </w:rPr>
        <w:t>Locus solus.</w:t>
      </w:r>
      <w:r w:rsidR="008472B8">
        <w:t xml:space="preserve"> Experimental novel. 1914.</w:t>
      </w:r>
    </w:p>
    <w:p w14:paraId="7CD5F431" w14:textId="77777777" w:rsidR="008472B8" w:rsidRDefault="00013019">
      <w:r>
        <w:t>_____</w:t>
      </w:r>
      <w:r w:rsidR="008472B8">
        <w:t xml:space="preserve">. </w:t>
      </w:r>
      <w:r w:rsidR="008472B8">
        <w:rPr>
          <w:i/>
        </w:rPr>
        <w:t>Comment j'ai écrit certains de mes livres.</w:t>
      </w:r>
      <w:r w:rsidR="008472B8">
        <w:t xml:space="preserve"> Paris: Lemerre, 1935.</w:t>
      </w:r>
    </w:p>
    <w:p w14:paraId="3705EB98" w14:textId="77777777" w:rsidR="008472B8" w:rsidRPr="008C2141" w:rsidRDefault="00013019">
      <w:pPr>
        <w:rPr>
          <w:lang w:val="en-US"/>
        </w:rPr>
      </w:pPr>
      <w:r>
        <w:t>_____</w:t>
      </w:r>
      <w:r w:rsidR="008472B8">
        <w:t xml:space="preserve">. </w:t>
      </w:r>
      <w:r w:rsidR="008472B8">
        <w:rPr>
          <w:i/>
        </w:rPr>
        <w:t>Comment j'ai écrit certains de mes livres.</w:t>
      </w:r>
      <w:r w:rsidR="008472B8">
        <w:t xml:space="preserve">  </w:t>
      </w:r>
      <w:r w:rsidR="008472B8" w:rsidRPr="008C2141">
        <w:rPr>
          <w:lang w:val="en-US"/>
        </w:rPr>
        <w:t>Paris: Pauvert, 1963.</w:t>
      </w:r>
    </w:p>
    <w:p w14:paraId="792C005B" w14:textId="77777777" w:rsidR="008472B8" w:rsidRPr="008C2141" w:rsidRDefault="008472B8">
      <w:pPr>
        <w:rPr>
          <w:b/>
          <w:sz w:val="36"/>
          <w:szCs w:val="36"/>
          <w:lang w:val="en-US"/>
        </w:rPr>
      </w:pPr>
    </w:p>
    <w:p w14:paraId="2816909B" w14:textId="77777777" w:rsidR="008472B8" w:rsidRPr="008C2141" w:rsidRDefault="008472B8">
      <w:pPr>
        <w:rPr>
          <w:b/>
          <w:sz w:val="36"/>
          <w:szCs w:val="36"/>
          <w:lang w:val="en-US"/>
        </w:rPr>
      </w:pPr>
    </w:p>
    <w:p w14:paraId="04B6535E" w14:textId="77777777" w:rsidR="008472B8" w:rsidRPr="008C2141" w:rsidRDefault="008472B8">
      <w:pPr>
        <w:rPr>
          <w:b/>
          <w:sz w:val="36"/>
          <w:szCs w:val="36"/>
          <w:lang w:val="en-US"/>
        </w:rPr>
      </w:pPr>
    </w:p>
    <w:p w14:paraId="61A8F472" w14:textId="77777777" w:rsidR="008472B8" w:rsidRPr="008C2141" w:rsidRDefault="008472B8" w:rsidP="00013019">
      <w:pPr>
        <w:outlineLvl w:val="0"/>
        <w:rPr>
          <w:b/>
          <w:lang w:val="en-US"/>
        </w:rPr>
      </w:pPr>
      <w:r w:rsidRPr="008C2141">
        <w:rPr>
          <w:b/>
          <w:lang w:val="en-US"/>
        </w:rPr>
        <w:t>Criticism</w:t>
      </w:r>
    </w:p>
    <w:p w14:paraId="29B69534" w14:textId="77777777" w:rsidR="008472B8" w:rsidRPr="008C2141" w:rsidRDefault="008472B8">
      <w:pPr>
        <w:rPr>
          <w:b/>
          <w:lang w:val="en-US"/>
        </w:rPr>
      </w:pPr>
    </w:p>
    <w:p w14:paraId="5C86B2EC" w14:textId="77777777" w:rsidR="008472B8" w:rsidRPr="008C2141" w:rsidRDefault="008472B8">
      <w:pPr>
        <w:rPr>
          <w:lang w:val="en-US"/>
        </w:rPr>
      </w:pPr>
      <w:r w:rsidRPr="008C2141">
        <w:rPr>
          <w:lang w:val="en-US"/>
        </w:rPr>
        <w:t xml:space="preserve">Besnier, Patrick, and Pierre Bazantay. </w:t>
      </w:r>
      <w:r w:rsidRPr="008C2141">
        <w:rPr>
          <w:i/>
          <w:lang w:val="en-US"/>
        </w:rPr>
        <w:t xml:space="preserve">Petit dictionnaire de </w:t>
      </w:r>
      <w:r w:rsidRPr="008C2141">
        <w:rPr>
          <w:i/>
          <w:smallCaps/>
          <w:lang w:val="en-US"/>
        </w:rPr>
        <w:t xml:space="preserve">locus solus. </w:t>
      </w:r>
      <w:r w:rsidRPr="008C2141">
        <w:rPr>
          <w:lang w:val="en-US"/>
        </w:rPr>
        <w:t xml:space="preserve">(Roussel). </w:t>
      </w:r>
      <w:r w:rsidRPr="008C2141">
        <w:rPr>
          <w:i/>
          <w:lang w:val="en-US"/>
        </w:rPr>
        <w:t xml:space="preserve">  </w:t>
      </w:r>
      <w:r w:rsidRPr="008C2141">
        <w:rPr>
          <w:lang w:val="en-US"/>
        </w:rPr>
        <w:t>Amsterdam: Rodopi, 1993.</w:t>
      </w:r>
    </w:p>
    <w:p w14:paraId="368AE911" w14:textId="77777777" w:rsidR="008472B8" w:rsidRPr="008C2141" w:rsidRDefault="008472B8">
      <w:pPr>
        <w:rPr>
          <w:lang w:val="en-US"/>
        </w:rPr>
      </w:pPr>
      <w:r w:rsidRPr="008C2141">
        <w:rPr>
          <w:lang w:val="en-US"/>
        </w:rPr>
        <w:t xml:space="preserve">Dällenbach, Lucien. "La réfléxivité selon Roussel." In Dällenbach, </w:t>
      </w:r>
      <w:r w:rsidRPr="008C2141">
        <w:rPr>
          <w:i/>
          <w:lang w:val="en-US"/>
        </w:rPr>
        <w:t>Le récit spéculaire.</w:t>
      </w:r>
      <w:r w:rsidRPr="008C2141">
        <w:rPr>
          <w:lang w:val="en-US"/>
        </w:rPr>
        <w:t xml:space="preserve"> Paris: Seuil, 1977. 230-4.*</w:t>
      </w:r>
    </w:p>
    <w:p w14:paraId="0A1C0925" w14:textId="77777777" w:rsidR="008472B8" w:rsidRPr="008C2141" w:rsidRDefault="008472B8">
      <w:pPr>
        <w:rPr>
          <w:i/>
          <w:lang w:val="en-US"/>
        </w:rPr>
      </w:pPr>
      <w:r w:rsidRPr="008C2141">
        <w:rPr>
          <w:lang w:val="en-US"/>
        </w:rPr>
        <w:t xml:space="preserve">Foucault, Michel. </w:t>
      </w:r>
      <w:r w:rsidRPr="008C2141">
        <w:rPr>
          <w:i/>
          <w:lang w:val="en-US"/>
        </w:rPr>
        <w:t>Raymond Roussel</w:t>
      </w:r>
      <w:r w:rsidRPr="008C2141">
        <w:rPr>
          <w:lang w:val="en-US"/>
        </w:rPr>
        <w:t xml:space="preserve">. Paris: Gallimard, 1963. </w:t>
      </w:r>
    </w:p>
    <w:p w14:paraId="70978D5B" w14:textId="77777777" w:rsidR="008472B8" w:rsidRPr="008C2141" w:rsidRDefault="00013019">
      <w:pPr>
        <w:ind w:left="760" w:hanging="760"/>
        <w:rPr>
          <w:lang w:val="en-US"/>
        </w:rPr>
      </w:pPr>
      <w:r w:rsidRPr="008C2141">
        <w:rPr>
          <w:lang w:val="en-US"/>
        </w:rPr>
        <w:t>_____</w:t>
      </w:r>
      <w:r w:rsidR="008472B8" w:rsidRPr="008C2141">
        <w:rPr>
          <w:lang w:val="en-US"/>
        </w:rPr>
        <w:t xml:space="preserve">. </w:t>
      </w:r>
      <w:r w:rsidR="008472B8" w:rsidRPr="008C2141">
        <w:rPr>
          <w:i/>
          <w:lang w:val="en-US"/>
        </w:rPr>
        <w:t>Raymond Roussel.</w:t>
      </w:r>
      <w:r w:rsidR="008472B8" w:rsidRPr="008C2141">
        <w:rPr>
          <w:lang w:val="en-US"/>
        </w:rPr>
        <w:t xml:space="preserve"> Introd. Pierre Macherey. Paris: Gallimard, 1992. </w:t>
      </w:r>
    </w:p>
    <w:p w14:paraId="0116CFC1" w14:textId="77777777" w:rsidR="008472B8" w:rsidRDefault="00013019">
      <w:pPr>
        <w:ind w:left="760" w:hanging="760"/>
      </w:pPr>
      <w:r>
        <w:t>_____</w:t>
      </w:r>
      <w:r w:rsidR="008472B8">
        <w:t xml:space="preserve">. </w:t>
      </w:r>
      <w:r w:rsidR="008472B8">
        <w:rPr>
          <w:i/>
        </w:rPr>
        <w:t>Raymond Roussel.</w:t>
      </w:r>
      <w:r w:rsidR="008472B8">
        <w:t xml:space="preserve"> México: Siglo XXI, 1973. </w:t>
      </w:r>
    </w:p>
    <w:p w14:paraId="632CBD9B" w14:textId="77777777" w:rsidR="008472B8" w:rsidRPr="008C2141" w:rsidRDefault="008472B8">
      <w:pPr>
        <w:rPr>
          <w:lang w:val="en-US"/>
        </w:rPr>
      </w:pPr>
      <w:r>
        <w:t xml:space="preserve">Kristeva, Julia. "La productivité dite texte." </w:t>
      </w:r>
      <w:r w:rsidRPr="008C2141">
        <w:rPr>
          <w:lang w:val="en-US"/>
        </w:rPr>
        <w:t xml:space="preserve">(Roussel). </w:t>
      </w:r>
      <w:r w:rsidRPr="008C2141">
        <w:rPr>
          <w:i/>
          <w:lang w:val="en-US"/>
        </w:rPr>
        <w:t xml:space="preserve">Communications  </w:t>
      </w:r>
      <w:r w:rsidRPr="008C2141">
        <w:rPr>
          <w:lang w:val="en-US"/>
        </w:rPr>
        <w:t>11</w:t>
      </w:r>
      <w:r w:rsidRPr="008C2141">
        <w:rPr>
          <w:i/>
          <w:lang w:val="en-US"/>
        </w:rPr>
        <w:t xml:space="preserve"> </w:t>
      </w:r>
      <w:r w:rsidRPr="008C2141">
        <w:rPr>
          <w:lang w:val="en-US"/>
        </w:rPr>
        <w:t xml:space="preserve">(1968): 59-83. Rpt. in Kristeva, </w:t>
      </w:r>
      <w:r>
        <w:rPr>
          <w:rFonts w:ascii="Symbol" w:hAnsi="Symbol"/>
          <w:i/>
        </w:rPr>
        <w:t></w:t>
      </w:r>
      <w:r>
        <w:rPr>
          <w:rFonts w:ascii="Symbol" w:hAnsi="Symbol"/>
          <w:i/>
        </w:rPr>
        <w:t></w:t>
      </w:r>
      <w:r>
        <w:rPr>
          <w:rFonts w:ascii="Symbol" w:hAnsi="Symbol"/>
          <w:i/>
        </w:rPr>
        <w:t></w:t>
      </w:r>
      <w:r>
        <w:rPr>
          <w:rFonts w:ascii="Symbol" w:hAnsi="Symbol"/>
          <w:i/>
        </w:rPr>
        <w:t>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</w:t>
      </w:r>
      <w:r>
        <w:rPr>
          <w:rFonts w:ascii="Symbol" w:hAnsi="Symbol"/>
          <w:i/>
        </w:rPr>
        <w:t></w:t>
      </w:r>
      <w:r>
        <w:rPr>
          <w:rFonts w:ascii="Symbol" w:hAnsi="Symbol"/>
          <w:i/>
        </w:rPr>
        <w:t></w:t>
      </w:r>
      <w:r>
        <w:rPr>
          <w:rFonts w:ascii="Symbol" w:hAnsi="Symbol"/>
          <w:i/>
        </w:rPr>
        <w:t></w:t>
      </w:r>
      <w:r>
        <w:rPr>
          <w:rFonts w:ascii="Symbol" w:hAnsi="Symbol"/>
          <w:i/>
        </w:rPr>
        <w:t></w:t>
      </w:r>
      <w:r w:rsidRPr="008C2141">
        <w:rPr>
          <w:lang w:val="en-US"/>
        </w:rPr>
        <w:t>` [Séméiotikè]</w:t>
      </w:r>
      <w:r w:rsidRPr="008C2141">
        <w:rPr>
          <w:i/>
          <w:lang w:val="en-US"/>
        </w:rPr>
        <w:t>: Recherches pour une sémanalyse.</w:t>
      </w:r>
      <w:r w:rsidRPr="008C2141">
        <w:rPr>
          <w:lang w:val="en-US"/>
        </w:rPr>
        <w:t xml:space="preserve"> Paris: Seuil, 1969.</w:t>
      </w:r>
    </w:p>
    <w:p w14:paraId="4672E0BD" w14:textId="77777777" w:rsidR="008472B8" w:rsidRPr="008C2141" w:rsidRDefault="00013019">
      <w:pPr>
        <w:rPr>
          <w:lang w:val="en-US"/>
        </w:rPr>
      </w:pPr>
      <w:r w:rsidRPr="008C2141">
        <w:rPr>
          <w:lang w:val="en-US"/>
        </w:rPr>
        <w:lastRenderedPageBreak/>
        <w:t>_____</w:t>
      </w:r>
      <w:r w:rsidR="008472B8" w:rsidRPr="008C2141">
        <w:rPr>
          <w:lang w:val="en-US"/>
        </w:rPr>
        <w:t xml:space="preserve">. </w:t>
      </w:r>
      <w:r w:rsidR="008472B8" w:rsidRPr="008C2141">
        <w:rPr>
          <w:i/>
          <w:lang w:val="en-US"/>
        </w:rPr>
        <w:t>Semiótica</w:t>
      </w:r>
      <w:r w:rsidR="008472B8" w:rsidRPr="008C2141">
        <w:rPr>
          <w:lang w:val="en-US"/>
        </w:rPr>
        <w:t xml:space="preserve">. Trans. J. Martín Arancibia. Madrid: Fundamentos, 1981. Trans. of </w:t>
      </w:r>
      <w:r w:rsidR="008472B8" w:rsidRPr="008C2141">
        <w:rPr>
          <w:i/>
          <w:lang w:val="en-US"/>
        </w:rPr>
        <w:t>Séméiotiké: Recherches pour une sémanalyse</w:t>
      </w:r>
      <w:r w:rsidR="008472B8" w:rsidRPr="008C2141">
        <w:rPr>
          <w:lang w:val="en-US"/>
        </w:rPr>
        <w:t>. 1969.</w:t>
      </w:r>
    </w:p>
    <w:p w14:paraId="40249A83" w14:textId="77777777" w:rsidR="008472B8" w:rsidRPr="008C2141" w:rsidRDefault="008472B8">
      <w:pPr>
        <w:rPr>
          <w:lang w:val="en-US"/>
        </w:rPr>
      </w:pPr>
      <w:r w:rsidRPr="008C2141">
        <w:rPr>
          <w:lang w:val="en-US"/>
        </w:rPr>
        <w:t xml:space="preserve">Leiris, Michel. "Conception et réalité chez Raymond Roussel." </w:t>
      </w:r>
      <w:r w:rsidRPr="008C2141">
        <w:rPr>
          <w:i/>
          <w:lang w:val="en-US"/>
        </w:rPr>
        <w:t>Critique</w:t>
      </w:r>
      <w:r w:rsidRPr="008C2141">
        <w:rPr>
          <w:lang w:val="en-US"/>
        </w:rPr>
        <w:t xml:space="preserve"> 10.89 (1954).</w:t>
      </w:r>
    </w:p>
    <w:p w14:paraId="574863FD" w14:textId="77777777" w:rsidR="008472B8" w:rsidRPr="008C2141" w:rsidRDefault="008472B8">
      <w:pPr>
        <w:rPr>
          <w:lang w:val="en-US"/>
        </w:rPr>
      </w:pPr>
      <w:r w:rsidRPr="008C2141">
        <w:rPr>
          <w:lang w:val="en-US"/>
        </w:rPr>
        <w:t xml:space="preserve">Ricardou, Jean. "L'activité roussellienne." In Ricardou, </w:t>
      </w:r>
      <w:r w:rsidRPr="008C2141">
        <w:rPr>
          <w:i/>
          <w:lang w:val="en-US"/>
        </w:rPr>
        <w:t>Pour une théorie du nouveau roman.</w:t>
      </w:r>
      <w:r w:rsidRPr="008C2141">
        <w:rPr>
          <w:lang w:val="en-US"/>
        </w:rPr>
        <w:t xml:space="preserve"> Paris: Seuil, 1971. 91-117.</w:t>
      </w:r>
      <w:r w:rsidR="00013019" w:rsidRPr="008C2141">
        <w:rPr>
          <w:lang w:val="en-US"/>
        </w:rPr>
        <w:t>*</w:t>
      </w:r>
    </w:p>
    <w:p w14:paraId="0F30B6EE" w14:textId="77777777" w:rsidR="008472B8" w:rsidRPr="008C2141" w:rsidRDefault="00013019">
      <w:pPr>
        <w:rPr>
          <w:lang w:val="en-US"/>
        </w:rPr>
      </w:pPr>
      <w:r w:rsidRPr="008C2141">
        <w:rPr>
          <w:lang w:val="en-US"/>
        </w:rPr>
        <w:t>_____</w:t>
      </w:r>
      <w:r w:rsidR="008472B8" w:rsidRPr="008C2141">
        <w:rPr>
          <w:lang w:val="en-US"/>
        </w:rPr>
        <w:t xml:space="preserve">. "Disparition élocutoire." In </w:t>
      </w:r>
      <w:r w:rsidR="008472B8" w:rsidRPr="008C2141">
        <w:rPr>
          <w:i/>
          <w:lang w:val="en-US"/>
        </w:rPr>
        <w:t>Actes relatifs à la mort de Raymond Roussel.</w:t>
      </w:r>
      <w:r w:rsidR="008472B8" w:rsidRPr="008C2141">
        <w:rPr>
          <w:lang w:val="en-US"/>
        </w:rPr>
        <w:t xml:space="preserve"> Ed. Leonardo Sciascia. Paris: L'Herne, 1972.</w:t>
      </w:r>
    </w:p>
    <w:p w14:paraId="5AE69004" w14:textId="032F26B0" w:rsidR="008472B8" w:rsidRPr="008C2141" w:rsidRDefault="00780D63">
      <w:pPr>
        <w:rPr>
          <w:lang w:val="en-US"/>
        </w:rPr>
      </w:pPr>
      <w:r w:rsidRPr="008C2141">
        <w:rPr>
          <w:lang w:val="en-US"/>
        </w:rPr>
        <w:t>Robbe-Grillet, Alain. "É</w:t>
      </w:r>
      <w:r w:rsidR="008472B8" w:rsidRPr="008C2141">
        <w:rPr>
          <w:lang w:val="en-US"/>
        </w:rPr>
        <w:t xml:space="preserve">nigmes et transparence chez Roussel." 1963. In Robbe-Grillet, </w:t>
      </w:r>
      <w:r w:rsidR="008472B8" w:rsidRPr="008C2141">
        <w:rPr>
          <w:i/>
          <w:lang w:val="en-US"/>
        </w:rPr>
        <w:t>Pour un nouveau roman.</w:t>
      </w:r>
      <w:r w:rsidR="008472B8" w:rsidRPr="008C2141">
        <w:rPr>
          <w:lang w:val="en-US"/>
        </w:rPr>
        <w:t xml:space="preserve"> Paris: Minuit, 1963. 69-76.</w:t>
      </w:r>
      <w:r w:rsidRPr="008C2141">
        <w:rPr>
          <w:lang w:val="en-US"/>
        </w:rPr>
        <w:t>*</w:t>
      </w:r>
    </w:p>
    <w:p w14:paraId="5A2FD533" w14:textId="77777777" w:rsidR="008472B8" w:rsidRPr="008C2141" w:rsidRDefault="008472B8">
      <w:pPr>
        <w:rPr>
          <w:i/>
          <w:lang w:val="en-US"/>
        </w:rPr>
      </w:pPr>
      <w:r w:rsidRPr="008C2141">
        <w:rPr>
          <w:lang w:val="en-US"/>
        </w:rPr>
        <w:t xml:space="preserve">Sciascia, Leonardo, ed. </w:t>
      </w:r>
      <w:r w:rsidRPr="008C2141">
        <w:rPr>
          <w:i/>
          <w:lang w:val="en-US"/>
        </w:rPr>
        <w:t>Actes relatifs à la mort de Raymond Roussel.</w:t>
      </w:r>
      <w:r w:rsidRPr="008C2141">
        <w:rPr>
          <w:lang w:val="en-US"/>
        </w:rPr>
        <w:t xml:space="preserve"> Paris: L'Herne, 1972.</w:t>
      </w:r>
    </w:p>
    <w:p w14:paraId="7812E702" w14:textId="77777777" w:rsidR="008472B8" w:rsidRPr="008C2141" w:rsidRDefault="008472B8">
      <w:pPr>
        <w:rPr>
          <w:lang w:val="en-US"/>
        </w:rPr>
      </w:pPr>
      <w:r w:rsidRPr="008C2141">
        <w:rPr>
          <w:lang w:val="en-US"/>
        </w:rPr>
        <w:t xml:space="preserve">Sollers, Philippe. "Logicus solus." (Roussel). In Sollers, </w:t>
      </w:r>
      <w:r w:rsidRPr="008C2141">
        <w:rPr>
          <w:i/>
          <w:lang w:val="en-US"/>
        </w:rPr>
        <w:t xml:space="preserve">Logiques. </w:t>
      </w:r>
      <w:r w:rsidRPr="008C2141">
        <w:rPr>
          <w:lang w:val="en-US"/>
        </w:rPr>
        <w:t xml:space="preserve"> Paris: Seuil, 1968.</w:t>
      </w:r>
    </w:p>
    <w:p w14:paraId="08351DA2" w14:textId="77777777" w:rsidR="00013019" w:rsidRPr="008C2141" w:rsidRDefault="00013019" w:rsidP="000130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C2141">
        <w:rPr>
          <w:sz w:val="28"/>
          <w:szCs w:val="28"/>
          <w:lang w:val="en-US"/>
        </w:rPr>
        <w:t xml:space="preserve">Stoekl, Alan. </w:t>
      </w:r>
      <w:r w:rsidRPr="008C2141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8C2141">
        <w:rPr>
          <w:sz w:val="28"/>
          <w:szCs w:val="28"/>
          <w:lang w:val="en-US"/>
        </w:rPr>
        <w:t xml:space="preserve"> Minneapolis: U of Minnesota P, 1985.</w:t>
      </w:r>
    </w:p>
    <w:p w14:paraId="78BE8486" w14:textId="77777777" w:rsidR="008472B8" w:rsidRPr="008C2141" w:rsidRDefault="008472B8">
      <w:pPr>
        <w:rPr>
          <w:lang w:val="en-US"/>
        </w:rPr>
      </w:pPr>
    </w:p>
    <w:p w14:paraId="0D9CB142" w14:textId="77777777" w:rsidR="00780D63" w:rsidRPr="008C2141" w:rsidRDefault="00780D63">
      <w:pPr>
        <w:rPr>
          <w:lang w:val="en-US"/>
        </w:rPr>
      </w:pPr>
    </w:p>
    <w:p w14:paraId="283611CC" w14:textId="77777777" w:rsidR="00780D63" w:rsidRPr="008C2141" w:rsidRDefault="00780D63">
      <w:pPr>
        <w:rPr>
          <w:lang w:val="en-US"/>
        </w:rPr>
      </w:pPr>
    </w:p>
    <w:p w14:paraId="3D55949A" w14:textId="77777777" w:rsidR="00780D63" w:rsidRPr="008C2141" w:rsidRDefault="00780D63">
      <w:pPr>
        <w:rPr>
          <w:lang w:val="en-US"/>
        </w:rPr>
      </w:pPr>
    </w:p>
    <w:p w14:paraId="4F48ECB2" w14:textId="77777777" w:rsidR="00780D63" w:rsidRPr="008C2141" w:rsidRDefault="00780D63">
      <w:pPr>
        <w:rPr>
          <w:lang w:val="en-US"/>
        </w:rPr>
      </w:pPr>
    </w:p>
    <w:p w14:paraId="3BAD3996" w14:textId="7B7AC82B" w:rsidR="00780D63" w:rsidRPr="008C2141" w:rsidRDefault="00780D63">
      <w:pPr>
        <w:rPr>
          <w:lang w:val="en-US"/>
        </w:rPr>
      </w:pPr>
      <w:r w:rsidRPr="008C2141">
        <w:rPr>
          <w:lang w:val="en-US"/>
        </w:rPr>
        <w:t>Internet resources</w:t>
      </w:r>
    </w:p>
    <w:p w14:paraId="7F870FEC" w14:textId="77777777" w:rsidR="00780D63" w:rsidRPr="008C2141" w:rsidRDefault="00780D63">
      <w:pPr>
        <w:rPr>
          <w:lang w:val="en-US"/>
        </w:rPr>
      </w:pPr>
    </w:p>
    <w:p w14:paraId="305E0824" w14:textId="77777777" w:rsidR="00780D63" w:rsidRPr="008C2141" w:rsidRDefault="00780D63">
      <w:pPr>
        <w:rPr>
          <w:lang w:val="en-US"/>
        </w:rPr>
      </w:pPr>
    </w:p>
    <w:p w14:paraId="034DDC38" w14:textId="77777777" w:rsidR="00780D63" w:rsidRPr="008C2141" w:rsidRDefault="00780D63" w:rsidP="00780D63">
      <w:pPr>
        <w:tabs>
          <w:tab w:val="left" w:pos="7627"/>
        </w:tabs>
        <w:rPr>
          <w:lang w:val="en-US"/>
        </w:rPr>
      </w:pPr>
      <w:r w:rsidRPr="008C2141">
        <w:rPr>
          <w:i/>
          <w:lang w:val="en-US"/>
        </w:rPr>
        <w:t>"Impressions d'Afrique." Wikipédia: L'encyclopédie libre.*</w:t>
      </w:r>
    </w:p>
    <w:p w14:paraId="5D060EC2" w14:textId="77777777" w:rsidR="00780D63" w:rsidRPr="008C2141" w:rsidRDefault="00780D63" w:rsidP="00780D63">
      <w:pPr>
        <w:tabs>
          <w:tab w:val="left" w:pos="7627"/>
        </w:tabs>
        <w:rPr>
          <w:lang w:val="en-US"/>
        </w:rPr>
      </w:pPr>
      <w:r w:rsidRPr="008C2141">
        <w:rPr>
          <w:lang w:val="en-US"/>
        </w:rPr>
        <w:tab/>
      </w:r>
      <w:hyperlink r:id="rId5" w:history="1">
        <w:r w:rsidRPr="008C2141">
          <w:rPr>
            <w:rStyle w:val="Hipervnculo"/>
            <w:lang w:val="en-US"/>
          </w:rPr>
          <w:t>https://fr.wikipedia.org/wiki/Impressions_d%27Afrique</w:t>
        </w:r>
      </w:hyperlink>
    </w:p>
    <w:p w14:paraId="4C710E15" w14:textId="77777777" w:rsidR="00780D63" w:rsidRPr="00C25FFC" w:rsidRDefault="00780D63" w:rsidP="00780D63">
      <w:pPr>
        <w:tabs>
          <w:tab w:val="left" w:pos="7627"/>
        </w:tabs>
      </w:pPr>
      <w:r w:rsidRPr="008C2141">
        <w:rPr>
          <w:lang w:val="en-US"/>
        </w:rPr>
        <w:tab/>
      </w:r>
      <w:r>
        <w:t>2017</w:t>
      </w:r>
    </w:p>
    <w:p w14:paraId="226B23EC" w14:textId="77777777" w:rsidR="00780D63" w:rsidRDefault="00780D63"/>
    <w:sectPr w:rsidR="00780D63" w:rsidSect="00013019">
      <w:pgSz w:w="11880" w:h="16800"/>
      <w:pgMar w:top="1418" w:right="1390" w:bottom="1418" w:left="2410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2B8"/>
    <w:rsid w:val="00013019"/>
    <w:rsid w:val="00185E72"/>
    <w:rsid w:val="00780D63"/>
    <w:rsid w:val="007E1472"/>
    <w:rsid w:val="008472B8"/>
    <w:rsid w:val="008C21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714C3A"/>
  <w15:docId w15:val="{C1A4EE5D-9F75-8A4A-9998-E24FF8BD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t">
    <w:name w:val="nt"/>
    <w:basedOn w:val="Normal"/>
    <w:rsid w:val="00013019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13019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13019"/>
    <w:rPr>
      <w:rFonts w:ascii="Lucida Grande" w:hAnsi="Lucida Grande" w:cs="Lucida Grande"/>
      <w:sz w:val="24"/>
      <w:szCs w:val="24"/>
      <w:lang w:eastAsia="es-ES_tradnl"/>
    </w:rPr>
  </w:style>
  <w:style w:type="character" w:styleId="Hipervnculo">
    <w:name w:val="Hyperlink"/>
    <w:uiPriority w:val="99"/>
    <w:rsid w:val="00013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Impressions_d%27Afriqu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RAYMOND ROUSSEL</vt:lpstr>
    </vt:vector>
  </TitlesOfParts>
  <Company>Universidad de Zaragoza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RAYMOND ROUSSEL</dc:title>
  <dc:subject/>
  <dc:creator>José Angel García Landa</dc:creator>
  <cp:keywords/>
  <cp:lastModifiedBy>José Ángel García Landa</cp:lastModifiedBy>
  <cp:revision>3</cp:revision>
  <dcterms:created xsi:type="dcterms:W3CDTF">2017-12-11T22:36:00Z</dcterms:created>
  <dcterms:modified xsi:type="dcterms:W3CDTF">2023-04-12T19:33:00Z</dcterms:modified>
</cp:coreProperties>
</file>