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FC449" w14:textId="77777777" w:rsidR="00813C52" w:rsidRPr="0056070F" w:rsidRDefault="00813C52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56070F">
        <w:rPr>
          <w:sz w:val="20"/>
          <w:lang w:val="en-US"/>
        </w:rPr>
        <w:t xml:space="preserve">    from</w:t>
      </w:r>
    </w:p>
    <w:p w14:paraId="2679FB4A" w14:textId="77777777" w:rsidR="00813C52" w:rsidRPr="0056070F" w:rsidRDefault="00813C52">
      <w:pPr>
        <w:jc w:val="center"/>
        <w:rPr>
          <w:smallCaps/>
          <w:sz w:val="24"/>
          <w:lang w:val="en-US"/>
        </w:rPr>
      </w:pPr>
      <w:r w:rsidRPr="0056070F">
        <w:rPr>
          <w:smallCaps/>
          <w:sz w:val="24"/>
          <w:lang w:val="en-US"/>
        </w:rPr>
        <w:t>A Bibliography of Literary Theory, Criticism and Philology</w:t>
      </w:r>
    </w:p>
    <w:p w14:paraId="30AA0666" w14:textId="77777777" w:rsidR="00813C52" w:rsidRPr="0056070F" w:rsidRDefault="0056070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813C52" w:rsidRPr="0056070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05C43998" w14:textId="77777777" w:rsidR="00813C52" w:rsidRPr="0056070F" w:rsidRDefault="00813C52">
      <w:pPr>
        <w:ind w:right="-1"/>
        <w:jc w:val="center"/>
        <w:rPr>
          <w:sz w:val="24"/>
          <w:lang w:val="en-US"/>
        </w:rPr>
      </w:pPr>
      <w:r w:rsidRPr="0056070F">
        <w:rPr>
          <w:sz w:val="24"/>
          <w:lang w:val="en-US"/>
        </w:rPr>
        <w:t xml:space="preserve">by José Ángel </w:t>
      </w:r>
      <w:r w:rsidRPr="0056070F">
        <w:rPr>
          <w:smallCaps/>
          <w:sz w:val="24"/>
          <w:lang w:val="en-US"/>
        </w:rPr>
        <w:t>García Landa</w:t>
      </w:r>
    </w:p>
    <w:p w14:paraId="53E23B15" w14:textId="77777777" w:rsidR="00813C52" w:rsidRPr="0056070F" w:rsidRDefault="00813C5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6070F">
        <w:rPr>
          <w:sz w:val="24"/>
          <w:lang w:val="en-US"/>
        </w:rPr>
        <w:t>(University of Zaragoza, Spain)</w:t>
      </w:r>
    </w:p>
    <w:p w14:paraId="29017DAE" w14:textId="77777777" w:rsidR="00813C52" w:rsidRPr="0056070F" w:rsidRDefault="00813C52">
      <w:pPr>
        <w:jc w:val="center"/>
        <w:rPr>
          <w:lang w:val="en-US"/>
        </w:rPr>
      </w:pPr>
    </w:p>
    <w:bookmarkEnd w:id="0"/>
    <w:bookmarkEnd w:id="1"/>
    <w:p w14:paraId="393F4903" w14:textId="77777777" w:rsidR="00813C52" w:rsidRPr="0056070F" w:rsidRDefault="00813C52">
      <w:pPr>
        <w:ind w:left="0" w:firstLine="0"/>
        <w:jc w:val="center"/>
        <w:rPr>
          <w:color w:val="000000"/>
          <w:lang w:val="en-US"/>
        </w:rPr>
      </w:pPr>
    </w:p>
    <w:p w14:paraId="4BE0D8E6" w14:textId="77777777" w:rsidR="00813C52" w:rsidRPr="0056070F" w:rsidRDefault="00813C52" w:rsidP="00813C52">
      <w:pPr>
        <w:pStyle w:val="Ttulo1"/>
        <w:rPr>
          <w:rFonts w:ascii="Times" w:hAnsi="Times"/>
          <w:lang w:val="en-US"/>
        </w:rPr>
      </w:pPr>
      <w:r w:rsidRPr="0056070F">
        <w:rPr>
          <w:rFonts w:ascii="Times" w:hAnsi="Times"/>
          <w:smallCaps/>
          <w:lang w:val="en-US"/>
        </w:rPr>
        <w:t>Anne Louise Germaine de Staël</w:t>
      </w:r>
      <w:r w:rsidRPr="0056070F">
        <w:rPr>
          <w:rFonts w:ascii="Times" w:hAnsi="Times"/>
          <w:smallCaps/>
          <w:lang w:val="en-US"/>
        </w:rPr>
        <w:tab/>
      </w:r>
      <w:r w:rsidRPr="0056070F">
        <w:rPr>
          <w:rFonts w:ascii="Times" w:hAnsi="Times"/>
          <w:b w:val="0"/>
          <w:sz w:val="28"/>
          <w:lang w:val="en-US"/>
        </w:rPr>
        <w:t>(1766-1817)</w:t>
      </w:r>
    </w:p>
    <w:p w14:paraId="0BEDBD1C" w14:textId="77777777" w:rsidR="00813C52" w:rsidRPr="0056070F" w:rsidRDefault="00813C52">
      <w:pPr>
        <w:rPr>
          <w:b/>
          <w:sz w:val="36"/>
          <w:lang w:val="en-US"/>
        </w:rPr>
      </w:pPr>
    </w:p>
    <w:p w14:paraId="3A7C8E93" w14:textId="77777777" w:rsidR="00813C52" w:rsidRPr="0056070F" w:rsidRDefault="00FC5220">
      <w:pPr>
        <w:rPr>
          <w:b/>
          <w:sz w:val="24"/>
          <w:szCs w:val="24"/>
          <w:lang w:val="en-US"/>
        </w:rPr>
      </w:pPr>
      <w:r w:rsidRPr="0056070F">
        <w:rPr>
          <w:sz w:val="24"/>
          <w:szCs w:val="24"/>
          <w:lang w:val="en-US"/>
        </w:rPr>
        <w:t xml:space="preserve"> (a.k.a. Mme de Staël, Anne-Louise-Germaine Necker, baronne de Staël-Holstein)</w:t>
      </w:r>
    </w:p>
    <w:p w14:paraId="5776681B" w14:textId="77777777" w:rsidR="00813C52" w:rsidRPr="0056070F" w:rsidRDefault="00813C52">
      <w:pPr>
        <w:rPr>
          <w:b/>
          <w:sz w:val="36"/>
          <w:lang w:val="en-US"/>
        </w:rPr>
      </w:pPr>
    </w:p>
    <w:p w14:paraId="7484B151" w14:textId="77777777" w:rsidR="00813C52" w:rsidRPr="0056070F" w:rsidRDefault="00813C52">
      <w:pPr>
        <w:rPr>
          <w:b/>
          <w:lang w:val="en-US"/>
        </w:rPr>
      </w:pPr>
      <w:r w:rsidRPr="0056070F">
        <w:rPr>
          <w:b/>
          <w:lang w:val="en-US"/>
        </w:rPr>
        <w:t>Works</w:t>
      </w:r>
    </w:p>
    <w:p w14:paraId="219364A4" w14:textId="77777777" w:rsidR="00813C52" w:rsidRPr="0056070F" w:rsidRDefault="00813C52">
      <w:pPr>
        <w:rPr>
          <w:b/>
          <w:lang w:val="en-US"/>
        </w:rPr>
      </w:pPr>
    </w:p>
    <w:p w14:paraId="2E88B6EE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Staël, Anne Louise Germaine (Mme de). </w:t>
      </w:r>
      <w:r w:rsidRPr="0056070F">
        <w:rPr>
          <w:i/>
          <w:lang w:val="en-US"/>
        </w:rPr>
        <w:t>Essai sur les fictions.</w:t>
      </w:r>
      <w:r w:rsidRPr="0056070F">
        <w:rPr>
          <w:lang w:val="en-US"/>
        </w:rPr>
        <w:t xml:space="preserve"> 1795.</w:t>
      </w:r>
    </w:p>
    <w:p w14:paraId="4DDE89A6" w14:textId="77777777" w:rsidR="00813C52" w:rsidRPr="0056070F" w:rsidRDefault="00813C52" w:rsidP="00813C52">
      <w:pPr>
        <w:rPr>
          <w:lang w:val="en-US"/>
        </w:rPr>
      </w:pPr>
      <w:r w:rsidRPr="0056070F">
        <w:rPr>
          <w:lang w:val="en-US"/>
        </w:rPr>
        <w:t xml:space="preserve">_____. From </w:t>
      </w:r>
      <w:r w:rsidRPr="0056070F">
        <w:rPr>
          <w:i/>
          <w:lang w:val="en-US"/>
        </w:rPr>
        <w:t xml:space="preserve">Essay on Fictions. </w:t>
      </w:r>
      <w:r w:rsidRPr="0056070F">
        <w:rPr>
          <w:lang w:val="en-US"/>
        </w:rPr>
        <w:t xml:space="preserve">In </w:t>
      </w:r>
      <w:r w:rsidRPr="0056070F">
        <w:rPr>
          <w:i/>
          <w:lang w:val="en-US"/>
        </w:rPr>
        <w:t>The Norton Anthology of Theory and Criticism.</w:t>
      </w:r>
      <w:r w:rsidRPr="0056070F">
        <w:rPr>
          <w:lang w:val="en-US"/>
        </w:rPr>
        <w:t xml:space="preserve"> Ed. Vincent B. Leitch et al. New York: Norton, 2001.*</w:t>
      </w:r>
    </w:p>
    <w:p w14:paraId="6D538031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</w:t>
      </w:r>
      <w:r w:rsidRPr="0056070F">
        <w:rPr>
          <w:i/>
          <w:lang w:val="en-US"/>
        </w:rPr>
        <w:t>De la littérature considérée dans ses rapports avec les institutions sociales.</w:t>
      </w:r>
      <w:r w:rsidRPr="0056070F">
        <w:rPr>
          <w:lang w:val="en-US"/>
        </w:rPr>
        <w:t xml:space="preserve"> 1800. </w:t>
      </w:r>
    </w:p>
    <w:p w14:paraId="3769BE4E" w14:textId="77777777" w:rsidR="00813C52" w:rsidRPr="0056070F" w:rsidRDefault="00813C52" w:rsidP="00813C52">
      <w:pPr>
        <w:rPr>
          <w:lang w:val="en-US"/>
        </w:rPr>
      </w:pPr>
      <w:r w:rsidRPr="0056070F">
        <w:rPr>
          <w:lang w:val="en-US"/>
        </w:rPr>
        <w:t xml:space="preserve">_____. From </w:t>
      </w:r>
      <w:r w:rsidRPr="0056070F">
        <w:rPr>
          <w:i/>
          <w:lang w:val="en-US"/>
        </w:rPr>
        <w:t>On Literature Considered in its Relationship to Social Institutions</w:t>
      </w:r>
      <w:r w:rsidRPr="0056070F">
        <w:rPr>
          <w:lang w:val="en-US"/>
        </w:rPr>
        <w:t xml:space="preserve"> ("On Women Writers"). In </w:t>
      </w:r>
      <w:r w:rsidRPr="0056070F">
        <w:rPr>
          <w:i/>
          <w:lang w:val="en-US"/>
        </w:rPr>
        <w:t>The Norton Anthology of Theory and Criticism.</w:t>
      </w:r>
      <w:r w:rsidRPr="0056070F">
        <w:rPr>
          <w:lang w:val="en-US"/>
        </w:rPr>
        <w:t xml:space="preserve"> Ed. Vincent B. Leitch et al. New York: Norton, 2001.*</w:t>
      </w:r>
    </w:p>
    <w:p w14:paraId="6EB67C64" w14:textId="77777777" w:rsidR="00813C52" w:rsidRPr="0056070F" w:rsidRDefault="00813C52">
      <w:pPr>
        <w:ind w:right="58"/>
        <w:rPr>
          <w:lang w:val="en-US"/>
        </w:rPr>
      </w:pPr>
      <w:r w:rsidRPr="0056070F">
        <w:rPr>
          <w:lang w:val="en-US"/>
        </w:rPr>
        <w:t xml:space="preserve">_____. </w:t>
      </w:r>
      <w:r w:rsidRPr="0056070F">
        <w:rPr>
          <w:i/>
          <w:lang w:val="en-US"/>
        </w:rPr>
        <w:t>Delphine.</w:t>
      </w:r>
      <w:r w:rsidRPr="0056070F">
        <w:rPr>
          <w:lang w:val="en-US"/>
        </w:rPr>
        <w:t xml:space="preserve"> Novel. 1802.</w:t>
      </w:r>
    </w:p>
    <w:p w14:paraId="69CF0229" w14:textId="77777777" w:rsidR="00813C52" w:rsidRPr="0056070F" w:rsidRDefault="00813C52">
      <w:pPr>
        <w:ind w:right="58"/>
        <w:rPr>
          <w:lang w:val="en-US"/>
        </w:rPr>
      </w:pPr>
      <w:r w:rsidRPr="0056070F">
        <w:rPr>
          <w:lang w:val="en-US"/>
        </w:rPr>
        <w:t xml:space="preserve">_____. </w:t>
      </w:r>
      <w:r w:rsidRPr="0056070F">
        <w:rPr>
          <w:i/>
          <w:lang w:val="en-US"/>
        </w:rPr>
        <w:t>Corinne, ou l'Italie.</w:t>
      </w:r>
      <w:r w:rsidRPr="0056070F">
        <w:rPr>
          <w:lang w:val="en-US"/>
        </w:rPr>
        <w:t xml:space="preserve"> Novel. 1807.</w:t>
      </w:r>
    </w:p>
    <w:p w14:paraId="4592C638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</w:t>
      </w:r>
      <w:r w:rsidRPr="0056070F">
        <w:rPr>
          <w:i/>
          <w:lang w:val="en-US"/>
        </w:rPr>
        <w:t>De l'Allemagne.</w:t>
      </w:r>
      <w:r w:rsidRPr="0056070F">
        <w:rPr>
          <w:lang w:val="en-US"/>
        </w:rPr>
        <w:t xml:space="preserve"> 1813.</w:t>
      </w:r>
    </w:p>
    <w:p w14:paraId="2ACB3EB1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</w:t>
      </w:r>
      <w:r w:rsidRPr="0056070F">
        <w:rPr>
          <w:i/>
          <w:lang w:val="en-US"/>
        </w:rPr>
        <w:t xml:space="preserve">Germany; by the Baroness Staël Holstein. Translated from the French. In Three Volumes </w:t>
      </w:r>
      <w:r w:rsidRPr="0056070F">
        <w:rPr>
          <w:lang w:val="en-US"/>
        </w:rPr>
        <w:t>London: John Murray, 1813.</w:t>
      </w:r>
    </w:p>
    <w:p w14:paraId="5230D8CD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"Part the First. Of Germany, and the Manners of the Germans." In </w:t>
      </w:r>
      <w:r w:rsidRPr="0056070F">
        <w:rPr>
          <w:i/>
          <w:lang w:val="en-US"/>
        </w:rPr>
        <w:t>Germany; by the Baroness Staël Holstein. Translated from the French. In Three Volumes</w:t>
      </w:r>
      <w:r w:rsidRPr="0056070F">
        <w:rPr>
          <w:lang w:val="en-US"/>
        </w:rPr>
        <w:t>.</w:t>
      </w:r>
      <w:r w:rsidRPr="0056070F">
        <w:rPr>
          <w:i/>
          <w:lang w:val="en-US"/>
        </w:rPr>
        <w:t xml:space="preserve"> </w:t>
      </w:r>
      <w:r w:rsidRPr="0056070F">
        <w:rPr>
          <w:lang w:val="en-US"/>
        </w:rPr>
        <w:t xml:space="preserve">London: John Murray, 1813. (Germany; National character; Conversation; Education) </w:t>
      </w:r>
    </w:p>
    <w:p w14:paraId="36FA1BC5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"Part II. On Literature and the Arts." In </w:t>
      </w:r>
      <w:r w:rsidRPr="0056070F">
        <w:rPr>
          <w:i/>
          <w:lang w:val="en-US"/>
        </w:rPr>
        <w:t xml:space="preserve">Germany; by the Baroness Staël Holstein. Translated from the French. In Three Volumes </w:t>
      </w:r>
      <w:r w:rsidRPr="0056070F">
        <w:rPr>
          <w:lang w:val="en-US"/>
        </w:rPr>
        <w:t xml:space="preserve">London: John Murray, 1813. (German literature; Criticism; Novel; Poetic drama; Schiller Johann Christoph Friedrich von; Goethe Johann Wolfgang von) </w:t>
      </w:r>
    </w:p>
    <w:p w14:paraId="3408329A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"Part the Third. Philosophy and Morals. "In </w:t>
      </w:r>
      <w:r w:rsidRPr="0056070F">
        <w:rPr>
          <w:i/>
          <w:lang w:val="en-US"/>
        </w:rPr>
        <w:t xml:space="preserve">Germany; by the Baroness Staël Holstein. Translated from the French. In Three Volumes </w:t>
      </w:r>
      <w:r w:rsidRPr="0056070F">
        <w:rPr>
          <w:lang w:val="en-US"/>
        </w:rPr>
        <w:t xml:space="preserve">London: John Murray, 1813. (Philosophy; Kant Immanuel; German philosophy; Science; Morality; Marriage) </w:t>
      </w:r>
    </w:p>
    <w:p w14:paraId="398A1636" w14:textId="77777777" w:rsidR="00813C52" w:rsidRDefault="00813C52">
      <w:r w:rsidRPr="0056070F">
        <w:rPr>
          <w:lang w:val="en-US"/>
        </w:rPr>
        <w:lastRenderedPageBreak/>
        <w:t xml:space="preserve">_____. "Part the Fourth. Religion and Enthusiasm." In </w:t>
      </w:r>
      <w:r w:rsidRPr="0056070F">
        <w:rPr>
          <w:i/>
          <w:lang w:val="en-US"/>
        </w:rPr>
        <w:t xml:space="preserve">Germany; by the Baroness Staël Holstein. Translated from the French. In Three Volumes </w:t>
      </w:r>
      <w:r w:rsidRPr="0056070F">
        <w:rPr>
          <w:lang w:val="en-US"/>
        </w:rPr>
        <w:t xml:space="preserve">London: John Murray, 1813. </w:t>
      </w:r>
      <w:r>
        <w:t xml:space="preserve">(Religion; Mysticism; Enthusiasm; Nature) </w:t>
      </w:r>
    </w:p>
    <w:p w14:paraId="0182EE69" w14:textId="77777777" w:rsidR="00813C52" w:rsidRDefault="00813C52">
      <w:r>
        <w:t xml:space="preserve">_____. </w:t>
      </w:r>
      <w:r>
        <w:rPr>
          <w:i/>
        </w:rPr>
        <w:t>Diez años de destierro.</w:t>
      </w:r>
      <w:r>
        <w:t xml:space="preserve"> Memoir</w:t>
      </w:r>
      <w:r w:rsidR="00FC5220">
        <w:t>s. Trans. Manuel Azaña. Madrid.</w:t>
      </w:r>
    </w:p>
    <w:p w14:paraId="1700EEFD" w14:textId="77777777" w:rsidR="001839D6" w:rsidRPr="001839D6" w:rsidRDefault="001839D6">
      <w:r>
        <w:t xml:space="preserve">_____. </w:t>
      </w:r>
      <w:r>
        <w:rPr>
          <w:i/>
        </w:rPr>
        <w:t>Diez años de destierro.</w:t>
      </w:r>
      <w:r>
        <w:t xml:space="preserve"> (Penguin Clásicos).</w:t>
      </w:r>
    </w:p>
    <w:p w14:paraId="19DD2646" w14:textId="77777777" w:rsidR="00FC5220" w:rsidRPr="0056070F" w:rsidRDefault="00FC5220">
      <w:pPr>
        <w:rPr>
          <w:lang w:val="en-US"/>
        </w:rPr>
      </w:pPr>
      <w:r w:rsidRPr="0056070F">
        <w:rPr>
          <w:lang w:val="en-US"/>
        </w:rPr>
        <w:t xml:space="preserve">_____. "On the Spirit of Translations." 1816. In Douglas Robinson, </w:t>
      </w:r>
      <w:r w:rsidRPr="0056070F">
        <w:rPr>
          <w:i/>
          <w:lang w:val="en-US"/>
        </w:rPr>
        <w:t>Western Translation Theory: From Herodotus to Nietzsche.</w:t>
      </w:r>
      <w:r w:rsidRPr="0056070F">
        <w:rPr>
          <w:lang w:val="en-US"/>
        </w:rPr>
        <w:t xml:space="preserve"> Manchester: St. Jerome, 1997.*</w:t>
      </w:r>
    </w:p>
    <w:p w14:paraId="5411F98C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</w:t>
      </w:r>
      <w:r w:rsidRPr="0056070F">
        <w:rPr>
          <w:i/>
          <w:lang w:val="en-US"/>
        </w:rPr>
        <w:t>Considérations sur les principáux événements de la Révolution française.</w:t>
      </w:r>
      <w:r w:rsidRPr="0056070F">
        <w:rPr>
          <w:lang w:val="en-US"/>
        </w:rPr>
        <w:t xml:space="preserve"> Written 1812-13, pub. 1818.</w:t>
      </w:r>
    </w:p>
    <w:p w14:paraId="509F5533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_____. </w:t>
      </w:r>
      <w:r w:rsidRPr="0056070F">
        <w:rPr>
          <w:i/>
          <w:lang w:val="en-US"/>
        </w:rPr>
        <w:t>A Treatise on Ancient and Modern Literature. Illustrated by Striking References to the Principal Events And Characters that have Distinguished the French Revolution.</w:t>
      </w:r>
      <w:r w:rsidRPr="0056070F">
        <w:rPr>
          <w:lang w:val="en-US"/>
        </w:rPr>
        <w:t xml:space="preserve"> London: George Cawthorn, 1803. (Classical literature; French Revolution; Religion; Morality; Politics; Perfectibilism) </w:t>
      </w:r>
    </w:p>
    <w:p w14:paraId="0B9465E3" w14:textId="77777777" w:rsidR="00813C52" w:rsidRPr="0056070F" w:rsidRDefault="00813C52">
      <w:pPr>
        <w:rPr>
          <w:lang w:val="en-US"/>
        </w:rPr>
      </w:pPr>
    </w:p>
    <w:p w14:paraId="57157F91" w14:textId="77777777" w:rsidR="00813C52" w:rsidRPr="0056070F" w:rsidRDefault="00813C52">
      <w:pPr>
        <w:rPr>
          <w:b/>
          <w:sz w:val="36"/>
          <w:lang w:val="en-US"/>
        </w:rPr>
      </w:pPr>
    </w:p>
    <w:p w14:paraId="6ECBD02A" w14:textId="77777777" w:rsidR="00813C52" w:rsidRPr="0056070F" w:rsidRDefault="00813C52">
      <w:pPr>
        <w:rPr>
          <w:b/>
          <w:sz w:val="36"/>
          <w:lang w:val="en-US"/>
        </w:rPr>
      </w:pPr>
    </w:p>
    <w:p w14:paraId="1BFDCA14" w14:textId="77777777" w:rsidR="00813C52" w:rsidRPr="0056070F" w:rsidRDefault="00813C52">
      <w:pPr>
        <w:rPr>
          <w:b/>
          <w:lang w:val="en-US"/>
        </w:rPr>
      </w:pPr>
      <w:r w:rsidRPr="0056070F">
        <w:rPr>
          <w:b/>
          <w:lang w:val="en-US"/>
        </w:rPr>
        <w:t>Biography</w:t>
      </w:r>
    </w:p>
    <w:p w14:paraId="723E2D9D" w14:textId="77777777" w:rsidR="00813C52" w:rsidRPr="0056070F" w:rsidRDefault="00813C52">
      <w:pPr>
        <w:rPr>
          <w:b/>
          <w:lang w:val="en-US"/>
        </w:rPr>
      </w:pPr>
    </w:p>
    <w:p w14:paraId="5668E3C2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Winegarten, Renee. </w:t>
      </w:r>
      <w:r w:rsidRPr="0056070F">
        <w:rPr>
          <w:i/>
          <w:lang w:val="en-US"/>
        </w:rPr>
        <w:t>Madame de Staël.</w:t>
      </w:r>
      <w:r w:rsidRPr="0056070F">
        <w:rPr>
          <w:lang w:val="en-US"/>
        </w:rPr>
        <w:t xml:space="preserve"> c. 1986.</w:t>
      </w:r>
    </w:p>
    <w:p w14:paraId="10F66FE8" w14:textId="77777777" w:rsidR="00813C52" w:rsidRPr="0056070F" w:rsidRDefault="00813C52">
      <w:pPr>
        <w:rPr>
          <w:b/>
          <w:lang w:val="en-US"/>
        </w:rPr>
      </w:pPr>
    </w:p>
    <w:p w14:paraId="592FD65F" w14:textId="77777777" w:rsidR="00813C52" w:rsidRPr="0056070F" w:rsidRDefault="00813C52">
      <w:pPr>
        <w:rPr>
          <w:b/>
          <w:lang w:val="en-US"/>
        </w:rPr>
      </w:pPr>
    </w:p>
    <w:p w14:paraId="1B3FD21B" w14:textId="77777777" w:rsidR="00813C52" w:rsidRPr="0056070F" w:rsidRDefault="00813C52">
      <w:pPr>
        <w:rPr>
          <w:b/>
          <w:lang w:val="en-US"/>
        </w:rPr>
      </w:pPr>
      <w:r w:rsidRPr="0056070F">
        <w:rPr>
          <w:b/>
          <w:lang w:val="en-US"/>
        </w:rPr>
        <w:t>Criticism</w:t>
      </w:r>
    </w:p>
    <w:p w14:paraId="7A6C163E" w14:textId="77777777" w:rsidR="00813C52" w:rsidRPr="0056070F" w:rsidRDefault="00813C52">
      <w:pPr>
        <w:rPr>
          <w:b/>
          <w:lang w:val="en-US"/>
        </w:rPr>
      </w:pPr>
    </w:p>
    <w:p w14:paraId="1F9E50D2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Ackroyd, Peter. Rev. of </w:t>
      </w:r>
      <w:r w:rsidRPr="0056070F">
        <w:rPr>
          <w:i/>
          <w:lang w:val="en-US"/>
        </w:rPr>
        <w:t>Gertrude Bell,</w:t>
      </w:r>
      <w:r w:rsidRPr="0056070F">
        <w:rPr>
          <w:lang w:val="en-US"/>
        </w:rPr>
        <w:t xml:space="preserve"> by Susan Goodman, </w:t>
      </w:r>
      <w:r w:rsidRPr="0056070F">
        <w:rPr>
          <w:i/>
          <w:lang w:val="en-US"/>
        </w:rPr>
        <w:t xml:space="preserve">Madame de Staël, </w:t>
      </w:r>
      <w:r w:rsidRPr="0056070F">
        <w:rPr>
          <w:lang w:val="en-US"/>
        </w:rPr>
        <w:t xml:space="preserve">by Renee Winegarten, and </w:t>
      </w:r>
      <w:r w:rsidRPr="0056070F">
        <w:rPr>
          <w:i/>
          <w:lang w:val="en-US"/>
        </w:rPr>
        <w:t>Emily Dickinson,</w:t>
      </w:r>
      <w:r w:rsidRPr="0056070F">
        <w:rPr>
          <w:lang w:val="en-US"/>
        </w:rPr>
        <w:t xml:space="preserve"> by Donna Dickerson. </w:t>
      </w:r>
      <w:r w:rsidRPr="0056070F">
        <w:rPr>
          <w:i/>
          <w:lang w:val="en-US"/>
        </w:rPr>
        <w:t>Sunday Times</w:t>
      </w:r>
      <w:r w:rsidRPr="0056070F">
        <w:rPr>
          <w:lang w:val="en-US"/>
        </w:rPr>
        <w:t xml:space="preserve"> 5 Jan. 1986. Rpt. in Ackroyd, </w:t>
      </w:r>
      <w:r w:rsidRPr="0056070F">
        <w:rPr>
          <w:i/>
          <w:lang w:val="en-US"/>
        </w:rPr>
        <w:t>The Collection.</w:t>
      </w:r>
      <w:r w:rsidRPr="0056070F">
        <w:rPr>
          <w:lang w:val="en-US"/>
        </w:rPr>
        <w:t xml:space="preserve"> Ed. Thomas Wright. London: Chatto &amp; Windus, 2001. 175-77.*</w:t>
      </w:r>
    </w:p>
    <w:p w14:paraId="178F4B5A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Babbitt, Irving. "Madame de Staël." In Babbitt, </w:t>
      </w:r>
      <w:r w:rsidRPr="0056070F">
        <w:rPr>
          <w:i/>
          <w:lang w:val="en-US"/>
        </w:rPr>
        <w:t>The Masters of Modern French Criticism.</w:t>
      </w:r>
      <w:r w:rsidRPr="0056070F">
        <w:rPr>
          <w:lang w:val="en-US"/>
        </w:rPr>
        <w:t xml:space="preserve"> Boston: Houghton Mifflin, 1912. 1-33.*</w:t>
      </w:r>
    </w:p>
    <w:p w14:paraId="6F4A84F9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Balayé, Simone. </w:t>
      </w:r>
      <w:r w:rsidRPr="0056070F">
        <w:rPr>
          <w:i/>
          <w:lang w:val="en-US"/>
        </w:rPr>
        <w:t>Madame de Staël et les Français.</w:t>
      </w:r>
      <w:r w:rsidRPr="0056070F">
        <w:rPr>
          <w:lang w:val="en-US"/>
        </w:rPr>
        <w:t xml:space="preserve"> Oxford: Clarendon Press, 1996.</w:t>
      </w:r>
    </w:p>
    <w:p w14:paraId="18DC3706" w14:textId="77777777" w:rsidR="00813C52" w:rsidRPr="0056070F" w:rsidRDefault="00813C52">
      <w:pPr>
        <w:rPr>
          <w:lang w:val="en-US"/>
        </w:rPr>
      </w:pPr>
      <w:r>
        <w:t xml:space="preserve">Cabanis, José. "Mme de Staël." </w:t>
      </w:r>
      <w:r w:rsidRPr="0056070F">
        <w:rPr>
          <w:lang w:val="en-US"/>
        </w:rPr>
        <w:t xml:space="preserve">In Cabanis, </w:t>
      </w:r>
      <w:r w:rsidRPr="0056070F">
        <w:rPr>
          <w:i/>
          <w:lang w:val="en-US"/>
        </w:rPr>
        <w:t>Plaisir et lectures.</w:t>
      </w:r>
      <w:r w:rsidRPr="0056070F">
        <w:rPr>
          <w:lang w:val="en-US"/>
        </w:rPr>
        <w:t xml:space="preserve"> Paris: Gallimard, 1964. 47-62.*</w:t>
      </w:r>
    </w:p>
    <w:p w14:paraId="071D9A23" w14:textId="77777777" w:rsidR="0056070F" w:rsidRPr="0056070F" w:rsidRDefault="0056070F" w:rsidP="0056070F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>Carlyle, Thomas</w:t>
      </w:r>
      <w:r w:rsidRPr="009307D1">
        <w:rPr>
          <w:lang w:val="en-US"/>
        </w:rPr>
        <w:t>. "</w:t>
      </w:r>
      <w:r>
        <w:rPr>
          <w:lang w:val="en-US"/>
        </w:rPr>
        <w:t>Jean Paul Friedrich Richter's Review of Madame de Staël's 'Allemagne'</w:t>
      </w:r>
      <w:r w:rsidRPr="009307D1">
        <w:rPr>
          <w:lang w:val="en-US"/>
        </w:rPr>
        <w:t xml:space="preserve">." </w:t>
      </w:r>
      <w:r>
        <w:rPr>
          <w:lang w:val="en-US"/>
        </w:rPr>
        <w:t xml:space="preserve">1830. (Appendix). </w:t>
      </w:r>
      <w:r w:rsidRPr="00387AB4">
        <w:rPr>
          <w:lang w:val="en-US"/>
        </w:rPr>
        <w:t xml:space="preserve">In </w:t>
      </w:r>
      <w:r w:rsidRPr="00387AB4">
        <w:rPr>
          <w:i/>
          <w:lang w:val="en-US"/>
        </w:rPr>
        <w:t>Critical and Miscellaneous Essays</w:t>
      </w:r>
      <w:r>
        <w:rPr>
          <w:i/>
          <w:lang w:val="en-US"/>
        </w:rPr>
        <w:t xml:space="preserve">: Collected and Republished. By Thomas Carlyle. Popular Edition – Four volumes in two. Vols. I and II. </w:t>
      </w:r>
      <w:r w:rsidRPr="0056070F">
        <w:rPr>
          <w:lang w:val="en-US"/>
        </w:rPr>
        <w:lastRenderedPageBreak/>
        <w:t>Boston: Houghton Mifflin; Cambridge: Riverside Press, 1881. II.455-82.*</w:t>
      </w:r>
    </w:p>
    <w:p w14:paraId="5337B0AE" w14:textId="77777777" w:rsidR="00813C52" w:rsidRPr="0056070F" w:rsidRDefault="00813C52">
      <w:pPr>
        <w:rPr>
          <w:lang w:val="en-US"/>
        </w:rPr>
      </w:pPr>
      <w:bookmarkStart w:id="2" w:name="_GoBack"/>
      <w:bookmarkEnd w:id="2"/>
      <w:r w:rsidRPr="0056070F">
        <w:rPr>
          <w:lang w:val="en-US"/>
        </w:rPr>
        <w:t xml:space="preserve">Gutwirth. </w:t>
      </w:r>
      <w:r w:rsidRPr="0056070F">
        <w:rPr>
          <w:i/>
          <w:lang w:val="en-US"/>
        </w:rPr>
        <w:t>Madame de Staël, Novelist: The Emergence of the Artist as Woman.</w:t>
      </w:r>
      <w:r w:rsidRPr="0056070F">
        <w:rPr>
          <w:lang w:val="en-US"/>
        </w:rPr>
        <w:t xml:space="preserve"> Urbana: U of Illinois P, 1978.</w:t>
      </w:r>
    </w:p>
    <w:p w14:paraId="1A81D256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Habib, M. A. R. "16. Romanticism (I): Germany and France." In Habib, </w:t>
      </w:r>
      <w:r w:rsidRPr="0056070F">
        <w:rPr>
          <w:i/>
          <w:lang w:val="en-US"/>
        </w:rPr>
        <w:t>A History of Literary Criticism: From Plato to the Present.</w:t>
      </w:r>
      <w:r w:rsidRPr="0056070F">
        <w:rPr>
          <w:lang w:val="en-US"/>
        </w:rPr>
        <w:t xml:space="preserve"> Oxford: Blackwell, 2005. 408-27.* (Friedrich von Schiller, Friedrich Schleiermacher, Germaine de Staël).</w:t>
      </w:r>
    </w:p>
    <w:p w14:paraId="016EFFE4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Kristeva, Julia. "Glory, Grief and Writing (A Letter to a 'Romantic' Concerning Madame de Staël)." In Kristeva, </w:t>
      </w:r>
      <w:r w:rsidRPr="0056070F">
        <w:rPr>
          <w:i/>
          <w:lang w:val="en-US"/>
        </w:rPr>
        <w:t>The New Maladies of the Soul.</w:t>
      </w:r>
      <w:r w:rsidRPr="0056070F">
        <w:rPr>
          <w:lang w:val="en-US"/>
        </w:rPr>
        <w:t xml:space="preserve"> New York: Columbia UP, 1996. 159-71.*</w:t>
      </w:r>
    </w:p>
    <w:p w14:paraId="1A5B8EB8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Lanser, Susan Sniader. "Romantic Voice: The Hero's Text." (M. Shelley, Staël). In Lanser, </w:t>
      </w:r>
      <w:r w:rsidRPr="0056070F">
        <w:rPr>
          <w:i/>
          <w:lang w:val="en-US"/>
        </w:rPr>
        <w:t>Fictions of Authority: Women Writers and Narrative Voice.</w:t>
      </w:r>
      <w:r w:rsidRPr="0056070F">
        <w:rPr>
          <w:lang w:val="en-US"/>
        </w:rPr>
        <w:t xml:space="preserve"> Ithaca (NY): Cornell UP, 1992. 155-75.*</w:t>
      </w:r>
    </w:p>
    <w:p w14:paraId="457EE7DC" w14:textId="77777777" w:rsidR="00813C52" w:rsidRPr="0056070F" w:rsidRDefault="00813C52">
      <w:pPr>
        <w:rPr>
          <w:lang w:val="en-US"/>
        </w:rPr>
      </w:pPr>
      <w:r w:rsidRPr="0056070F">
        <w:rPr>
          <w:lang w:val="en-US"/>
        </w:rPr>
        <w:t xml:space="preserve">Moers, Ellen. </w:t>
      </w:r>
      <w:r w:rsidRPr="0056070F">
        <w:rPr>
          <w:i/>
          <w:lang w:val="en-US"/>
        </w:rPr>
        <w:t xml:space="preserve">Literary Women. </w:t>
      </w:r>
      <w:r w:rsidRPr="0056070F">
        <w:rPr>
          <w:lang w:val="en-US"/>
        </w:rPr>
        <w:t>*</w:t>
      </w:r>
    </w:p>
    <w:p w14:paraId="3091BF0C" w14:textId="77777777" w:rsidR="00817BEB" w:rsidRDefault="00817BEB" w:rsidP="00817BEB">
      <w:pPr>
        <w:rPr>
          <w:rFonts w:eastAsia="Times New Roman"/>
        </w:rPr>
      </w:pPr>
      <w:r w:rsidRPr="0056070F">
        <w:rPr>
          <w:rFonts w:eastAsia="Times New Roman"/>
          <w:lang w:val="en-US"/>
        </w:rPr>
        <w:t xml:space="preserve">Starobinski, Jean. </w:t>
      </w:r>
      <w:r>
        <w:rPr>
          <w:rFonts w:eastAsia="Times New Roman"/>
        </w:rPr>
        <w:t xml:space="preserve">"L'Encre de la mélancolie." In Starobinski, </w:t>
      </w:r>
      <w:r>
        <w:rPr>
          <w:rFonts w:eastAsia="Times New Roman"/>
          <w:i/>
        </w:rPr>
        <w:t>L'Encre de la mélancolie.</w:t>
      </w:r>
      <w:r>
        <w:rPr>
          <w:rFonts w:eastAsia="Times New Roman"/>
        </w:rPr>
        <w:t xml:space="preserve"> Paris: Éditions du Seuil, 2012.* ('Dans ton néant, j'espère trouver le tout'; Es linda cosa esperar; Mme de Staël: ne pas survivre à la mort de l'auteur; Jouve, ouvrier de l'entre-deux; Saturne au ciel des pierres; 'Un éclat sans fin pour mon amour').</w:t>
      </w:r>
    </w:p>
    <w:p w14:paraId="625B0287" w14:textId="77777777" w:rsidR="00813C52" w:rsidRDefault="00813C52"/>
    <w:p w14:paraId="587CE6B5" w14:textId="77777777" w:rsidR="00813C52" w:rsidRDefault="00813C52"/>
    <w:sectPr w:rsidR="00813C52" w:rsidSect="00817BEB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6EF"/>
    <w:rsid w:val="001839D6"/>
    <w:rsid w:val="00282B64"/>
    <w:rsid w:val="0056070F"/>
    <w:rsid w:val="00604D94"/>
    <w:rsid w:val="00813C52"/>
    <w:rsid w:val="00817BEB"/>
    <w:rsid w:val="00AB2252"/>
    <w:rsid w:val="00D946EF"/>
    <w:rsid w:val="00FC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A55F8D"/>
  <w14:defaultImageDpi w14:val="300"/>
  <w15:docId w15:val="{4B984137-117B-E04B-AD85-02D75B8A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8E14F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4</cp:revision>
  <dcterms:created xsi:type="dcterms:W3CDTF">2017-08-04T07:00:00Z</dcterms:created>
  <dcterms:modified xsi:type="dcterms:W3CDTF">2019-09-05T14:48:00Z</dcterms:modified>
</cp:coreProperties>
</file>