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1A54" w14:textId="77777777" w:rsidR="00EC6B16" w:rsidRPr="001C1C9B" w:rsidRDefault="00EC6B16" w:rsidP="00EC6B16">
      <w:pPr>
        <w:tabs>
          <w:tab w:val="left" w:pos="2552"/>
        </w:tabs>
        <w:jc w:val="center"/>
        <w:rPr>
          <w:sz w:val="24"/>
          <w:lang w:val="en-US"/>
        </w:rPr>
      </w:pPr>
      <w:r w:rsidRPr="001C1C9B">
        <w:rPr>
          <w:sz w:val="20"/>
          <w:lang w:val="en-US"/>
        </w:rPr>
        <w:t xml:space="preserve">      </w:t>
      </w:r>
      <w:bookmarkStart w:id="0" w:name="OLE_LINK3"/>
      <w:bookmarkStart w:id="1" w:name="OLE_LINK4"/>
      <w:r w:rsidRPr="001C1C9B">
        <w:rPr>
          <w:sz w:val="20"/>
          <w:lang w:val="en-US"/>
        </w:rPr>
        <w:t>from</w:t>
      </w:r>
    </w:p>
    <w:p w14:paraId="5F50E187" w14:textId="77777777" w:rsidR="00EC6B16" w:rsidRPr="001C1C9B" w:rsidRDefault="00EC6B16" w:rsidP="00EC6B16">
      <w:pPr>
        <w:jc w:val="center"/>
        <w:rPr>
          <w:smallCaps/>
          <w:sz w:val="24"/>
          <w:lang w:val="en-US"/>
        </w:rPr>
      </w:pPr>
      <w:r w:rsidRPr="001C1C9B">
        <w:rPr>
          <w:smallCaps/>
          <w:sz w:val="24"/>
          <w:lang w:val="en-US"/>
        </w:rPr>
        <w:t>A Bibliography of Literary Theory, Criticism and Philology</w:t>
      </w:r>
    </w:p>
    <w:p w14:paraId="3CE8F027" w14:textId="77777777" w:rsidR="00EC6B16" w:rsidRPr="001C1C9B" w:rsidRDefault="00926D65" w:rsidP="00EC6B1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C6B16" w:rsidRPr="001C1C9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F51E886" w14:textId="77777777" w:rsidR="00EC6B16" w:rsidRPr="001C1C9B" w:rsidRDefault="00EC6B16" w:rsidP="00EC6B16">
      <w:pPr>
        <w:ind w:right="-1"/>
        <w:jc w:val="center"/>
        <w:rPr>
          <w:sz w:val="24"/>
          <w:lang w:val="en-US"/>
        </w:rPr>
      </w:pPr>
      <w:r w:rsidRPr="001C1C9B">
        <w:rPr>
          <w:sz w:val="24"/>
          <w:lang w:val="en-US"/>
        </w:rPr>
        <w:t xml:space="preserve">by José Ángel </w:t>
      </w:r>
      <w:r w:rsidRPr="001C1C9B">
        <w:rPr>
          <w:smallCaps/>
          <w:sz w:val="24"/>
          <w:lang w:val="en-US"/>
        </w:rPr>
        <w:t>García Landa</w:t>
      </w:r>
    </w:p>
    <w:p w14:paraId="14524D26" w14:textId="77777777" w:rsidR="00EC6B16" w:rsidRPr="001C1C9B" w:rsidRDefault="00EC6B16" w:rsidP="00EC6B16">
      <w:pPr>
        <w:ind w:right="-1"/>
        <w:jc w:val="center"/>
        <w:rPr>
          <w:sz w:val="24"/>
          <w:lang w:val="en-US"/>
        </w:rPr>
      </w:pPr>
      <w:r w:rsidRPr="001C1C9B">
        <w:rPr>
          <w:sz w:val="24"/>
          <w:lang w:val="en-US"/>
        </w:rPr>
        <w:t>(University of Zaragoza, Spain)</w:t>
      </w:r>
    </w:p>
    <w:bookmarkEnd w:id="0"/>
    <w:bookmarkEnd w:id="1"/>
    <w:p w14:paraId="346676EF" w14:textId="77777777" w:rsidR="00EC6B16" w:rsidRPr="001C1C9B" w:rsidRDefault="00EC6B16" w:rsidP="00EC6B16">
      <w:pPr>
        <w:ind w:left="0" w:firstLine="0"/>
        <w:jc w:val="center"/>
        <w:rPr>
          <w:lang w:val="en-US" w:eastAsia="en-US"/>
        </w:rPr>
      </w:pPr>
    </w:p>
    <w:p w14:paraId="59ED7747" w14:textId="77777777" w:rsidR="00EC6B16" w:rsidRPr="001C1C9B" w:rsidRDefault="00EC6B16" w:rsidP="00EC6B16">
      <w:pPr>
        <w:ind w:left="709" w:hanging="709"/>
        <w:jc w:val="center"/>
        <w:rPr>
          <w:lang w:val="en-US"/>
        </w:rPr>
      </w:pPr>
    </w:p>
    <w:p w14:paraId="0605D170" w14:textId="77777777" w:rsidR="00A15744" w:rsidRPr="001C1C9B" w:rsidRDefault="00A15744">
      <w:pPr>
        <w:pStyle w:val="Ttulo1"/>
        <w:rPr>
          <w:sz w:val="36"/>
          <w:lang w:val="en-US"/>
        </w:rPr>
      </w:pPr>
      <w:r w:rsidRPr="001C1C9B">
        <w:rPr>
          <w:smallCaps/>
          <w:sz w:val="36"/>
          <w:lang w:val="en-US"/>
        </w:rPr>
        <w:t>Stendhal</w:t>
      </w:r>
      <w:r w:rsidRPr="001C1C9B">
        <w:rPr>
          <w:sz w:val="36"/>
          <w:lang w:val="en-US"/>
        </w:rPr>
        <w:tab/>
      </w:r>
      <w:r w:rsidRPr="001C1C9B">
        <w:rPr>
          <w:b w:val="0"/>
          <w:lang w:val="en-US"/>
        </w:rPr>
        <w:t>(1783-1842)</w:t>
      </w:r>
    </w:p>
    <w:p w14:paraId="284065B8" w14:textId="77777777" w:rsidR="00A15744" w:rsidRPr="001C1C9B" w:rsidRDefault="00A15744">
      <w:pPr>
        <w:ind w:right="10"/>
        <w:rPr>
          <w:lang w:val="en-US"/>
        </w:rPr>
      </w:pPr>
    </w:p>
    <w:p w14:paraId="498B07E1" w14:textId="77777777" w:rsidR="00A15744" w:rsidRPr="001C1C9B" w:rsidRDefault="00A15744">
      <w:pPr>
        <w:pStyle w:val="Sangradetextonormal"/>
        <w:rPr>
          <w:lang w:val="en-US"/>
        </w:rPr>
      </w:pPr>
      <w:r w:rsidRPr="001C1C9B">
        <w:rPr>
          <w:lang w:val="en-US"/>
        </w:rPr>
        <w:tab/>
        <w:t>(Ps. of Henr</w:t>
      </w:r>
      <w:r w:rsidR="001C1C9B">
        <w:rPr>
          <w:lang w:val="en-US"/>
        </w:rPr>
        <w:t>i</w:t>
      </w:r>
      <w:r w:rsidRPr="001C1C9B">
        <w:rPr>
          <w:lang w:val="en-US"/>
        </w:rPr>
        <w:t xml:space="preserve"> Beyle, French realist novelist, b. Grenoble; imperial bureaucrat, l. Paris; expatriate in Milan 1814-21; writer and journalist in Paris, 1821-30; consul in Civitavecchia 1830-41)</w:t>
      </w:r>
    </w:p>
    <w:p w14:paraId="75BA19E0" w14:textId="77777777" w:rsidR="00A15744" w:rsidRPr="001C1C9B" w:rsidRDefault="00A15744">
      <w:pPr>
        <w:rPr>
          <w:b/>
          <w:sz w:val="36"/>
          <w:lang w:val="en-US"/>
        </w:rPr>
      </w:pPr>
    </w:p>
    <w:p w14:paraId="7F7FB017" w14:textId="77777777" w:rsidR="00A15744" w:rsidRPr="001C1C9B" w:rsidRDefault="00A15744">
      <w:pPr>
        <w:rPr>
          <w:lang w:val="en-US"/>
        </w:rPr>
      </w:pPr>
    </w:p>
    <w:p w14:paraId="60935D03" w14:textId="77777777" w:rsidR="00A15744" w:rsidRPr="001C1C9B" w:rsidRDefault="00A15744">
      <w:pPr>
        <w:rPr>
          <w:lang w:val="en-US"/>
        </w:rPr>
      </w:pPr>
      <w:r w:rsidRPr="001C1C9B">
        <w:rPr>
          <w:b/>
          <w:lang w:val="en-US"/>
        </w:rPr>
        <w:t>Works</w:t>
      </w:r>
    </w:p>
    <w:p w14:paraId="10642345" w14:textId="77777777" w:rsidR="00A15744" w:rsidRPr="001C1C9B" w:rsidRDefault="00A15744">
      <w:pPr>
        <w:rPr>
          <w:b/>
          <w:lang w:val="en-US"/>
        </w:rPr>
      </w:pPr>
    </w:p>
    <w:p w14:paraId="6CA9C61C" w14:textId="77777777" w:rsidR="00A15744" w:rsidRPr="001C1C9B" w:rsidRDefault="00A15744">
      <w:pPr>
        <w:ind w:left="709" w:hanging="709"/>
        <w:rPr>
          <w:lang w:val="en-US"/>
        </w:rPr>
      </w:pPr>
      <w:r w:rsidRPr="001C1C9B">
        <w:rPr>
          <w:lang w:val="en-US"/>
        </w:rPr>
        <w:t xml:space="preserve">Stendhal. </w:t>
      </w:r>
      <w:r w:rsidRPr="001C1C9B">
        <w:rPr>
          <w:i/>
          <w:lang w:val="en-US"/>
        </w:rPr>
        <w:t>Vie de Rossini.</w:t>
      </w:r>
      <w:r w:rsidRPr="001C1C9B">
        <w:rPr>
          <w:lang w:val="en-US"/>
        </w:rPr>
        <w:t xml:space="preserve"> 1824.</w:t>
      </w:r>
    </w:p>
    <w:p w14:paraId="48221B47" w14:textId="77777777" w:rsidR="00A15744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 xml:space="preserve">Racine et Shakespeare. </w:t>
      </w:r>
      <w:r w:rsidRPr="001C1C9B">
        <w:rPr>
          <w:lang w:val="en-US"/>
        </w:rPr>
        <w:t>1823-5.</w:t>
      </w:r>
    </w:p>
    <w:p w14:paraId="5F7D5D6A" w14:textId="77777777" w:rsidR="001C1C9B" w:rsidRPr="001C1C9B" w:rsidRDefault="001C1C9B">
      <w:pPr>
        <w:rPr>
          <w:lang w:val="es-ES"/>
        </w:rPr>
      </w:pPr>
      <w:r w:rsidRPr="00926D65">
        <w:rPr>
          <w:lang w:val="en-US"/>
        </w:rPr>
        <w:t xml:space="preserve">_____. </w:t>
      </w:r>
      <w:r w:rsidRPr="00926D65">
        <w:rPr>
          <w:i/>
          <w:lang w:val="en-US"/>
        </w:rPr>
        <w:t>Le Rouge et le Noir.</w:t>
      </w:r>
      <w:r w:rsidRPr="00926D65">
        <w:rPr>
          <w:lang w:val="en-US"/>
        </w:rPr>
        <w:t xml:space="preserve"> </w:t>
      </w:r>
      <w:r>
        <w:rPr>
          <w:lang w:val="es-ES"/>
        </w:rPr>
        <w:t>Novel. 1831.</w:t>
      </w:r>
    </w:p>
    <w:p w14:paraId="6775978D" w14:textId="77777777" w:rsidR="00A15744" w:rsidRDefault="00A15744">
      <w:r w:rsidRPr="00926D65">
        <w:rPr>
          <w:lang w:val="es-ES"/>
        </w:rPr>
        <w:t xml:space="preserve">_____. </w:t>
      </w:r>
      <w:r w:rsidRPr="00926D65">
        <w:rPr>
          <w:i/>
          <w:lang w:val="es-ES"/>
        </w:rPr>
        <w:t>Le Rouge et le noir.</w:t>
      </w:r>
      <w:r w:rsidRPr="00926D65">
        <w:rPr>
          <w:lang w:val="es-ES"/>
        </w:rPr>
        <w:t xml:space="preserve"> </w:t>
      </w:r>
      <w:r>
        <w:t>Ed. Martineau. Paris: Garnier, 1957.</w:t>
      </w:r>
    </w:p>
    <w:p w14:paraId="2543F994" w14:textId="77777777" w:rsidR="00A15744" w:rsidRPr="001C1C9B" w:rsidRDefault="00A15744">
      <w:pPr>
        <w:rPr>
          <w:lang w:val="en-US"/>
        </w:rPr>
      </w:pPr>
      <w:r>
        <w:t xml:space="preserve">_____. </w:t>
      </w:r>
      <w:r>
        <w:rPr>
          <w:i/>
        </w:rPr>
        <w:t>Le Rouge et le noir.</w:t>
      </w:r>
      <w:r>
        <w:t xml:space="preserve"> Introd. et commentaires de Victor del Litto. (Le Livre de Poche, Série Classique, 357). </w:t>
      </w:r>
      <w:r w:rsidRPr="001C1C9B">
        <w:rPr>
          <w:lang w:val="en-US"/>
        </w:rPr>
        <w:t>Paris: Librairie Générale Française, 1972.*</w:t>
      </w:r>
    </w:p>
    <w:p w14:paraId="3BCA782F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 xml:space="preserve">Le Rouge et le noir. </w:t>
      </w:r>
      <w:r w:rsidRPr="001C1C9B">
        <w:rPr>
          <w:lang w:val="en-US"/>
        </w:rPr>
        <w:t xml:space="preserve"> In Stendhal, </w:t>
      </w:r>
      <w:r w:rsidRPr="001C1C9B">
        <w:rPr>
          <w:i/>
          <w:lang w:val="en-US"/>
        </w:rPr>
        <w:t>Romans et nouvelles.</w:t>
      </w:r>
      <w:r w:rsidRPr="001C1C9B">
        <w:rPr>
          <w:lang w:val="en-US"/>
        </w:rPr>
        <w:t xml:space="preserve"> Vol. 1. </w:t>
      </w:r>
    </w:p>
    <w:p w14:paraId="61717F9C" w14:textId="77777777" w:rsidR="001C1C9B" w:rsidRPr="00553291" w:rsidRDefault="001C1C9B" w:rsidP="001C1C9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Scarlet and Black.</w:t>
      </w:r>
      <w:r w:rsidRPr="00553291">
        <w:rPr>
          <w:lang w:val="en-US"/>
        </w:rPr>
        <w:t xml:space="preserve"> Trans. C. K. Scott Moncrieff. Introd. F. C. Green</w:t>
      </w:r>
      <w:r>
        <w:rPr>
          <w:lang w:val="en-US"/>
        </w:rPr>
        <w:t xml:space="preserve">. </w:t>
      </w:r>
      <w:r w:rsidRPr="00553291">
        <w:rPr>
          <w:lang w:val="en-US"/>
        </w:rPr>
        <w:t>2 vols. (Everyman's Library, 945, 946). London: Dent; New York: Dutton.</w:t>
      </w:r>
    </w:p>
    <w:p w14:paraId="5A396A06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>_____.</w:t>
      </w:r>
      <w:r w:rsidRPr="001C1C9B">
        <w:rPr>
          <w:b/>
          <w:lang w:val="en-US"/>
        </w:rPr>
        <w:t xml:space="preserve"> </w:t>
      </w:r>
      <w:r w:rsidRPr="001C1C9B">
        <w:rPr>
          <w:i/>
          <w:lang w:val="en-US"/>
        </w:rPr>
        <w:t>Scarlet and Black: A Chronicle of the Nineteenth Century.</w:t>
      </w:r>
      <w:r w:rsidRPr="001C1C9B">
        <w:rPr>
          <w:lang w:val="en-US"/>
        </w:rPr>
        <w:t xml:space="preserve"> 1830. Trans. Margaret R. B. Shaw. Harmondsworth: Penguin, 1953. </w:t>
      </w:r>
    </w:p>
    <w:p w14:paraId="67A546AA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Red and Black. </w:t>
      </w:r>
      <w:r w:rsidRPr="001C1C9B">
        <w:rPr>
          <w:lang w:val="en-US"/>
        </w:rPr>
        <w:t>Ed. and trans. Robert M. Adams. (Norton Critical Edition). New York: Norton, 1969.</w:t>
      </w:r>
    </w:p>
    <w:p w14:paraId="4A94C378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 xml:space="preserve">The Red and the Black. </w:t>
      </w:r>
      <w:r w:rsidRPr="001C1C9B">
        <w:rPr>
          <w:lang w:val="en-US"/>
        </w:rPr>
        <w:t xml:space="preserve">Trans. Katherine Slater. Introd. Roger Pearson.  Oxford: Oxford UP. </w:t>
      </w:r>
    </w:p>
    <w:p w14:paraId="481BB905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Lamiel.</w:t>
      </w:r>
      <w:r w:rsidRPr="001C1C9B">
        <w:rPr>
          <w:lang w:val="en-US"/>
        </w:rPr>
        <w:t xml:space="preserve"> Paris: Divan, 1948.</w:t>
      </w:r>
    </w:p>
    <w:p w14:paraId="6A95DA44" w14:textId="77777777" w:rsidR="00A15744" w:rsidRDefault="00A15744"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Lamiel.</w:t>
      </w:r>
      <w:r w:rsidRPr="001C1C9B">
        <w:rPr>
          <w:lang w:val="en-US"/>
        </w:rPr>
        <w:t xml:space="preserve"> In Stendhal, </w:t>
      </w:r>
      <w:r w:rsidRPr="001C1C9B">
        <w:rPr>
          <w:i/>
          <w:lang w:val="en-US"/>
        </w:rPr>
        <w:t>Romans et nouvelles. </w:t>
      </w:r>
      <w:r>
        <w:t xml:space="preserve">(Bibliothèque de la Pléiade). Vol. 2. </w:t>
      </w:r>
    </w:p>
    <w:p w14:paraId="11E360A9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 xml:space="preserve">Lucien Leuwen. </w:t>
      </w:r>
      <w:r w:rsidRPr="001C1C9B">
        <w:rPr>
          <w:lang w:val="en-US"/>
        </w:rPr>
        <w:t>Unfinished novel, written 1834-6.</w:t>
      </w:r>
    </w:p>
    <w:p w14:paraId="5AFFF3D5" w14:textId="77777777" w:rsidR="00A15744" w:rsidRDefault="00A15744">
      <w:r>
        <w:t xml:space="preserve">_____. </w:t>
      </w:r>
      <w:r>
        <w:rPr>
          <w:i/>
        </w:rPr>
        <w:t>La Chartreuse de Parme.</w:t>
      </w:r>
      <w:r>
        <w:t xml:space="preserve"> Novel. 1839.</w:t>
      </w:r>
    </w:p>
    <w:p w14:paraId="283A1450" w14:textId="77777777" w:rsidR="00A15744" w:rsidRPr="001C1C9B" w:rsidRDefault="00A15744">
      <w:pPr>
        <w:rPr>
          <w:lang w:val="en-US"/>
        </w:rPr>
      </w:pPr>
      <w:r>
        <w:t xml:space="preserve">_____. </w:t>
      </w:r>
      <w:r>
        <w:rPr>
          <w:i/>
        </w:rPr>
        <w:t>La Chartreuse de Parme.</w:t>
      </w:r>
      <w:r>
        <w:t xml:space="preserve"> Trans. </w:t>
      </w:r>
      <w:r w:rsidRPr="001C1C9B">
        <w:rPr>
          <w:lang w:val="en-US"/>
        </w:rPr>
        <w:t>C. .K. Scott Moncrieff. New York: Liveright, 1925.</w:t>
      </w:r>
    </w:p>
    <w:p w14:paraId="06A4C5D5" w14:textId="4B3DB1E5" w:rsidR="00926D65" w:rsidRPr="00926D65" w:rsidRDefault="00926D65" w:rsidP="00926D65">
      <w:pPr>
        <w:rPr>
          <w:iCs/>
        </w:rPr>
      </w:pPr>
      <w:r w:rsidRPr="009D1D33">
        <w:rPr>
          <w:lang w:val="es-ES"/>
        </w:rPr>
        <w:t xml:space="preserve">_____.  </w:t>
      </w:r>
      <w:r w:rsidRPr="009D1D33">
        <w:rPr>
          <w:i/>
          <w:lang w:val="es-ES"/>
        </w:rPr>
        <w:t>La Chartreuse de Parme.</w:t>
      </w:r>
      <w:r w:rsidRPr="009D1D33">
        <w:rPr>
          <w:lang w:val="es-ES"/>
        </w:rPr>
        <w:t xml:space="preserve"> </w:t>
      </w:r>
      <w:r>
        <w:t xml:space="preserve">Ed. F. Gaillard. Paris: Presses de la Renaissance, 1977. </w:t>
      </w:r>
      <w:r>
        <w:t xml:space="preserve">(Includes Balzac's </w:t>
      </w:r>
      <w:r w:rsidRPr="009D1D33">
        <w:rPr>
          <w:lang w:val="es-ES"/>
        </w:rPr>
        <w:t xml:space="preserve">"Etudes sur M. Beyle, analyse de </w:t>
      </w:r>
      <w:r w:rsidRPr="009D1D33">
        <w:rPr>
          <w:i/>
          <w:lang w:val="es-ES"/>
        </w:rPr>
        <w:t>La Chartreuse de Parme."</w:t>
      </w:r>
      <w:r>
        <w:rPr>
          <w:iCs/>
          <w:lang w:val="es-ES"/>
        </w:rPr>
        <w:t>).</w:t>
      </w:r>
    </w:p>
    <w:p w14:paraId="572A040C" w14:textId="77777777" w:rsidR="002A690B" w:rsidRDefault="002A690B" w:rsidP="002A69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</w:t>
      </w:r>
      <w:r>
        <w:rPr>
          <w:i/>
          <w:sz w:val="28"/>
          <w:szCs w:val="28"/>
        </w:rPr>
        <w:t>La cartuja de Parma.</w:t>
      </w:r>
      <w:r>
        <w:rPr>
          <w:sz w:val="28"/>
          <w:szCs w:val="28"/>
        </w:rPr>
        <w:t xml:space="preserve"> Trans. Consuelo Bergés. Madrid: Alianza Editorial, 1970s.</w:t>
      </w:r>
    </w:p>
    <w:p w14:paraId="01EA290A" w14:textId="77777777" w:rsidR="00A15744" w:rsidRDefault="00A15744">
      <w:pPr>
        <w:rPr>
          <w:i/>
        </w:rPr>
      </w:pPr>
      <w:r>
        <w:t xml:space="preserve">_____. </w:t>
      </w:r>
      <w:r>
        <w:rPr>
          <w:i/>
        </w:rPr>
        <w:t>Souvenirs d'égotisme.</w:t>
      </w:r>
    </w:p>
    <w:p w14:paraId="0F350E99" w14:textId="77777777" w:rsidR="00A15744" w:rsidRDefault="00A15744">
      <w:pPr>
        <w:rPr>
          <w:i/>
        </w:rPr>
      </w:pPr>
      <w:r>
        <w:t xml:space="preserve">_____. </w:t>
      </w:r>
      <w:r>
        <w:rPr>
          <w:i/>
        </w:rPr>
        <w:t>Vie de Henri Brulard.</w:t>
      </w:r>
    </w:p>
    <w:p w14:paraId="017DAC46" w14:textId="77777777" w:rsidR="00A15744" w:rsidRDefault="00A15744">
      <w:r>
        <w:t xml:space="preserve">_____. </w:t>
      </w:r>
      <w:r>
        <w:rPr>
          <w:i/>
        </w:rPr>
        <w:t>De l'Amour.</w:t>
      </w:r>
      <w:r>
        <w:t xml:space="preserve"> Paris: Editions de Cluny, 1938.</w:t>
      </w:r>
    </w:p>
    <w:p w14:paraId="4D46B5BF" w14:textId="77777777" w:rsidR="00A15744" w:rsidRDefault="00A15744">
      <w:r>
        <w:t xml:space="preserve">_____.  </w:t>
      </w:r>
      <w:r>
        <w:rPr>
          <w:i/>
        </w:rPr>
        <w:t xml:space="preserve">Ernestina o el nacimiento del amor. </w:t>
      </w:r>
      <w:r>
        <w:t xml:space="preserve">Madrid: Alianza (Alianza Cien). (From </w:t>
      </w:r>
      <w:r>
        <w:rPr>
          <w:i/>
        </w:rPr>
        <w:t>De l'Amour).</w:t>
      </w:r>
    </w:p>
    <w:p w14:paraId="2CB742B2" w14:textId="77777777" w:rsidR="00A15744" w:rsidRDefault="00A15744">
      <w:pPr>
        <w:ind w:right="10"/>
      </w:pPr>
      <w:r w:rsidRPr="001C1C9B">
        <w:rPr>
          <w:lang w:val="en-US"/>
        </w:rPr>
        <w:t xml:space="preserve">_____. "Vanina Vanini." In Stendhal, </w:t>
      </w:r>
      <w:r w:rsidRPr="001C1C9B">
        <w:rPr>
          <w:i/>
          <w:lang w:val="en-US"/>
        </w:rPr>
        <w:t>Chroniques italiennes.</w:t>
      </w:r>
      <w:r w:rsidRPr="001C1C9B">
        <w:rPr>
          <w:lang w:val="en-US"/>
        </w:rPr>
        <w:t xml:space="preserve"> </w:t>
      </w:r>
      <w:r>
        <w:t>Paris: Julliard, 1964.</w:t>
      </w:r>
    </w:p>
    <w:p w14:paraId="0D867199" w14:textId="77777777" w:rsidR="00A15744" w:rsidRDefault="00A15744">
      <w:pPr>
        <w:ind w:right="10"/>
        <w:rPr>
          <w:i/>
        </w:rPr>
      </w:pPr>
      <w:r>
        <w:t xml:space="preserve">_____. </w:t>
      </w:r>
      <w:r>
        <w:rPr>
          <w:i/>
        </w:rPr>
        <w:t>Histoire de la peinture en Italie.</w:t>
      </w:r>
    </w:p>
    <w:p w14:paraId="79C0A045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 xml:space="preserve">_____. (Correspondence). Ed. Romain Colomb. 1855. In Stendhal, </w:t>
      </w:r>
      <w:r w:rsidRPr="001C1C9B">
        <w:rPr>
          <w:i/>
          <w:lang w:val="en-US"/>
        </w:rPr>
        <w:t>Œuvres.</w:t>
      </w:r>
      <w:r w:rsidRPr="001C1C9B">
        <w:rPr>
          <w:lang w:val="en-US"/>
        </w:rPr>
        <w:t xml:space="preserve"> 17 vols.</w:t>
      </w:r>
    </w:p>
    <w:p w14:paraId="6DD15EEA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Œuvres.</w:t>
      </w:r>
      <w:r w:rsidRPr="001C1C9B">
        <w:rPr>
          <w:lang w:val="en-US"/>
        </w:rPr>
        <w:t xml:space="preserve"> 17 vols.</w:t>
      </w:r>
    </w:p>
    <w:p w14:paraId="14332DC6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>_____. (Correspondence). Ed. Adolphe Paupe. 1908.</w:t>
      </w:r>
    </w:p>
    <w:p w14:paraId="0A6FB4AA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>_____. (Correspondence). Ed. Henri Martineau. 1930s.</w:t>
      </w:r>
    </w:p>
    <w:p w14:paraId="7A7285EB" w14:textId="77777777" w:rsidR="00A15744" w:rsidRPr="001C1C9B" w:rsidRDefault="00A15744">
      <w:pPr>
        <w:rPr>
          <w:b/>
          <w:sz w:val="36"/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Romans et nouvelles.</w:t>
      </w:r>
      <w:r w:rsidRPr="001C1C9B">
        <w:rPr>
          <w:lang w:val="en-US"/>
        </w:rPr>
        <w:t xml:space="preserve"> Paris: Gallimard, 1959. </w:t>
      </w:r>
    </w:p>
    <w:p w14:paraId="16887000" w14:textId="77777777" w:rsidR="00A15744" w:rsidRPr="001C1C9B" w:rsidRDefault="00A15744">
      <w:pPr>
        <w:ind w:right="10"/>
        <w:rPr>
          <w:lang w:val="en-US"/>
        </w:rPr>
      </w:pPr>
      <w:r>
        <w:t xml:space="preserve">_____. (Correspondence). (Bibliothéque de la Pléiade). </w:t>
      </w:r>
      <w:r w:rsidRPr="001C1C9B">
        <w:rPr>
          <w:lang w:val="en-US"/>
        </w:rPr>
        <w:t>Ed. Henri Martineau and V. Del Litto. 3 vols. 1968.`</w:t>
      </w:r>
    </w:p>
    <w:p w14:paraId="0B3D6B92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>_____. (Professional correspondence). Ed. Elaine Williamson. c. 1997.</w:t>
      </w:r>
    </w:p>
    <w:p w14:paraId="4E548306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 xml:space="preserve">Correspondance Générale. </w:t>
      </w:r>
      <w:r w:rsidRPr="001C1C9B">
        <w:rPr>
          <w:lang w:val="en-US"/>
        </w:rPr>
        <w:t xml:space="preserve">Ed. V. Del Litto et al. </w:t>
      </w:r>
      <w:r w:rsidRPr="001C1C9B">
        <w:rPr>
          <w:i/>
          <w:lang w:val="en-US"/>
        </w:rPr>
        <w:t>Vol. 1: 1800-1809. Vol. 2: 1810-1816.</w:t>
      </w:r>
      <w:r w:rsidRPr="001C1C9B">
        <w:rPr>
          <w:lang w:val="en-US"/>
        </w:rPr>
        <w:t xml:space="preserve"> Vols 3-6, forthcoming. Paris: Honoré Champion, c. 1998.</w:t>
      </w:r>
    </w:p>
    <w:p w14:paraId="1B3365DB" w14:textId="77777777" w:rsidR="00A15744" w:rsidRPr="006817DD" w:rsidRDefault="00A15744" w:rsidP="00A15744">
      <w:pPr>
        <w:rPr>
          <w:color w:val="000000"/>
        </w:rPr>
      </w:pPr>
      <w:r w:rsidRPr="006817DD">
        <w:rPr>
          <w:color w:val="000000"/>
        </w:rPr>
        <w:t xml:space="preserve">_____. </w:t>
      </w:r>
      <w:r w:rsidRPr="006817DD">
        <w:rPr>
          <w:i/>
          <w:color w:val="000000"/>
        </w:rPr>
        <w:t>La abadesa de Castro.</w:t>
      </w:r>
      <w:r w:rsidRPr="006817DD">
        <w:rPr>
          <w:color w:val="000000"/>
        </w:rPr>
        <w:t xml:space="preserve"> Novel. Madrid: Impedimenta, 2007.</w:t>
      </w:r>
    </w:p>
    <w:p w14:paraId="1DD752E2" w14:textId="77777777" w:rsidR="00A15744" w:rsidRDefault="00A15744" w:rsidP="00A15744">
      <w:r>
        <w:t xml:space="preserve">_____. </w:t>
      </w:r>
      <w:r>
        <w:rPr>
          <w:i/>
        </w:rPr>
        <w:t>Roma, Nápoles y Florencia en 1817</w:t>
      </w:r>
      <w:r>
        <w:t xml:space="preserve">. </w:t>
      </w:r>
    </w:p>
    <w:p w14:paraId="68937726" w14:textId="77777777" w:rsidR="00A15744" w:rsidRDefault="00A15744">
      <w:pPr>
        <w:rPr>
          <w:b/>
          <w:sz w:val="36"/>
        </w:rPr>
      </w:pPr>
    </w:p>
    <w:p w14:paraId="7C4EDED8" w14:textId="77777777" w:rsidR="00A15744" w:rsidRDefault="00A15744">
      <w:pPr>
        <w:rPr>
          <w:b/>
          <w:sz w:val="36"/>
        </w:rPr>
      </w:pPr>
    </w:p>
    <w:p w14:paraId="78C7EFD6" w14:textId="77777777" w:rsidR="00A15744" w:rsidRDefault="00A15744">
      <w:pPr>
        <w:rPr>
          <w:b/>
          <w:sz w:val="36"/>
        </w:rPr>
      </w:pPr>
    </w:p>
    <w:p w14:paraId="2948F02F" w14:textId="77777777" w:rsidR="00A15744" w:rsidRPr="001C1C9B" w:rsidRDefault="00A15744">
      <w:pPr>
        <w:pStyle w:val="Ttulo1"/>
        <w:rPr>
          <w:lang w:val="en-US"/>
        </w:rPr>
      </w:pPr>
      <w:r w:rsidRPr="001C1C9B">
        <w:rPr>
          <w:lang w:val="en-US"/>
        </w:rPr>
        <w:t>Biography</w:t>
      </w:r>
    </w:p>
    <w:p w14:paraId="6E331642" w14:textId="77777777" w:rsidR="00A15744" w:rsidRPr="001C1C9B" w:rsidRDefault="00A15744">
      <w:pPr>
        <w:rPr>
          <w:b/>
          <w:lang w:val="en-US"/>
        </w:rPr>
      </w:pPr>
    </w:p>
    <w:p w14:paraId="38E9E45A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Alain. </w:t>
      </w:r>
      <w:r w:rsidRPr="001C1C9B">
        <w:rPr>
          <w:i/>
          <w:lang w:val="en-US"/>
        </w:rPr>
        <w:t>Stendhal.</w:t>
      </w:r>
      <w:r w:rsidRPr="001C1C9B">
        <w:rPr>
          <w:lang w:val="en-US"/>
        </w:rPr>
        <w:t xml:space="preserve"> 1935.</w:t>
      </w:r>
    </w:p>
    <w:p w14:paraId="7FEA2CA1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Del Litto, Victor. </w:t>
      </w:r>
      <w:r w:rsidRPr="001C1C9B">
        <w:rPr>
          <w:i/>
          <w:lang w:val="en-US"/>
        </w:rPr>
        <w:t>Vie de Stendhal.</w:t>
      </w:r>
      <w:r w:rsidRPr="001C1C9B">
        <w:rPr>
          <w:lang w:val="en-US"/>
        </w:rPr>
        <w:t xml:space="preserve"> </w:t>
      </w:r>
    </w:p>
    <w:p w14:paraId="55BF17D2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_____. </w:t>
      </w:r>
      <w:r w:rsidRPr="001C1C9B">
        <w:rPr>
          <w:i/>
          <w:lang w:val="en-US"/>
        </w:rPr>
        <w:t>Vie intellectuelle de Stendhal.</w:t>
      </w:r>
    </w:p>
    <w:p w14:paraId="1F01AC62" w14:textId="77777777" w:rsidR="00A15744" w:rsidRDefault="00A15744">
      <w:r w:rsidRPr="001C1C9B">
        <w:rPr>
          <w:lang w:val="en-US"/>
        </w:rPr>
        <w:t xml:space="preserve">Thibaudet, Albert. </w:t>
      </w:r>
      <w:r w:rsidRPr="001C1C9B">
        <w:rPr>
          <w:i/>
          <w:lang w:val="en-US"/>
        </w:rPr>
        <w:t>Stendhal.</w:t>
      </w:r>
      <w:r w:rsidRPr="001C1C9B">
        <w:rPr>
          <w:lang w:val="en-US"/>
        </w:rPr>
        <w:t xml:space="preserve"> </w:t>
      </w:r>
      <w:r>
        <w:t xml:space="preserve">1931. </w:t>
      </w:r>
    </w:p>
    <w:p w14:paraId="1E3EDDF5" w14:textId="77777777" w:rsidR="00A15744" w:rsidRDefault="00A15744"/>
    <w:p w14:paraId="6CD5B5E0" w14:textId="77777777" w:rsidR="00A15744" w:rsidRDefault="00A15744">
      <w:pPr>
        <w:rPr>
          <w:b/>
        </w:rPr>
      </w:pPr>
    </w:p>
    <w:p w14:paraId="5DAF4337" w14:textId="77777777" w:rsidR="00A15744" w:rsidRDefault="00A15744">
      <w:pPr>
        <w:rPr>
          <w:b/>
          <w:sz w:val="36"/>
        </w:rPr>
      </w:pPr>
    </w:p>
    <w:p w14:paraId="27B283F3" w14:textId="77777777" w:rsidR="00A15744" w:rsidRDefault="00A15744">
      <w:pPr>
        <w:rPr>
          <w:b/>
        </w:rPr>
      </w:pPr>
      <w:r>
        <w:rPr>
          <w:b/>
        </w:rPr>
        <w:t>Criticism</w:t>
      </w:r>
    </w:p>
    <w:p w14:paraId="067CDB7F" w14:textId="77777777" w:rsidR="00A15744" w:rsidRDefault="00A15744">
      <w:pPr>
        <w:rPr>
          <w:b/>
        </w:rPr>
      </w:pPr>
    </w:p>
    <w:p w14:paraId="7EFD3EEC" w14:textId="77777777" w:rsidR="00A15744" w:rsidRPr="001C1C9B" w:rsidRDefault="00A15744">
      <w:pPr>
        <w:rPr>
          <w:lang w:val="en-US"/>
        </w:rPr>
      </w:pPr>
      <w:r>
        <w:t xml:space="preserve">Amorós, Andrés. "La cristalización (Stendhal: </w:t>
      </w:r>
      <w:r>
        <w:rPr>
          <w:i/>
        </w:rPr>
        <w:t>Sobre el amor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</w:t>
      </w:r>
      <w:r w:rsidRPr="001C1C9B">
        <w:rPr>
          <w:lang w:val="en-US"/>
        </w:rPr>
        <w:t xml:space="preserve">Madrid: Castalia, 1999. 15-23.* </w:t>
      </w:r>
    </w:p>
    <w:p w14:paraId="5463CEE2" w14:textId="77777777" w:rsidR="00A15744" w:rsidRDefault="00A15744">
      <w:r w:rsidRPr="001C1C9B">
        <w:rPr>
          <w:lang w:val="en-US"/>
        </w:rPr>
        <w:lastRenderedPageBreak/>
        <w:t xml:space="preserve">Asensio Aróstegui, María del Mar. "The Writer </w:t>
      </w:r>
      <w:r w:rsidRPr="001C1C9B">
        <w:rPr>
          <w:i/>
          <w:lang w:val="en-US"/>
        </w:rPr>
        <w:t>en abyme:</w:t>
      </w:r>
      <w:r w:rsidRPr="001C1C9B">
        <w:rPr>
          <w:lang w:val="en-US"/>
        </w:rPr>
        <w:t xml:space="preserve"> Jeanette Winterson Meets Stendhal in </w:t>
      </w:r>
      <w:r w:rsidRPr="001C1C9B">
        <w:rPr>
          <w:i/>
          <w:lang w:val="en-US"/>
        </w:rPr>
        <w:t xml:space="preserve">The Passion." </w:t>
      </w:r>
      <w:r w:rsidRPr="001C1C9B">
        <w:rPr>
          <w:lang w:val="en-US"/>
        </w:rPr>
        <w:t xml:space="preserve">In </w:t>
      </w:r>
      <w:r w:rsidRPr="001C1C9B">
        <w:rPr>
          <w:i/>
          <w:lang w:val="en-US"/>
        </w:rPr>
        <w:t xml:space="preserve">Fifty Years of English Studies in Spain </w:t>
      </w:r>
      <w:r w:rsidRPr="001C1C9B">
        <w:rPr>
          <w:lang w:val="en-US"/>
        </w:rPr>
        <w:t>[…]</w:t>
      </w:r>
      <w:r w:rsidRPr="001C1C9B">
        <w:rPr>
          <w:i/>
          <w:lang w:val="en-US"/>
        </w:rPr>
        <w:t xml:space="preserve"> Actas del XXVI Congreso de AEDEAN,</w:t>
      </w:r>
      <w:r w:rsidRPr="001C1C9B">
        <w:rPr>
          <w:lang w:val="en-US"/>
        </w:rPr>
        <w:t xml:space="preserve"> ed. </w:t>
      </w:r>
      <w:r>
        <w:t>Ignacio Palacios et al. Santiago de Compostela: U de Santiago de Compostela, 2003. 127-33.*</w:t>
      </w:r>
    </w:p>
    <w:p w14:paraId="14048434" w14:textId="77777777" w:rsidR="00A15744" w:rsidRDefault="00A15744">
      <w:r>
        <w:t xml:space="preserve">Ballano Olano, Inmaculada. </w:t>
      </w:r>
      <w:r>
        <w:rPr>
          <w:i/>
        </w:rPr>
        <w:t>Stendhal en España: Un siglo de recepción crítica, 1835-1935.</w:t>
      </w:r>
      <w:r>
        <w:t xml:space="preserve"> Bilbao, 1993.</w:t>
      </w:r>
    </w:p>
    <w:p w14:paraId="0C50790A" w14:textId="77777777" w:rsidR="00A15744" w:rsidRDefault="00A15744">
      <w:r>
        <w:t xml:space="preserve">Balzac, Honoré de. </w:t>
      </w:r>
      <w:r>
        <w:rPr>
          <w:i/>
        </w:rPr>
        <w:t>Etudes sur M. Beyle.</w:t>
      </w:r>
      <w:r>
        <w:t xml:space="preserve">  1840. Geneva: Skira, 1943.</w:t>
      </w:r>
    </w:p>
    <w:p w14:paraId="06402650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Barthes, Roland. "On échoue toujours à parler de ce qu'on aime." 1980. In Barthes, </w:t>
      </w:r>
      <w:r w:rsidRPr="001C1C9B">
        <w:rPr>
          <w:i/>
          <w:lang w:val="en-US"/>
        </w:rPr>
        <w:t>Le Bruissement de la langue.</w:t>
      </w:r>
      <w:r w:rsidRPr="001C1C9B">
        <w:rPr>
          <w:lang w:val="en-US"/>
        </w:rPr>
        <w:t xml:space="preserve">  Paris: Seuil, 1984. 333-43.* (Stendhal).</w:t>
      </w:r>
    </w:p>
    <w:p w14:paraId="660A8EF2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Beauvoir, Simone de. "Stendhal ou le romanesque du vrai." In Beauvoir, </w:t>
      </w:r>
      <w:r w:rsidRPr="001C1C9B">
        <w:rPr>
          <w:i/>
          <w:lang w:val="en-US"/>
        </w:rPr>
        <w:t>Le Deuxième sexe.</w:t>
      </w:r>
      <w:r w:rsidRPr="001C1C9B">
        <w:rPr>
          <w:lang w:val="en-US"/>
        </w:rPr>
        <w:t xml:space="preserve"> Paris: Gallimard, 1949. 1.364-76.*</w:t>
      </w:r>
    </w:p>
    <w:p w14:paraId="3E1AC97C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Bishop, Lloyd. "Pathedy: The Hero as Fool in Stendhal's </w:t>
      </w:r>
      <w:r w:rsidRPr="001C1C9B">
        <w:rPr>
          <w:i/>
          <w:lang w:val="en-US"/>
        </w:rPr>
        <w:t xml:space="preserve">Le Rouge et le Noir." </w:t>
      </w:r>
      <w:r w:rsidRPr="001C1C9B">
        <w:rPr>
          <w:lang w:val="en-US"/>
        </w:rPr>
        <w:t xml:space="preserve">In Bishop, </w:t>
      </w:r>
      <w:r w:rsidRPr="001C1C9B">
        <w:rPr>
          <w:i/>
          <w:lang w:val="en-US"/>
        </w:rPr>
        <w:t>Romantic Irony in French Literature.</w:t>
      </w:r>
      <w:r w:rsidRPr="001C1C9B">
        <w:rPr>
          <w:lang w:val="en-US"/>
        </w:rPr>
        <w:t xml:space="preserve"> Nashville: Vanderbilt UP, 1991. 64-82.*</w:t>
      </w:r>
    </w:p>
    <w:p w14:paraId="24B05F48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Blin, Georges. </w:t>
      </w:r>
      <w:r w:rsidRPr="001C1C9B">
        <w:rPr>
          <w:i/>
          <w:lang w:val="en-US"/>
        </w:rPr>
        <w:t>Stendhal et les problèmes du roman.</w:t>
      </w:r>
      <w:r w:rsidRPr="001C1C9B">
        <w:rPr>
          <w:lang w:val="en-US"/>
        </w:rPr>
        <w:t xml:space="preserve"> Paris: José Corti, 1954. 1990.*</w:t>
      </w:r>
    </w:p>
    <w:p w14:paraId="1D4420B4" w14:textId="77777777" w:rsidR="00A15744" w:rsidRDefault="00A15744">
      <w:r w:rsidRPr="001C1C9B">
        <w:rPr>
          <w:lang w:val="en-US"/>
        </w:rPr>
        <w:t xml:space="preserve">Brodsky, Claudia J. "Lucien and Julien: Poetry and Thought in the Form of the Novel." In Brodsky, </w:t>
      </w:r>
      <w:r w:rsidRPr="001C1C9B">
        <w:rPr>
          <w:i/>
          <w:lang w:val="en-US"/>
        </w:rPr>
        <w:t>The Imposition of Form..</w:t>
      </w:r>
      <w:r w:rsidRPr="001C1C9B">
        <w:rPr>
          <w:lang w:val="en-US"/>
        </w:rPr>
        <w:t xml:space="preserve"> Princeton (NJ): Princeton UP, 1987. </w:t>
      </w:r>
      <w:r>
        <w:t>188-227.*</w:t>
      </w:r>
    </w:p>
    <w:p w14:paraId="59A7612C" w14:textId="77777777" w:rsidR="00A15744" w:rsidRPr="001C1C9B" w:rsidRDefault="00A15744">
      <w:pPr>
        <w:rPr>
          <w:lang w:val="en-US"/>
        </w:rPr>
      </w:pPr>
      <w:r>
        <w:t xml:space="preserve">Bueno García, Antonio. "Stendhal o la épica del yo: Estudio comparativo de la autobiografía y de la ficción." </w:t>
      </w:r>
      <w:r w:rsidRPr="001C1C9B">
        <w:rPr>
          <w:i/>
          <w:lang w:val="en-US"/>
        </w:rPr>
        <w:t>Epos</w:t>
      </w:r>
      <w:r w:rsidRPr="001C1C9B">
        <w:rPr>
          <w:lang w:val="en-US"/>
        </w:rPr>
        <w:t xml:space="preserve"> 8 (1992): 377-96.</w:t>
      </w:r>
    </w:p>
    <w:p w14:paraId="0547AF47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Calvino, Italo. "Guide to </w:t>
      </w:r>
      <w:r w:rsidRPr="001C1C9B">
        <w:rPr>
          <w:i/>
          <w:lang w:val="en-US"/>
        </w:rPr>
        <w:t>The Charterhouse of Parma</w:t>
      </w:r>
      <w:r w:rsidRPr="001C1C9B">
        <w:rPr>
          <w:lang w:val="en-US"/>
        </w:rPr>
        <w:t xml:space="preserve"> for the Use of New Readers." In Calvino, </w:t>
      </w:r>
      <w:r w:rsidRPr="001C1C9B">
        <w:rPr>
          <w:i/>
          <w:lang w:val="en-US"/>
        </w:rPr>
        <w:t xml:space="preserve">The Literature Machine. </w:t>
      </w:r>
      <w:r w:rsidRPr="001C1C9B">
        <w:rPr>
          <w:lang w:val="en-US"/>
        </w:rPr>
        <w:t>Trans. Patrick Creagh. London: Pan/Secker &amp; Warburg, 1987. 256-65.*</w:t>
      </w:r>
    </w:p>
    <w:p w14:paraId="2A1BE58D" w14:textId="77777777" w:rsidR="00A15744" w:rsidRDefault="00A15744">
      <w:r w:rsidRPr="001C1C9B">
        <w:rPr>
          <w:lang w:val="en-US"/>
        </w:rPr>
        <w:t xml:space="preserve">_____. "Stendhal's Knowledge of the 'Milky Way'." In Calvino, </w:t>
      </w:r>
      <w:r w:rsidRPr="001C1C9B">
        <w:rPr>
          <w:i/>
          <w:lang w:val="en-US"/>
        </w:rPr>
        <w:t xml:space="preserve">The Literature Machine. </w:t>
      </w:r>
      <w:r>
        <w:t xml:space="preserve">Trans. Patrick Creagh. London: Pan/Secker &amp; Warburg, 1987. 266-83.* </w:t>
      </w:r>
    </w:p>
    <w:p w14:paraId="0B4212E4" w14:textId="77777777" w:rsidR="00A15744" w:rsidRDefault="00A15744">
      <w:r>
        <w:t xml:space="preserve">Chacel, Rosa. "¿Es de veras simpático Julien Sorel?" </w:t>
      </w:r>
      <w:r>
        <w:rPr>
          <w:i/>
        </w:rPr>
        <w:t>Revista de Occidente</w:t>
      </w:r>
      <w:r>
        <w:t xml:space="preserve"> 146-7 (1993): 230-2.</w:t>
      </w:r>
    </w:p>
    <w:p w14:paraId="00DB5EF1" w14:textId="77777777" w:rsidR="00A15744" w:rsidRDefault="00A15744">
      <w:r>
        <w:t xml:space="preserve">Crouzet, Michel. </w:t>
      </w:r>
      <w:r>
        <w:rPr>
          <w:i/>
        </w:rPr>
        <w:t>Stendhal o el señor yo mismo.</w:t>
      </w:r>
      <w:r>
        <w:t xml:space="preserve"> Valencia: Edicions Alfons el Magnanim, 1993. </w:t>
      </w:r>
    </w:p>
    <w:p w14:paraId="7AD5FA2C" w14:textId="77777777" w:rsidR="00A15744" w:rsidRPr="001C1C9B" w:rsidRDefault="00A15744">
      <w:pPr>
        <w:rPr>
          <w:i/>
          <w:lang w:val="en-US"/>
        </w:rPr>
      </w:pPr>
      <w:r>
        <w:t xml:space="preserve">Durand, Gilbert.  </w:t>
      </w:r>
      <w:r>
        <w:rPr>
          <w:i/>
        </w:rPr>
        <w:t xml:space="preserve">Le Décor mythique de </w:t>
      </w:r>
      <w:r>
        <w:t xml:space="preserve">La Chartreuse de Parme. </w:t>
      </w:r>
      <w:r w:rsidRPr="001C1C9B">
        <w:rPr>
          <w:lang w:val="en-US"/>
        </w:rPr>
        <w:t>Paris: Corti, 1961.</w:t>
      </w:r>
    </w:p>
    <w:p w14:paraId="7DEB53C8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Genette, Gérard. "Stendhal." In Genette, </w:t>
      </w:r>
      <w:r w:rsidRPr="001C1C9B">
        <w:rPr>
          <w:i/>
          <w:lang w:val="en-US"/>
        </w:rPr>
        <w:t>Figures II.</w:t>
      </w:r>
      <w:r w:rsidRPr="001C1C9B">
        <w:rPr>
          <w:lang w:val="en-US"/>
        </w:rPr>
        <w:t xml:space="preserve"> (Points). Paris: Seuil, 1969. 155-94.*</w:t>
      </w:r>
    </w:p>
    <w:p w14:paraId="47FA1751" w14:textId="77777777" w:rsidR="00C675BF" w:rsidRPr="001C1C9B" w:rsidRDefault="00C675BF" w:rsidP="00C675BF">
      <w:pPr>
        <w:contextualSpacing/>
        <w:rPr>
          <w:lang w:val="en-US"/>
        </w:rPr>
      </w:pPr>
      <w:r w:rsidRPr="001C1C9B">
        <w:rPr>
          <w:lang w:val="en-US"/>
        </w:rPr>
        <w:t xml:space="preserve">Girard, René. "V. The </w:t>
      </w:r>
      <w:r w:rsidRPr="001C1C9B">
        <w:rPr>
          <w:i/>
          <w:lang w:val="en-US"/>
        </w:rPr>
        <w:t>Red</w:t>
      </w:r>
      <w:r w:rsidRPr="001C1C9B">
        <w:rPr>
          <w:lang w:val="en-US"/>
        </w:rPr>
        <w:t xml:space="preserve"> and the </w:t>
      </w:r>
      <w:r w:rsidRPr="001C1C9B">
        <w:rPr>
          <w:i/>
          <w:lang w:val="en-US"/>
        </w:rPr>
        <w:t>Black</w:t>
      </w:r>
      <w:r w:rsidRPr="001C1C9B">
        <w:rPr>
          <w:lang w:val="en-US"/>
        </w:rPr>
        <w:t xml:space="preserve">." In Girard, </w:t>
      </w:r>
      <w:r w:rsidRPr="001C1C9B">
        <w:rPr>
          <w:i/>
          <w:lang w:val="en-US"/>
        </w:rPr>
        <w:t>Deceit, Desire &amp; the Novel: Self and Other in Literary Structure.</w:t>
      </w:r>
      <w:r w:rsidRPr="001C1C9B">
        <w:rPr>
          <w:lang w:val="en-US"/>
        </w:rPr>
        <w:t xml:space="preserve"> Baltimore: Johns Hopkins UP, 1966. 1988. 113-52.*</w:t>
      </w:r>
    </w:p>
    <w:p w14:paraId="605D5B69" w14:textId="77777777" w:rsidR="00C675BF" w:rsidRPr="001C1C9B" w:rsidRDefault="00C675BF" w:rsidP="00C675BF">
      <w:pPr>
        <w:contextualSpacing/>
        <w:rPr>
          <w:lang w:val="en-US"/>
        </w:rPr>
      </w:pPr>
      <w:r w:rsidRPr="001C1C9B">
        <w:rPr>
          <w:lang w:val="en-US"/>
        </w:rPr>
        <w:lastRenderedPageBreak/>
        <w:t xml:space="preserve">_____. "VI. Technical Problems in Stendhal, Cervantes, and Flaubert." In Girard, </w:t>
      </w:r>
      <w:r w:rsidRPr="001C1C9B">
        <w:rPr>
          <w:i/>
          <w:lang w:val="en-US"/>
        </w:rPr>
        <w:t>Deceit, Desire &amp; the Novel: Self and Other in Literary Structure.</w:t>
      </w:r>
      <w:r w:rsidRPr="001C1C9B">
        <w:rPr>
          <w:lang w:val="en-US"/>
        </w:rPr>
        <w:t xml:space="preserve"> Baltimore: Johns Hopkins UP, 1966. 1988. 139-52.*</w:t>
      </w:r>
    </w:p>
    <w:p w14:paraId="7888B4F1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Henriot, Emile. </w:t>
      </w:r>
      <w:r w:rsidRPr="001C1C9B">
        <w:rPr>
          <w:i/>
          <w:lang w:val="en-US"/>
        </w:rPr>
        <w:t>Stendhaliana.</w:t>
      </w:r>
      <w:r w:rsidRPr="001C1C9B">
        <w:rPr>
          <w:lang w:val="en-US"/>
        </w:rPr>
        <w:t xml:space="preserve">  1924.</w:t>
      </w:r>
    </w:p>
    <w:p w14:paraId="2F926DAC" w14:textId="77777777" w:rsidR="00A15744" w:rsidRDefault="00A15744">
      <w:r w:rsidRPr="001C1C9B">
        <w:rPr>
          <w:lang w:val="en-US"/>
        </w:rPr>
        <w:t xml:space="preserve">Howe, Irving. "Stendhal: The Politics of Survival." In Howe, </w:t>
      </w:r>
      <w:r w:rsidRPr="001C1C9B">
        <w:rPr>
          <w:i/>
          <w:lang w:val="en-US"/>
        </w:rPr>
        <w:t>Politics and the Novel.</w:t>
      </w:r>
      <w:r w:rsidRPr="001C1C9B">
        <w:rPr>
          <w:lang w:val="en-US"/>
        </w:rPr>
        <w:t xml:space="preserve"> </w:t>
      </w:r>
      <w:r>
        <w:t>1957. New York: Columbia UP, 1992. 25-50.*</w:t>
      </w:r>
    </w:p>
    <w:p w14:paraId="1F863D86" w14:textId="77777777" w:rsidR="00A15744" w:rsidRDefault="00A15744">
      <w:r>
        <w:t xml:space="preserve">Jauss, Hans-Robert. "El fin del período del arte: aspectos de la revolución literaria en Heine, Hugo y Stendhal." In Jauss, </w:t>
      </w:r>
      <w:r>
        <w:rPr>
          <w:i/>
        </w:rPr>
        <w:t>La literatura como provocación.</w:t>
      </w:r>
      <w:r>
        <w:t xml:space="preserve">  Barcelona: Península, 1976. 85-132.</w:t>
      </w:r>
    </w:p>
    <w:p w14:paraId="7BF2EF94" w14:textId="77777777" w:rsidR="00A15744" w:rsidRPr="001C1C9B" w:rsidRDefault="00A1574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Kablitz, Andreas. </w:t>
      </w:r>
      <w:r w:rsidRPr="001C1C9B">
        <w:rPr>
          <w:lang w:val="en-US"/>
        </w:rPr>
        <w:t xml:space="preserve">"Realism as a Poetics of Observation: The Function of Narrative Perspective in the Classic French Novel: Flaubert—Stendhal—Balzac." In </w:t>
      </w:r>
      <w:r w:rsidRPr="001C1C9B">
        <w:rPr>
          <w:i/>
          <w:lang w:val="en-US"/>
        </w:rPr>
        <w:t>What Is Narratology? Questions and Answers Regarding the Status of a Theory.</w:t>
      </w:r>
      <w:r w:rsidRPr="001C1C9B">
        <w:rPr>
          <w:lang w:val="en-US"/>
        </w:rPr>
        <w:t xml:space="preserve"> Ed. Tom Kindt and Hans-Harald Müller. (Narratologia, 1). Berlin and New York: De Gruyter, 2003. 99-135.*</w:t>
      </w:r>
    </w:p>
    <w:p w14:paraId="31DDFFEC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Kazin, Alfred. "The Plant, Man, Is More Robust and Large in Rome than Elsewhere." (Stendhal). 1958. In Kazin, </w:t>
      </w:r>
      <w:r w:rsidRPr="001C1C9B">
        <w:rPr>
          <w:i/>
          <w:lang w:val="en-US"/>
        </w:rPr>
        <w:t xml:space="preserve">Contemporaries. </w:t>
      </w:r>
      <w:r w:rsidRPr="001C1C9B">
        <w:rPr>
          <w:lang w:val="en-US"/>
        </w:rPr>
        <w:t>London: Secker, 1963. 265-70.*</w:t>
      </w:r>
    </w:p>
    <w:p w14:paraId="2CAFBDA7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Morand, Paul. "Stendhal: </w:t>
      </w:r>
      <w:r w:rsidRPr="001C1C9B">
        <w:rPr>
          <w:i/>
          <w:lang w:val="en-US"/>
        </w:rPr>
        <w:t xml:space="preserve">La Chartreuse de Parme." </w:t>
      </w:r>
      <w:r w:rsidRPr="001C1C9B">
        <w:rPr>
          <w:lang w:val="en-US"/>
        </w:rPr>
        <w:t xml:space="preserve">In Morand, </w:t>
      </w:r>
      <w:r w:rsidRPr="001C1C9B">
        <w:rPr>
          <w:i/>
          <w:lang w:val="en-US"/>
        </w:rPr>
        <w:t>Monplaisir ... en littérature.</w:t>
      </w:r>
      <w:r w:rsidRPr="001C1C9B">
        <w:rPr>
          <w:lang w:val="en-US"/>
        </w:rPr>
        <w:t>  Paris: Gallimard, 1967. 101-12.*</w:t>
      </w:r>
    </w:p>
    <w:p w14:paraId="6D0B7CFE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Morrissette, B. "De Stendhal à Robbe-Grillet: modalités du 'point de vue'." </w:t>
      </w:r>
      <w:r w:rsidRPr="001C1C9B">
        <w:rPr>
          <w:i/>
          <w:lang w:val="en-US"/>
        </w:rPr>
        <w:t>Cahiers de l'Association internationale des études françaises</w:t>
      </w:r>
      <w:r w:rsidRPr="001C1C9B">
        <w:rPr>
          <w:lang w:val="en-US"/>
        </w:rPr>
        <w:t xml:space="preserve"> 14 (1962). </w:t>
      </w:r>
    </w:p>
    <w:p w14:paraId="6CC7077E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 xml:space="preserve">Pearson, Roger. </w:t>
      </w:r>
      <w:r w:rsidRPr="001C1C9B">
        <w:rPr>
          <w:i/>
          <w:lang w:val="en-US"/>
        </w:rPr>
        <w:t>Stendhal's Violin: A Novelist and His Reader.</w:t>
      </w:r>
      <w:r w:rsidRPr="001C1C9B">
        <w:rPr>
          <w:lang w:val="en-US"/>
        </w:rPr>
        <w:t xml:space="preserve"> 1988.</w:t>
      </w:r>
    </w:p>
    <w:p w14:paraId="2A776A48" w14:textId="77777777" w:rsidR="00A15744" w:rsidRPr="001C1C9B" w:rsidRDefault="00A15744">
      <w:pPr>
        <w:ind w:right="10"/>
        <w:rPr>
          <w:lang w:val="en-US"/>
        </w:rPr>
      </w:pPr>
      <w:r w:rsidRPr="001C1C9B">
        <w:rPr>
          <w:lang w:val="en-US"/>
        </w:rPr>
        <w:t xml:space="preserve">_____. Rev. of Stendhal's </w:t>
      </w:r>
      <w:r w:rsidRPr="001C1C9B">
        <w:rPr>
          <w:i/>
          <w:lang w:val="en-US"/>
        </w:rPr>
        <w:t xml:space="preserve">Correspondance Générale, </w:t>
      </w:r>
      <w:r w:rsidRPr="001C1C9B">
        <w:rPr>
          <w:lang w:val="en-US"/>
        </w:rPr>
        <w:t>vols. 1 and 2</w:t>
      </w:r>
      <w:r w:rsidRPr="001C1C9B">
        <w:rPr>
          <w:i/>
          <w:lang w:val="en-US"/>
        </w:rPr>
        <w:t>.</w:t>
      </w:r>
      <w:r w:rsidRPr="001C1C9B">
        <w:rPr>
          <w:lang w:val="en-US"/>
        </w:rPr>
        <w:t xml:space="preserve"> Ed. V. Del Litto et al. </w:t>
      </w:r>
      <w:r w:rsidRPr="001C1C9B">
        <w:rPr>
          <w:i/>
          <w:lang w:val="en-US"/>
        </w:rPr>
        <w:t xml:space="preserve">TLS </w:t>
      </w:r>
      <w:r w:rsidRPr="001C1C9B">
        <w:rPr>
          <w:lang w:val="en-US"/>
        </w:rPr>
        <w:t>18 Dec. 1998: 5.*</w:t>
      </w:r>
    </w:p>
    <w:p w14:paraId="42350939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Petrey, Sandy. </w:t>
      </w:r>
      <w:r w:rsidRPr="001C1C9B">
        <w:rPr>
          <w:i/>
          <w:lang w:val="en-US"/>
        </w:rPr>
        <w:t>Realism and Revolution: Balzac, Stendhal, Zola and the Performances of History.</w:t>
      </w:r>
      <w:r w:rsidRPr="001C1C9B">
        <w:rPr>
          <w:lang w:val="en-US"/>
        </w:rPr>
        <w:t xml:space="preserve"> Ithaca: Cornell UP, 1988.</w:t>
      </w:r>
    </w:p>
    <w:p w14:paraId="07AFAAF9" w14:textId="77777777" w:rsidR="00A15744" w:rsidRDefault="00A15744">
      <w:r w:rsidRPr="001C1C9B">
        <w:rPr>
          <w:lang w:val="en-US"/>
        </w:rPr>
        <w:t xml:space="preserve">Pouillon, Jean. </w:t>
      </w:r>
      <w:r w:rsidRPr="001C1C9B">
        <w:rPr>
          <w:i/>
          <w:lang w:val="en-US"/>
        </w:rPr>
        <w:t>Temps et roman.</w:t>
      </w:r>
      <w:r w:rsidRPr="001C1C9B">
        <w:rPr>
          <w:lang w:val="en-US"/>
        </w:rPr>
        <w:t xml:space="preserve"> (NRF; La jeune philosophie, 3). </w:t>
      </w:r>
      <w:r>
        <w:t>7th ed. Paris: Gallimard, 1946.*</w:t>
      </w:r>
    </w:p>
    <w:p w14:paraId="793ECF12" w14:textId="77777777" w:rsidR="00A15744" w:rsidRDefault="00A15744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799AE3B7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Prendergast, Christopher. </w:t>
      </w:r>
      <w:r w:rsidRPr="001C1C9B">
        <w:rPr>
          <w:i/>
          <w:lang w:val="en-US"/>
        </w:rPr>
        <w:t>The Order of Mimesis: Balzac, Stendhal, Nerval, Flaubert.</w:t>
      </w:r>
      <w:r w:rsidRPr="001C1C9B">
        <w:rPr>
          <w:lang w:val="en-US"/>
        </w:rPr>
        <w:t xml:space="preserve"> Cambridge: Cambridge UP, 1986.</w:t>
      </w:r>
    </w:p>
    <w:p w14:paraId="461EDF30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Prévost, Jean. </w:t>
      </w:r>
      <w:r w:rsidRPr="001C1C9B">
        <w:rPr>
          <w:i/>
          <w:lang w:val="en-US"/>
        </w:rPr>
        <w:t>La Création de Stendhal.</w:t>
      </w:r>
      <w:r w:rsidRPr="001C1C9B">
        <w:rPr>
          <w:lang w:val="en-US"/>
        </w:rPr>
        <w:t xml:space="preserve"> Paris: Mercure de France, 1959. </w:t>
      </w:r>
    </w:p>
    <w:p w14:paraId="29650A15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Richard, Jean-Pierre. </w:t>
      </w:r>
      <w:r w:rsidRPr="001C1C9B">
        <w:rPr>
          <w:i/>
          <w:lang w:val="en-US"/>
        </w:rPr>
        <w:t xml:space="preserve">Stendhal, Flaubert. </w:t>
      </w:r>
      <w:r w:rsidRPr="001C1C9B">
        <w:rPr>
          <w:lang w:val="en-US"/>
        </w:rPr>
        <w:t>(Points). Paris: Seuil.</w:t>
      </w:r>
    </w:p>
    <w:p w14:paraId="244092B6" w14:textId="77777777" w:rsidR="00A15744" w:rsidRDefault="00A15744">
      <w:pPr>
        <w:ind w:left="760" w:hanging="760"/>
      </w:pPr>
      <w:r w:rsidRPr="001C1C9B">
        <w:rPr>
          <w:lang w:val="en-US"/>
        </w:rPr>
        <w:t xml:space="preserve">Sainte-Beuve. "M. de Stendhal. Ses Œuvres complètes." </w:t>
      </w:r>
      <w:r w:rsidRPr="001C1C9B">
        <w:rPr>
          <w:i/>
          <w:lang w:val="en-US"/>
        </w:rPr>
        <w:t>Le Moniteur Universel</w:t>
      </w:r>
      <w:r w:rsidRPr="001C1C9B">
        <w:rPr>
          <w:lang w:val="en-US"/>
        </w:rPr>
        <w:t xml:space="preserve"> 2 and 9 January 1854. Rpt. in Sainte-Beuve, </w:t>
      </w:r>
      <w:r w:rsidRPr="001C1C9B">
        <w:rPr>
          <w:i/>
          <w:lang w:val="en-US"/>
        </w:rPr>
        <w:t xml:space="preserve">Pour la critique. </w:t>
      </w:r>
      <w:r>
        <w:t>Paris: Gallimard, 1992. 330-8.*</w:t>
      </w:r>
    </w:p>
    <w:p w14:paraId="5C4903BE" w14:textId="77777777" w:rsidR="00A15744" w:rsidRDefault="00A15744">
      <w:pPr>
        <w:rPr>
          <w:i/>
        </w:rPr>
      </w:pPr>
      <w:r>
        <w:t xml:space="preserve">Torres Bodet, J. </w:t>
      </w:r>
      <w:r>
        <w:rPr>
          <w:i/>
        </w:rPr>
        <w:t>Tres inventores de realidad: Stendhal, Dostoyevski, Pérez Galdós.</w:t>
      </w:r>
      <w:r>
        <w:t xml:space="preserve"> Madrid: Revista de Occidente.</w:t>
      </w:r>
    </w:p>
    <w:p w14:paraId="78216FA1" w14:textId="77777777" w:rsidR="00A15744" w:rsidRPr="001C1C9B" w:rsidRDefault="00A15744">
      <w:pPr>
        <w:rPr>
          <w:lang w:val="en-US"/>
        </w:rPr>
      </w:pPr>
      <w:r>
        <w:lastRenderedPageBreak/>
        <w:t xml:space="preserve">Tomasi di Lampedusa, Giuseppe. </w:t>
      </w:r>
      <w:r>
        <w:rPr>
          <w:i/>
        </w:rPr>
        <w:t xml:space="preserve">Lezioni su Stendhal.  </w:t>
      </w:r>
      <w:r w:rsidRPr="001C1C9B">
        <w:rPr>
          <w:lang w:val="en-US"/>
        </w:rPr>
        <w:t xml:space="preserve">Palermo: Sellerio, 1987. </w:t>
      </w:r>
    </w:p>
    <w:p w14:paraId="35C46B00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Wood, Michael. </w:t>
      </w:r>
      <w:r w:rsidRPr="001C1C9B">
        <w:rPr>
          <w:i/>
          <w:lang w:val="en-US"/>
        </w:rPr>
        <w:t>Stendhal.</w:t>
      </w:r>
    </w:p>
    <w:p w14:paraId="4B49AE0D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 xml:space="preserve">Zschirnt, Christiane. "2. Amor. Gottfried von Strassburg: </w:t>
      </w:r>
      <w:r w:rsidRPr="001C1C9B">
        <w:rPr>
          <w:i/>
          <w:lang w:val="en-US"/>
        </w:rPr>
        <w:t>Tristán e Isolda.</w:t>
      </w:r>
      <w:r w:rsidRPr="001C1C9B">
        <w:rPr>
          <w:lang w:val="en-US"/>
        </w:rPr>
        <w:t xml:space="preserve"> </w:t>
      </w:r>
      <w:r>
        <w:t xml:space="preserve">William Shakespeare: </w:t>
      </w:r>
      <w:r>
        <w:rPr>
          <w:i/>
        </w:rPr>
        <w:t>Romeo y Julieta.</w:t>
      </w:r>
      <w:r>
        <w:t xml:space="preserve"> Choderlos de Laclos: </w:t>
      </w:r>
      <w:r>
        <w:rPr>
          <w:i/>
        </w:rPr>
        <w:t>Las amistades peligrosas.</w:t>
      </w:r>
      <w:r>
        <w:t xml:space="preserve"> Jean-Jacques Rousseau: </w:t>
      </w:r>
      <w:r>
        <w:rPr>
          <w:i/>
        </w:rPr>
        <w:t>Julia o la nueva Eloísa.</w:t>
      </w:r>
      <w:r>
        <w:t xml:space="preserve"> Jane Austen: </w:t>
      </w:r>
      <w:r>
        <w:rPr>
          <w:i/>
        </w:rPr>
        <w:t>Orgullo y prejuicio.</w:t>
      </w:r>
      <w:r>
        <w:t xml:space="preserve"> Stendhal: </w:t>
      </w:r>
      <w:r>
        <w:rPr>
          <w:i/>
        </w:rPr>
        <w:t>Rojo y negro.</w:t>
      </w:r>
      <w:r>
        <w:t xml:space="preserve"> Johann Wolfgang Goethe: </w:t>
      </w:r>
      <w:r>
        <w:rPr>
          <w:i/>
        </w:rPr>
        <w:t>Las afinidades electivas.</w:t>
      </w:r>
      <w:r>
        <w:t xml:space="preserve"> </w:t>
      </w:r>
      <w:r w:rsidRPr="001C1C9B">
        <w:rPr>
          <w:lang w:val="en-US"/>
        </w:rPr>
        <w:t xml:space="preserve">Gustave Flaubert: </w:t>
      </w:r>
      <w:r w:rsidRPr="001C1C9B">
        <w:rPr>
          <w:i/>
          <w:lang w:val="en-US"/>
        </w:rPr>
        <w:t>Madame Bovary.</w:t>
      </w:r>
      <w:r w:rsidRPr="001C1C9B">
        <w:rPr>
          <w:lang w:val="en-US"/>
        </w:rPr>
        <w:t xml:space="preserve"> Lev Tolstói: </w:t>
      </w:r>
      <w:r w:rsidRPr="001C1C9B">
        <w:rPr>
          <w:i/>
          <w:lang w:val="en-US"/>
        </w:rPr>
        <w:t>Ana Karenina.</w:t>
      </w:r>
      <w:r w:rsidRPr="001C1C9B">
        <w:rPr>
          <w:lang w:val="en-US"/>
        </w:rPr>
        <w:t xml:space="preserve"> Theodor Fontane: </w:t>
      </w:r>
      <w:r w:rsidRPr="001C1C9B">
        <w:rPr>
          <w:i/>
          <w:lang w:val="en-US"/>
        </w:rPr>
        <w:t>Effi Briest.</w:t>
      </w:r>
      <w:r w:rsidRPr="001C1C9B">
        <w:rPr>
          <w:lang w:val="en-US"/>
        </w:rPr>
        <w:t xml:space="preserve"> </w:t>
      </w:r>
      <w:r>
        <w:t xml:space="preserve">Vladimir Nabokov: </w:t>
      </w:r>
      <w:r>
        <w:rPr>
          <w:i/>
        </w:rPr>
        <w:t>Lolita."</w:t>
      </w:r>
      <w:r>
        <w:t xml:space="preserve"> In Zschirnt, </w:t>
      </w:r>
      <w:r>
        <w:rPr>
          <w:i/>
        </w:rPr>
        <w:t>Libros: Todo lo que hay que leer.</w:t>
      </w:r>
      <w:r>
        <w:t xml:space="preserve"> </w:t>
      </w:r>
      <w:r w:rsidRPr="001C1C9B">
        <w:rPr>
          <w:lang w:val="en-US"/>
        </w:rPr>
        <w:t>Madrid: Santillana-Taurus, 2004. 53-82.*</w:t>
      </w:r>
    </w:p>
    <w:p w14:paraId="64A6F466" w14:textId="77777777" w:rsidR="00A15744" w:rsidRPr="001C1C9B" w:rsidRDefault="00A15744">
      <w:pPr>
        <w:rPr>
          <w:lang w:val="en-US"/>
        </w:rPr>
      </w:pPr>
    </w:p>
    <w:p w14:paraId="73FAD86D" w14:textId="77777777" w:rsidR="00A15744" w:rsidRPr="001C1C9B" w:rsidRDefault="00A15744">
      <w:pPr>
        <w:rPr>
          <w:lang w:val="en-US"/>
        </w:rPr>
      </w:pPr>
    </w:p>
    <w:p w14:paraId="794DB299" w14:textId="77777777" w:rsidR="00A15744" w:rsidRPr="001C1C9B" w:rsidRDefault="00A15744">
      <w:pPr>
        <w:rPr>
          <w:lang w:val="en-US"/>
        </w:rPr>
      </w:pPr>
    </w:p>
    <w:p w14:paraId="34C99217" w14:textId="77777777" w:rsidR="00A15744" w:rsidRPr="001C1C9B" w:rsidRDefault="00A15744">
      <w:pPr>
        <w:rPr>
          <w:lang w:val="en-US"/>
        </w:rPr>
      </w:pPr>
    </w:p>
    <w:p w14:paraId="33F65599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>Journals</w:t>
      </w:r>
    </w:p>
    <w:p w14:paraId="0C3E8EE0" w14:textId="77777777" w:rsidR="00A15744" w:rsidRPr="001C1C9B" w:rsidRDefault="00A15744">
      <w:pPr>
        <w:rPr>
          <w:lang w:val="en-US"/>
        </w:rPr>
      </w:pPr>
    </w:p>
    <w:p w14:paraId="56FBD501" w14:textId="77777777" w:rsidR="00A15744" w:rsidRPr="001C1C9B" w:rsidRDefault="00A15744">
      <w:pPr>
        <w:rPr>
          <w:i/>
          <w:lang w:val="en-US"/>
        </w:rPr>
      </w:pPr>
      <w:r w:rsidRPr="001C1C9B">
        <w:rPr>
          <w:i/>
          <w:lang w:val="en-US"/>
        </w:rPr>
        <w:t>Stendhal Club.</w:t>
      </w:r>
      <w:r w:rsidRPr="001C1C9B">
        <w:rPr>
          <w:lang w:val="en-US"/>
        </w:rPr>
        <w:t xml:space="preserve"> Quarterly. Ed. Victor del Litto. (Professor of Comparative Literature, dir. of the Centre d'Etudes Stendhaliennes, Université des Langues et lettres de Grenoble). </w:t>
      </w:r>
    </w:p>
    <w:p w14:paraId="162778F5" w14:textId="77777777" w:rsidR="00A15744" w:rsidRPr="001C1C9B" w:rsidRDefault="00A15744">
      <w:pPr>
        <w:rPr>
          <w:i/>
          <w:lang w:val="en-US"/>
        </w:rPr>
      </w:pPr>
    </w:p>
    <w:p w14:paraId="03581092" w14:textId="77777777" w:rsidR="003E619B" w:rsidRPr="001C1C9B" w:rsidRDefault="003E619B">
      <w:pPr>
        <w:rPr>
          <w:i/>
          <w:lang w:val="en-US"/>
        </w:rPr>
      </w:pPr>
    </w:p>
    <w:p w14:paraId="6480620A" w14:textId="77777777" w:rsidR="003E619B" w:rsidRPr="001C1C9B" w:rsidRDefault="003E619B">
      <w:pPr>
        <w:rPr>
          <w:i/>
          <w:lang w:val="en-US"/>
        </w:rPr>
      </w:pPr>
    </w:p>
    <w:p w14:paraId="2C3E11E5" w14:textId="77777777" w:rsidR="003E619B" w:rsidRPr="001C1C9B" w:rsidRDefault="003E619B">
      <w:pPr>
        <w:rPr>
          <w:i/>
          <w:lang w:val="en-US"/>
        </w:rPr>
      </w:pPr>
    </w:p>
    <w:p w14:paraId="6441461F" w14:textId="77777777" w:rsidR="003E619B" w:rsidRPr="001C1C9B" w:rsidRDefault="003E619B">
      <w:pPr>
        <w:rPr>
          <w:lang w:val="en-US"/>
        </w:rPr>
      </w:pPr>
      <w:r w:rsidRPr="001C1C9B">
        <w:rPr>
          <w:lang w:val="en-US"/>
        </w:rPr>
        <w:t>Music</w:t>
      </w:r>
    </w:p>
    <w:p w14:paraId="372BFB7D" w14:textId="77777777" w:rsidR="003E619B" w:rsidRPr="001C1C9B" w:rsidRDefault="003E619B">
      <w:pPr>
        <w:rPr>
          <w:lang w:val="en-US"/>
        </w:rPr>
      </w:pPr>
    </w:p>
    <w:p w14:paraId="2D5BB74A" w14:textId="77777777" w:rsidR="003E619B" w:rsidRPr="001C1C9B" w:rsidRDefault="003E619B">
      <w:pPr>
        <w:rPr>
          <w:i/>
          <w:lang w:val="en-US"/>
        </w:rPr>
      </w:pPr>
    </w:p>
    <w:p w14:paraId="3293534C" w14:textId="77777777" w:rsidR="003E619B" w:rsidRPr="001C1C9B" w:rsidRDefault="003E619B">
      <w:pPr>
        <w:rPr>
          <w:lang w:val="en-US"/>
        </w:rPr>
      </w:pPr>
      <w:r w:rsidRPr="001C1C9B">
        <w:rPr>
          <w:i/>
          <w:lang w:val="en-US"/>
        </w:rPr>
        <w:t>Le Rouge et le Noir.</w:t>
      </w:r>
      <w:r w:rsidRPr="001C1C9B">
        <w:rPr>
          <w:lang w:val="en-US"/>
        </w:rPr>
        <w:t xml:space="preserve"> Musical. Online at </w:t>
      </w:r>
      <w:r w:rsidRPr="001C1C9B">
        <w:rPr>
          <w:i/>
          <w:lang w:val="en-US"/>
        </w:rPr>
        <w:t>YouTube</w:t>
      </w:r>
      <w:r w:rsidRPr="001C1C9B">
        <w:rPr>
          <w:lang w:val="en-US"/>
        </w:rPr>
        <w:t xml:space="preserve"> 30 Jan. 2017.*</w:t>
      </w:r>
    </w:p>
    <w:p w14:paraId="58EF540A" w14:textId="77777777" w:rsidR="003E619B" w:rsidRPr="001C1C9B" w:rsidRDefault="003E619B">
      <w:pPr>
        <w:rPr>
          <w:lang w:val="en-US"/>
        </w:rPr>
      </w:pPr>
      <w:r w:rsidRPr="001C1C9B">
        <w:rPr>
          <w:lang w:val="en-US"/>
        </w:rPr>
        <w:tab/>
      </w:r>
      <w:hyperlink r:id="rId5" w:history="1">
        <w:r w:rsidRPr="001C1C9B">
          <w:rPr>
            <w:rStyle w:val="Hipervnculo"/>
            <w:lang w:val="en-US"/>
          </w:rPr>
          <w:t>https://youtu.be/y3-YglQZYIM</w:t>
        </w:r>
      </w:hyperlink>
    </w:p>
    <w:p w14:paraId="7077DDC5" w14:textId="77777777" w:rsidR="003E619B" w:rsidRPr="001C1C9B" w:rsidRDefault="003E619B">
      <w:pPr>
        <w:rPr>
          <w:lang w:val="en-US"/>
        </w:rPr>
      </w:pPr>
      <w:r w:rsidRPr="001C1C9B">
        <w:rPr>
          <w:lang w:val="en-US"/>
        </w:rPr>
        <w:tab/>
        <w:t>2017</w:t>
      </w:r>
    </w:p>
    <w:p w14:paraId="4183BC1D" w14:textId="77777777" w:rsidR="00A15744" w:rsidRPr="001C1C9B" w:rsidRDefault="00A15744">
      <w:pPr>
        <w:rPr>
          <w:i/>
          <w:lang w:val="en-US"/>
        </w:rPr>
      </w:pPr>
    </w:p>
    <w:p w14:paraId="75D46D70" w14:textId="77777777" w:rsidR="003E619B" w:rsidRPr="001C1C9B" w:rsidRDefault="003E619B">
      <w:pPr>
        <w:rPr>
          <w:i/>
          <w:lang w:val="en-US"/>
        </w:rPr>
      </w:pPr>
    </w:p>
    <w:p w14:paraId="717757C6" w14:textId="77777777" w:rsidR="003E619B" w:rsidRPr="001C1C9B" w:rsidRDefault="003E619B">
      <w:pPr>
        <w:rPr>
          <w:i/>
          <w:lang w:val="en-US"/>
        </w:rPr>
      </w:pPr>
    </w:p>
    <w:p w14:paraId="0A6F2AF6" w14:textId="77777777" w:rsidR="003E619B" w:rsidRPr="001C1C9B" w:rsidRDefault="003E619B">
      <w:pPr>
        <w:rPr>
          <w:i/>
          <w:lang w:val="en-US"/>
        </w:rPr>
      </w:pPr>
    </w:p>
    <w:p w14:paraId="65CFE5B9" w14:textId="77777777" w:rsidR="003E619B" w:rsidRPr="001C1C9B" w:rsidRDefault="003E619B">
      <w:pPr>
        <w:rPr>
          <w:i/>
          <w:lang w:val="en-US"/>
        </w:rPr>
      </w:pPr>
    </w:p>
    <w:p w14:paraId="73ACD98C" w14:textId="77777777" w:rsidR="00A15744" w:rsidRPr="001C1C9B" w:rsidRDefault="00A15744">
      <w:pPr>
        <w:rPr>
          <w:lang w:val="en-US"/>
        </w:rPr>
      </w:pPr>
      <w:r w:rsidRPr="001C1C9B">
        <w:rPr>
          <w:lang w:val="en-US"/>
        </w:rPr>
        <w:t>Societies and institutions</w:t>
      </w:r>
    </w:p>
    <w:p w14:paraId="4922CCEA" w14:textId="77777777" w:rsidR="00EC6B16" w:rsidRPr="001C1C9B" w:rsidRDefault="00EC6B16">
      <w:pPr>
        <w:rPr>
          <w:lang w:val="en-US"/>
        </w:rPr>
      </w:pPr>
    </w:p>
    <w:p w14:paraId="571C0CFD" w14:textId="77777777" w:rsidR="00A15744" w:rsidRPr="001C1C9B" w:rsidRDefault="00A15744">
      <w:pPr>
        <w:rPr>
          <w:lang w:val="en-US"/>
        </w:rPr>
      </w:pPr>
    </w:p>
    <w:p w14:paraId="6A2B39E6" w14:textId="77777777" w:rsidR="00A15744" w:rsidRDefault="00A15744">
      <w:r w:rsidRPr="001C1C9B">
        <w:rPr>
          <w:lang w:val="en-US"/>
        </w:rPr>
        <w:t xml:space="preserve">Centre d'Etudes Stendhaliennes, Université des Langues et lettres de Grenoble. </w:t>
      </w:r>
      <w:r>
        <w:t>Dir. Victor del Litto.</w:t>
      </w:r>
    </w:p>
    <w:p w14:paraId="17590D4A" w14:textId="77777777" w:rsidR="00A15744" w:rsidRDefault="00A15744"/>
    <w:p w14:paraId="4E5F9677" w14:textId="77777777" w:rsidR="00A15744" w:rsidRDefault="00A15744"/>
    <w:sectPr w:rsidR="00A15744" w:rsidSect="00EC6B1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70F"/>
    <w:rsid w:val="001C1C9B"/>
    <w:rsid w:val="002A690B"/>
    <w:rsid w:val="003E619B"/>
    <w:rsid w:val="00926D65"/>
    <w:rsid w:val="00A15744"/>
    <w:rsid w:val="00C675BF"/>
    <w:rsid w:val="00E8170F"/>
    <w:rsid w:val="00E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82901A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t">
    <w:name w:val="nt"/>
    <w:basedOn w:val="Normal"/>
    <w:rsid w:val="002A690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3-YglQZYI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1266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2017-07-10T20:16:00Z</dcterms:created>
  <dcterms:modified xsi:type="dcterms:W3CDTF">2023-12-07T19:37:00Z</dcterms:modified>
</cp:coreProperties>
</file>