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4C6C1" w14:textId="77777777" w:rsidR="006805B0" w:rsidRPr="00AC4B1E" w:rsidRDefault="006805B0">
      <w:pPr>
        <w:jc w:val="center"/>
        <w:rPr>
          <w:sz w:val="24"/>
          <w:lang w:val="en-US"/>
        </w:rPr>
      </w:pPr>
      <w:r w:rsidRPr="00AC4B1E">
        <w:rPr>
          <w:sz w:val="20"/>
          <w:lang w:val="en-US"/>
        </w:rPr>
        <w:t>from</w:t>
      </w:r>
    </w:p>
    <w:p w14:paraId="2259C2B7" w14:textId="77777777" w:rsidR="006805B0" w:rsidRPr="00AC4B1E" w:rsidRDefault="006805B0">
      <w:pPr>
        <w:jc w:val="center"/>
        <w:rPr>
          <w:smallCaps/>
          <w:sz w:val="24"/>
          <w:lang w:val="en-US"/>
        </w:rPr>
      </w:pPr>
      <w:r w:rsidRPr="00AC4B1E">
        <w:rPr>
          <w:smallCaps/>
          <w:sz w:val="24"/>
          <w:lang w:val="en-US"/>
        </w:rPr>
        <w:t>A Bibliography of Literary Theory, Criticism and Philology</w:t>
      </w:r>
    </w:p>
    <w:p w14:paraId="688FAFD5" w14:textId="77777777" w:rsidR="006805B0" w:rsidRPr="00AC4B1E" w:rsidRDefault="001C5D49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6805B0" w:rsidRPr="00AC4B1E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6B5977E9" w14:textId="77777777" w:rsidR="006805B0" w:rsidRPr="00AC4B1E" w:rsidRDefault="006805B0">
      <w:pPr>
        <w:ind w:right="-1"/>
        <w:jc w:val="center"/>
        <w:rPr>
          <w:sz w:val="24"/>
          <w:lang w:val="en-US"/>
        </w:rPr>
      </w:pPr>
      <w:r w:rsidRPr="00AC4B1E">
        <w:rPr>
          <w:sz w:val="24"/>
          <w:lang w:val="en-US"/>
        </w:rPr>
        <w:t xml:space="preserve">by José Ángel </w:t>
      </w:r>
      <w:r w:rsidRPr="00AC4B1E">
        <w:rPr>
          <w:smallCaps/>
          <w:sz w:val="24"/>
          <w:lang w:val="en-US"/>
        </w:rPr>
        <w:t>García Landa</w:t>
      </w:r>
    </w:p>
    <w:p w14:paraId="625A174F" w14:textId="77777777" w:rsidR="006805B0" w:rsidRPr="00AC4B1E" w:rsidRDefault="006805B0">
      <w:pPr>
        <w:ind w:right="-1"/>
        <w:jc w:val="center"/>
        <w:rPr>
          <w:sz w:val="24"/>
          <w:lang w:val="en-US"/>
        </w:rPr>
      </w:pPr>
      <w:r w:rsidRPr="00AC4B1E">
        <w:rPr>
          <w:sz w:val="24"/>
          <w:lang w:val="en-US"/>
        </w:rPr>
        <w:t>(University of Zaragoza, Spain)</w:t>
      </w:r>
    </w:p>
    <w:p w14:paraId="353D20AB" w14:textId="77777777" w:rsidR="006805B0" w:rsidRPr="00AC4B1E" w:rsidRDefault="006805B0">
      <w:pPr>
        <w:ind w:left="0" w:firstLine="0"/>
        <w:jc w:val="center"/>
        <w:rPr>
          <w:color w:val="000000"/>
          <w:lang w:val="en-US"/>
        </w:rPr>
      </w:pPr>
    </w:p>
    <w:p w14:paraId="051B1A57" w14:textId="77777777" w:rsidR="006805B0" w:rsidRPr="00AC4B1E" w:rsidRDefault="006805B0">
      <w:pPr>
        <w:ind w:left="0" w:firstLine="0"/>
        <w:jc w:val="center"/>
        <w:rPr>
          <w:color w:val="000000"/>
          <w:lang w:val="en-US"/>
        </w:rPr>
      </w:pPr>
    </w:p>
    <w:p w14:paraId="7BCE2364" w14:textId="77777777" w:rsidR="006805B0" w:rsidRPr="00AC4B1E" w:rsidRDefault="006805B0">
      <w:pPr>
        <w:pStyle w:val="Ttulo1"/>
        <w:rPr>
          <w:rFonts w:ascii="Times" w:hAnsi="Times"/>
          <w:smallCaps/>
          <w:sz w:val="36"/>
          <w:lang w:val="en-US"/>
        </w:rPr>
      </w:pPr>
      <w:r w:rsidRPr="00AC4B1E">
        <w:rPr>
          <w:rFonts w:ascii="Times" w:hAnsi="Times"/>
          <w:smallCaps/>
          <w:sz w:val="36"/>
          <w:lang w:val="en-US"/>
        </w:rPr>
        <w:t>Max Frisch</w:t>
      </w:r>
      <w:r w:rsidRPr="00AC4B1E">
        <w:rPr>
          <w:rFonts w:ascii="Times" w:hAnsi="Times"/>
          <w:smallCaps/>
          <w:sz w:val="36"/>
          <w:lang w:val="en-US"/>
        </w:rPr>
        <w:tab/>
      </w:r>
      <w:r w:rsidRPr="00AC4B1E">
        <w:rPr>
          <w:rFonts w:ascii="Times" w:hAnsi="Times"/>
          <w:smallCaps/>
          <w:sz w:val="36"/>
          <w:lang w:val="en-US"/>
        </w:rPr>
        <w:tab/>
      </w:r>
      <w:r w:rsidRPr="00AC4B1E">
        <w:rPr>
          <w:rFonts w:ascii="Times" w:hAnsi="Times"/>
          <w:b w:val="0"/>
          <w:smallCaps/>
          <w:sz w:val="28"/>
          <w:lang w:val="en-US"/>
        </w:rPr>
        <w:t>(1911-1991)</w:t>
      </w:r>
    </w:p>
    <w:p w14:paraId="2E309E7A" w14:textId="77777777" w:rsidR="006805B0" w:rsidRPr="00AC4B1E" w:rsidRDefault="006805B0">
      <w:pPr>
        <w:rPr>
          <w:b/>
          <w:sz w:val="36"/>
          <w:lang w:val="en-US"/>
        </w:rPr>
      </w:pPr>
    </w:p>
    <w:p w14:paraId="1A3C7E92" w14:textId="33F0655B" w:rsidR="00CA2755" w:rsidRPr="00AC4B1E" w:rsidRDefault="00CA2755">
      <w:pPr>
        <w:rPr>
          <w:sz w:val="24"/>
          <w:szCs w:val="24"/>
          <w:lang w:val="en-US"/>
        </w:rPr>
      </w:pPr>
      <w:r w:rsidRPr="00AC4B1E">
        <w:rPr>
          <w:sz w:val="24"/>
          <w:szCs w:val="24"/>
          <w:lang w:val="en-US"/>
        </w:rPr>
        <w:t>(</w:t>
      </w:r>
      <w:r w:rsidR="00CF2B56">
        <w:rPr>
          <w:sz w:val="24"/>
          <w:szCs w:val="24"/>
          <w:lang w:val="en-US"/>
        </w:rPr>
        <w:t>Swiss m</w:t>
      </w:r>
      <w:r w:rsidRPr="00AC4B1E">
        <w:rPr>
          <w:sz w:val="24"/>
          <w:szCs w:val="24"/>
          <w:lang w:val="en-US"/>
        </w:rPr>
        <w:t>odernist novelist, b. Zurich)</w:t>
      </w:r>
    </w:p>
    <w:p w14:paraId="1DD06F1F" w14:textId="77777777" w:rsidR="00CA2755" w:rsidRPr="00AC4B1E" w:rsidRDefault="00CA2755">
      <w:pPr>
        <w:rPr>
          <w:sz w:val="36"/>
          <w:lang w:val="en-US"/>
        </w:rPr>
      </w:pPr>
    </w:p>
    <w:p w14:paraId="6043C80F" w14:textId="77777777" w:rsidR="006805B0" w:rsidRPr="00AC4B1E" w:rsidRDefault="006805B0">
      <w:pPr>
        <w:rPr>
          <w:lang w:val="en-US"/>
        </w:rPr>
      </w:pPr>
    </w:p>
    <w:p w14:paraId="235ED273" w14:textId="77777777" w:rsidR="006805B0" w:rsidRPr="00AC4B1E" w:rsidRDefault="006805B0">
      <w:pPr>
        <w:rPr>
          <w:b/>
          <w:lang w:val="en-US"/>
        </w:rPr>
      </w:pPr>
      <w:r w:rsidRPr="00AC4B1E">
        <w:rPr>
          <w:b/>
          <w:lang w:val="en-US"/>
        </w:rPr>
        <w:t>Works</w:t>
      </w:r>
    </w:p>
    <w:p w14:paraId="07BC47F1" w14:textId="77777777" w:rsidR="006805B0" w:rsidRPr="00AC4B1E" w:rsidRDefault="006805B0">
      <w:pPr>
        <w:rPr>
          <w:b/>
          <w:lang w:val="en-US"/>
        </w:rPr>
      </w:pPr>
    </w:p>
    <w:p w14:paraId="286D358B" w14:textId="43C6C10C" w:rsidR="00CF2B56" w:rsidRDefault="00CF2B56" w:rsidP="00CF2B56">
      <w:pPr>
        <w:ind w:left="709" w:hanging="709"/>
        <w:rPr>
          <w:lang w:val="en-US"/>
        </w:rPr>
      </w:pPr>
      <w:r w:rsidRPr="00176AFE">
        <w:rPr>
          <w:lang w:val="en-US"/>
        </w:rPr>
        <w:t xml:space="preserve">Frisch, Max. </w:t>
      </w:r>
      <w:r w:rsidRPr="00176AFE">
        <w:rPr>
          <w:i/>
          <w:lang w:val="en-US"/>
        </w:rPr>
        <w:t>Biedermann und die Brandstifter.</w:t>
      </w:r>
      <w:r w:rsidRPr="00176AFE">
        <w:rPr>
          <w:lang w:val="en-US"/>
        </w:rPr>
        <w:t xml:space="preserve"> </w:t>
      </w:r>
      <w:r>
        <w:rPr>
          <w:lang w:val="en-US"/>
        </w:rPr>
        <w:t xml:space="preserve">1958. </w:t>
      </w:r>
      <w:r w:rsidRPr="00AC4B1E">
        <w:rPr>
          <w:lang w:val="en-US"/>
        </w:rPr>
        <w:t>(Allegory of nazism).</w:t>
      </w:r>
    </w:p>
    <w:p w14:paraId="15DF346C" w14:textId="01D2CEE7" w:rsidR="00CF2B56" w:rsidRPr="00AC4B1E" w:rsidRDefault="00CF2B56" w:rsidP="00CF2B56">
      <w:pPr>
        <w:rPr>
          <w:lang w:val="en-US"/>
        </w:rPr>
      </w:pPr>
      <w:r w:rsidRPr="00AC4B1E">
        <w:rPr>
          <w:lang w:val="en-US"/>
        </w:rPr>
        <w:t xml:space="preserve">_____. </w:t>
      </w:r>
      <w:r w:rsidRPr="00AC4B1E">
        <w:rPr>
          <w:i/>
          <w:lang w:val="en-US"/>
        </w:rPr>
        <w:t xml:space="preserve">Biedermann und die Brandstifter. </w:t>
      </w:r>
      <w:r w:rsidRPr="00AC4B1E">
        <w:rPr>
          <w:lang w:val="en-US"/>
        </w:rPr>
        <w:t>Ed. Peter Hutchinson.</w:t>
      </w:r>
      <w:r w:rsidRPr="00AC4B1E">
        <w:rPr>
          <w:i/>
          <w:lang w:val="en-US"/>
        </w:rPr>
        <w:t xml:space="preserve"> </w:t>
      </w:r>
      <w:r w:rsidRPr="00AC4B1E">
        <w:rPr>
          <w:lang w:val="en-US"/>
        </w:rPr>
        <w:t xml:space="preserve">London: Routledge, 1986. </w:t>
      </w:r>
    </w:p>
    <w:p w14:paraId="72C42C92" w14:textId="7655E600" w:rsidR="00CF2B56" w:rsidRPr="00120C68" w:rsidRDefault="00CF2B56" w:rsidP="00CF2B56">
      <w:pPr>
        <w:rPr>
          <w:lang w:val="es-ES"/>
        </w:rPr>
      </w:pPr>
      <w:r>
        <w:rPr>
          <w:lang w:val="en-US"/>
        </w:rPr>
        <w:t>_____.</w:t>
      </w:r>
      <w:r w:rsidRPr="00AC4B1E">
        <w:rPr>
          <w:lang w:val="en-US"/>
        </w:rPr>
        <w:t xml:space="preserve"> </w:t>
      </w:r>
      <w:r w:rsidRPr="00AC4B1E">
        <w:rPr>
          <w:i/>
          <w:lang w:val="en-US"/>
        </w:rPr>
        <w:t xml:space="preserve">The Fire Raisers.  </w:t>
      </w:r>
      <w:r w:rsidRPr="00AC4B1E">
        <w:rPr>
          <w:lang w:val="en-US"/>
        </w:rPr>
        <w:t xml:space="preserve">(Methuen's Modern Plays). </w:t>
      </w:r>
      <w:r w:rsidRPr="00120C68">
        <w:rPr>
          <w:lang w:val="es-ES"/>
        </w:rPr>
        <w:t>London: Eyre Methuen.</w:t>
      </w:r>
    </w:p>
    <w:p w14:paraId="1E8C27CB" w14:textId="77777777" w:rsidR="00CF2B56" w:rsidRPr="00753CF2" w:rsidRDefault="00CF2B56" w:rsidP="00CF2B56">
      <w:pPr>
        <w:rPr>
          <w:rFonts w:cs="TimesNewRoman"/>
          <w:lang w:bidi="es-ES_tradnl"/>
        </w:rPr>
      </w:pPr>
      <w:r w:rsidRPr="00753CF2">
        <w:rPr>
          <w:rFonts w:cs="TimesNewRoman"/>
          <w:lang w:bidi="es-ES_tradnl"/>
        </w:rPr>
        <w:t xml:space="preserve">_____. </w:t>
      </w:r>
      <w:r w:rsidRPr="00753CF2">
        <w:rPr>
          <w:rFonts w:cs="TimesNewRoman"/>
          <w:i/>
          <w:lang w:bidi="es-ES_tradnl"/>
        </w:rPr>
        <w:t>Biedermann y los incendiarios.</w:t>
      </w:r>
      <w:r w:rsidRPr="00753CF2">
        <w:rPr>
          <w:rFonts w:cs="TimesNewRoman"/>
          <w:lang w:bidi="es-ES_tradnl"/>
        </w:rPr>
        <w:t xml:space="preserve"> </w:t>
      </w:r>
    </w:p>
    <w:p w14:paraId="00ABD50A" w14:textId="77777777" w:rsidR="00CF2B56" w:rsidRPr="00120C68" w:rsidRDefault="00CF2B56" w:rsidP="00CF2B56">
      <w:pPr>
        <w:ind w:left="709" w:hanging="709"/>
        <w:rPr>
          <w:lang w:val="en-US"/>
        </w:rPr>
      </w:pPr>
      <w:r w:rsidRPr="00120C68">
        <w:rPr>
          <w:lang w:val="en-US"/>
        </w:rPr>
        <w:t xml:space="preserve">_____. </w:t>
      </w:r>
      <w:r w:rsidRPr="00120C68">
        <w:rPr>
          <w:i/>
          <w:lang w:val="en-US"/>
        </w:rPr>
        <w:t>Andorra.</w:t>
      </w:r>
      <w:r w:rsidRPr="00120C68">
        <w:rPr>
          <w:lang w:val="en-US"/>
        </w:rPr>
        <w:t xml:space="preserve"> 1961.</w:t>
      </w:r>
    </w:p>
    <w:p w14:paraId="494A907B" w14:textId="77777777" w:rsidR="006805B0" w:rsidRPr="00AC4B1E" w:rsidRDefault="006805B0" w:rsidP="006805B0">
      <w:pPr>
        <w:rPr>
          <w:lang w:val="en-US"/>
        </w:rPr>
      </w:pPr>
      <w:r w:rsidRPr="00120C68">
        <w:rPr>
          <w:lang w:val="en-US"/>
        </w:rPr>
        <w:t xml:space="preserve">_____. </w:t>
      </w:r>
      <w:r w:rsidRPr="00AC4B1E">
        <w:rPr>
          <w:i/>
          <w:lang w:val="en-US"/>
        </w:rPr>
        <w:t xml:space="preserve">Andorra. </w:t>
      </w:r>
      <w:r w:rsidRPr="00AC4B1E">
        <w:rPr>
          <w:lang w:val="en-US"/>
        </w:rPr>
        <w:t xml:space="preserve">(Methuen's Modern Plays). London: Eyre Methuen. </w:t>
      </w:r>
    </w:p>
    <w:p w14:paraId="4C95899D" w14:textId="77777777" w:rsidR="008D66D6" w:rsidRPr="00AC4B1E" w:rsidRDefault="008D66D6" w:rsidP="006805B0">
      <w:pPr>
        <w:rPr>
          <w:i/>
          <w:lang w:val="en-US"/>
        </w:rPr>
      </w:pPr>
      <w:r w:rsidRPr="00AC4B1E">
        <w:rPr>
          <w:lang w:val="en-US"/>
        </w:rPr>
        <w:t xml:space="preserve">_____. </w:t>
      </w:r>
      <w:r w:rsidRPr="00AC4B1E">
        <w:rPr>
          <w:i/>
          <w:lang w:val="en-US"/>
        </w:rPr>
        <w:t>Ich bin nicht Stiller.</w:t>
      </w:r>
      <w:r w:rsidR="00CA2755" w:rsidRPr="00AC4B1E">
        <w:rPr>
          <w:i/>
          <w:lang w:val="en-US"/>
        </w:rPr>
        <w:t xml:space="preserve"> </w:t>
      </w:r>
      <w:r w:rsidR="00CA2755" w:rsidRPr="00AC4B1E">
        <w:rPr>
          <w:szCs w:val="28"/>
          <w:lang w:val="en-US"/>
        </w:rPr>
        <w:t>(Wilhelm Raabe Prize).</w:t>
      </w:r>
    </w:p>
    <w:p w14:paraId="1FCD1817" w14:textId="77777777" w:rsidR="006805B0" w:rsidRPr="00AC4B1E" w:rsidRDefault="006805B0" w:rsidP="006805B0">
      <w:pPr>
        <w:rPr>
          <w:lang w:val="en-US"/>
        </w:rPr>
      </w:pPr>
      <w:r w:rsidRPr="00AC4B1E">
        <w:rPr>
          <w:lang w:val="en-US"/>
        </w:rPr>
        <w:t xml:space="preserve">_____. </w:t>
      </w:r>
      <w:r w:rsidRPr="00AC4B1E">
        <w:rPr>
          <w:i/>
          <w:lang w:val="en-US"/>
        </w:rPr>
        <w:t>Stiller.</w:t>
      </w:r>
      <w:r w:rsidRPr="00AC4B1E">
        <w:rPr>
          <w:lang w:val="en-US"/>
        </w:rPr>
        <w:t xml:space="preserve"> Paris: Grasset, 1991. </w:t>
      </w:r>
    </w:p>
    <w:p w14:paraId="1A21EBD8" w14:textId="77777777" w:rsidR="00CA2755" w:rsidRDefault="00CA2755" w:rsidP="00CA275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120C68">
        <w:rPr>
          <w:sz w:val="28"/>
          <w:szCs w:val="28"/>
          <w:lang w:val="es-ES"/>
        </w:rPr>
        <w:t xml:space="preserve">_____. </w:t>
      </w:r>
      <w:r w:rsidRPr="00120C68">
        <w:rPr>
          <w:i/>
          <w:sz w:val="28"/>
          <w:szCs w:val="28"/>
          <w:lang w:val="es-ES"/>
        </w:rPr>
        <w:t>No Soy Stiller.</w:t>
      </w:r>
      <w:r w:rsidRPr="00120C68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</w:rPr>
        <w:t>(Biblioteca Breve). Barcelona: Seix Barral, 1958.</w:t>
      </w:r>
    </w:p>
    <w:p w14:paraId="22618DDE" w14:textId="77777777" w:rsidR="00CA2755" w:rsidRPr="004F2C20" w:rsidRDefault="00CA2755" w:rsidP="00CA275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Montauk.</w:t>
      </w:r>
      <w:r>
        <w:rPr>
          <w:sz w:val="28"/>
          <w:szCs w:val="28"/>
        </w:rPr>
        <w:t xml:space="preserve"> (Ediciones de Bolsillo). Madrid: Guadarrama, 1978.</w:t>
      </w:r>
    </w:p>
    <w:p w14:paraId="138C53AB" w14:textId="77777777" w:rsidR="007B6C68" w:rsidRDefault="007B6C68" w:rsidP="007B6C68">
      <w:pPr>
        <w:ind w:left="709" w:hanging="709"/>
      </w:pPr>
      <w:r>
        <w:t xml:space="preserve">_____. </w:t>
      </w:r>
      <w:r>
        <w:rPr>
          <w:i/>
        </w:rPr>
        <w:t>Montauk.</w:t>
      </w:r>
      <w:r>
        <w:t xml:space="preserve"> Trans. Fernando Aramburu. Pamplona: Laetoli, 2006.</w:t>
      </w:r>
    </w:p>
    <w:p w14:paraId="09728EAE" w14:textId="77777777" w:rsidR="006805B0" w:rsidRPr="00AC4B1E" w:rsidRDefault="006805B0">
      <w:pPr>
        <w:rPr>
          <w:lang w:val="en-US"/>
        </w:rPr>
      </w:pPr>
      <w:r w:rsidRPr="00120C68">
        <w:rPr>
          <w:lang w:val="es-ES"/>
        </w:rPr>
        <w:t xml:space="preserve">_____. </w:t>
      </w:r>
      <w:r w:rsidRPr="00120C68">
        <w:rPr>
          <w:i/>
          <w:lang w:val="es-ES"/>
        </w:rPr>
        <w:t>Mein Name sei Gantenbein.</w:t>
      </w:r>
      <w:r w:rsidRPr="00120C68">
        <w:rPr>
          <w:lang w:val="es-ES"/>
        </w:rPr>
        <w:t xml:space="preserve"> </w:t>
      </w:r>
      <w:r w:rsidRPr="00AC4B1E">
        <w:rPr>
          <w:lang w:val="en-US"/>
        </w:rPr>
        <w:t xml:space="preserve">1964. In </w:t>
      </w:r>
      <w:r w:rsidRPr="00AC4B1E">
        <w:rPr>
          <w:i/>
          <w:lang w:val="en-US"/>
        </w:rPr>
        <w:t>Gessamelte Werke in zeitlicher Folge, 1944-1949.</w:t>
      </w:r>
      <w:r w:rsidRPr="00AC4B1E">
        <w:rPr>
          <w:lang w:val="en-US"/>
        </w:rPr>
        <w:t xml:space="preserve"> 12 vols. Frankfurt: Suhrkamp, 1976. 5.5-320.</w:t>
      </w:r>
    </w:p>
    <w:p w14:paraId="0AD86E99" w14:textId="77777777" w:rsidR="006805B0" w:rsidRPr="00AC4B1E" w:rsidRDefault="006805B0">
      <w:pPr>
        <w:rPr>
          <w:lang w:val="en-US"/>
        </w:rPr>
      </w:pPr>
      <w:r w:rsidRPr="00AC4B1E">
        <w:rPr>
          <w:lang w:val="en-US"/>
        </w:rPr>
        <w:t xml:space="preserve">_____. </w:t>
      </w:r>
      <w:r w:rsidRPr="00AC4B1E">
        <w:rPr>
          <w:i/>
          <w:lang w:val="en-US"/>
        </w:rPr>
        <w:t>Andorra.</w:t>
      </w:r>
      <w:r w:rsidRPr="00AC4B1E">
        <w:rPr>
          <w:lang w:val="en-US"/>
        </w:rPr>
        <w:t xml:space="preserve"> Ed. H. F. Garten. London: Routledge, 1964.</w:t>
      </w:r>
    </w:p>
    <w:p w14:paraId="2C179EB4" w14:textId="77777777" w:rsidR="006805B0" w:rsidRPr="00AC4B1E" w:rsidRDefault="006805B0">
      <w:pPr>
        <w:rPr>
          <w:lang w:val="en-US"/>
        </w:rPr>
      </w:pPr>
      <w:r w:rsidRPr="00AC4B1E">
        <w:rPr>
          <w:lang w:val="en-US"/>
        </w:rPr>
        <w:t xml:space="preserve">_____. "On the Nature of the Theatre." (Performance). In </w:t>
      </w:r>
      <w:r w:rsidRPr="00AC4B1E">
        <w:rPr>
          <w:i/>
          <w:lang w:val="en-US"/>
        </w:rPr>
        <w:t>Perspectives on Drama.</w:t>
      </w:r>
      <w:r w:rsidRPr="00AC4B1E">
        <w:rPr>
          <w:lang w:val="en-US"/>
        </w:rPr>
        <w:t xml:space="preserve"> Ed. J. L. Calderwood and H. E. Toliver. New York: Oxford UP, 1968. 442-53.*</w:t>
      </w:r>
    </w:p>
    <w:p w14:paraId="21301EEF" w14:textId="77777777" w:rsidR="00E729FD" w:rsidRPr="00AC4B1E" w:rsidRDefault="00E729FD" w:rsidP="00E729FD">
      <w:pPr>
        <w:ind w:left="709" w:hanging="709"/>
        <w:rPr>
          <w:lang w:val="en-US"/>
        </w:rPr>
      </w:pPr>
      <w:r w:rsidRPr="00AC4B1E">
        <w:rPr>
          <w:lang w:val="en-US"/>
        </w:rPr>
        <w:t xml:space="preserve">_____. </w:t>
      </w:r>
      <w:r w:rsidRPr="00AC4B1E">
        <w:rPr>
          <w:i/>
          <w:lang w:val="en-US"/>
        </w:rPr>
        <w:t>Tagebuch.</w:t>
      </w:r>
      <w:r w:rsidRPr="00AC4B1E">
        <w:rPr>
          <w:lang w:val="en-US"/>
        </w:rPr>
        <w:t xml:space="preserve"> Frankfurt: Suhrkamp, 1972.</w:t>
      </w:r>
    </w:p>
    <w:p w14:paraId="49B6CA09" w14:textId="77777777" w:rsidR="00CF2B56" w:rsidRPr="00176AFE" w:rsidRDefault="00CF2B56" w:rsidP="00CF2B56">
      <w:pPr>
        <w:ind w:left="709" w:hanging="709"/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Biografía.</w:t>
      </w:r>
      <w:r>
        <w:rPr>
          <w:lang w:val="en-US"/>
        </w:rPr>
        <w:t xml:space="preserve"> 1967.</w:t>
      </w:r>
    </w:p>
    <w:p w14:paraId="12D37A96" w14:textId="77777777" w:rsidR="006805B0" w:rsidRDefault="006805B0">
      <w:r w:rsidRPr="00120C68">
        <w:rPr>
          <w:lang w:val="en-US"/>
        </w:rPr>
        <w:t xml:space="preserve">_____. "Burleske." </w:t>
      </w:r>
      <w:r w:rsidRPr="00AC4B1E">
        <w:rPr>
          <w:lang w:val="en-US"/>
        </w:rPr>
        <w:t xml:space="preserve">In </w:t>
      </w:r>
      <w:r w:rsidRPr="00AC4B1E">
        <w:rPr>
          <w:i/>
          <w:lang w:val="en-US"/>
        </w:rPr>
        <w:t>Gessamelte Werke in zeitlicher Folge, 1944-1949.</w:t>
      </w:r>
      <w:r w:rsidRPr="00AC4B1E">
        <w:rPr>
          <w:lang w:val="en-US"/>
        </w:rPr>
        <w:t xml:space="preserve"> </w:t>
      </w:r>
      <w:r>
        <w:t>12 vols. Frankfurt: Suhrkamp, 1976. 2.556-61.</w:t>
      </w:r>
    </w:p>
    <w:p w14:paraId="56127A59" w14:textId="77777777" w:rsidR="006D70AD" w:rsidRDefault="006D70AD" w:rsidP="006D70AD">
      <w:r>
        <w:t xml:space="preserve">_____. </w:t>
      </w:r>
      <w:r>
        <w:rPr>
          <w:i/>
        </w:rPr>
        <w:t>Don Juan o El amor a la Geometría. Andorra.</w:t>
      </w:r>
      <w:r>
        <w:t xml:space="preserve"> Trans. Juan A. Albaladejo Martínez and Isabel Hernández. Madrid: Cátedra, 2012.</w:t>
      </w:r>
    </w:p>
    <w:p w14:paraId="1DEC8878" w14:textId="77777777" w:rsidR="006D70AD" w:rsidRDefault="006D70AD" w:rsidP="006D70AD"/>
    <w:p w14:paraId="163C18CC" w14:textId="77777777" w:rsidR="006D70AD" w:rsidRDefault="006D70AD" w:rsidP="006D70AD"/>
    <w:p w14:paraId="1A8FFC3D" w14:textId="77777777" w:rsidR="006D70AD" w:rsidRDefault="006D70AD" w:rsidP="006D70AD"/>
    <w:p w14:paraId="20CC777E" w14:textId="77777777" w:rsidR="006D70AD" w:rsidRDefault="006D70AD" w:rsidP="006D70AD"/>
    <w:p w14:paraId="5F10F39D" w14:textId="77777777" w:rsidR="006805B0" w:rsidRDefault="006805B0"/>
    <w:p w14:paraId="1722D948" w14:textId="46B73D98" w:rsidR="00AC4B1E" w:rsidRPr="00120C68" w:rsidRDefault="006805B0" w:rsidP="00120C68">
      <w:pPr>
        <w:rPr>
          <w:b/>
        </w:rPr>
      </w:pPr>
      <w:r>
        <w:rPr>
          <w:b/>
        </w:rPr>
        <w:t>Criticism</w:t>
      </w:r>
    </w:p>
    <w:p w14:paraId="3ADB41E1" w14:textId="77777777" w:rsidR="00AC4B1E" w:rsidRDefault="00AC4B1E" w:rsidP="00AC4B1E">
      <w:pPr>
        <w:ind w:left="709" w:hanging="709"/>
        <w:rPr>
          <w:lang w:val="es-ES"/>
        </w:rPr>
      </w:pPr>
    </w:p>
    <w:p w14:paraId="66460117" w14:textId="2EF65302" w:rsidR="00AC4B1E" w:rsidRDefault="00AC4B1E" w:rsidP="00AC4B1E">
      <w:pPr>
        <w:ind w:left="709" w:hanging="709"/>
        <w:rPr>
          <w:lang w:val="es-ES"/>
        </w:rPr>
      </w:pPr>
      <w:r>
        <w:rPr>
          <w:lang w:val="es-ES"/>
        </w:rPr>
        <w:t xml:space="preserve">Acosta, Luis A. "De </w:t>
      </w:r>
      <w:r>
        <w:rPr>
          <w:i/>
          <w:lang w:val="es-ES"/>
        </w:rPr>
        <w:t>Biedermann</w:t>
      </w:r>
      <w:r>
        <w:rPr>
          <w:lang w:val="es-ES"/>
        </w:rPr>
        <w:t xml:space="preserve"> por </w:t>
      </w:r>
      <w:r>
        <w:rPr>
          <w:i/>
          <w:lang w:val="es-ES"/>
        </w:rPr>
        <w:t xml:space="preserve">Andorra </w:t>
      </w:r>
      <w:r>
        <w:rPr>
          <w:lang w:val="es-ES"/>
        </w:rPr>
        <w:t xml:space="preserve">hasta </w:t>
      </w:r>
      <w:r>
        <w:rPr>
          <w:i/>
          <w:lang w:val="es-ES"/>
        </w:rPr>
        <w:t xml:space="preserve">Biografie. </w:t>
      </w:r>
      <w:r>
        <w:rPr>
          <w:lang w:val="es-ES"/>
        </w:rPr>
        <w:t xml:space="preserve">La obra dramática de Frisch en España." </w:t>
      </w:r>
      <w:r w:rsidRPr="00176AFE">
        <w:rPr>
          <w:i/>
          <w:lang w:val="es-ES"/>
        </w:rPr>
        <w:t>Revista de Filología Alemana</w:t>
      </w:r>
      <w:r w:rsidRPr="00176AFE">
        <w:rPr>
          <w:lang w:val="es-ES"/>
        </w:rPr>
        <w:t xml:space="preserve"> 10 (2002):</w:t>
      </w:r>
      <w:r>
        <w:rPr>
          <w:lang w:val="es-ES"/>
        </w:rPr>
        <w:t xml:space="preserve"> 205-31.*</w:t>
      </w:r>
    </w:p>
    <w:p w14:paraId="10C79C8C" w14:textId="67768B3C" w:rsidR="00AC4B1E" w:rsidRPr="00CF2B56" w:rsidRDefault="00AC4B1E" w:rsidP="00AC4B1E">
      <w:pPr>
        <w:ind w:left="709" w:hanging="709"/>
        <w:rPr>
          <w:lang w:val="es-ES"/>
        </w:rPr>
      </w:pPr>
      <w:r w:rsidRPr="00534CC8">
        <w:rPr>
          <w:lang w:val="es-ES"/>
        </w:rPr>
        <w:t>Barjau, Eustaquio. "'Charme, zur Haltung gemacht': Lectura de un texto de Frisch desde Schi</w:t>
      </w:r>
      <w:r>
        <w:rPr>
          <w:lang w:val="es-ES"/>
        </w:rPr>
        <w:t xml:space="preserve">ller." </w:t>
      </w:r>
      <w:r w:rsidRPr="00CF2B56">
        <w:rPr>
          <w:i/>
          <w:lang w:val="es-ES"/>
        </w:rPr>
        <w:t>Revista de Filología Alemana</w:t>
      </w:r>
      <w:r w:rsidRPr="00CF2B56">
        <w:rPr>
          <w:lang w:val="es-ES"/>
        </w:rPr>
        <w:t xml:space="preserve"> 10 (2002): 39-54.*</w:t>
      </w:r>
    </w:p>
    <w:p w14:paraId="3566D27B" w14:textId="1CD688AB" w:rsidR="00AC4B1E" w:rsidRPr="00176AFE" w:rsidRDefault="00AC4B1E" w:rsidP="00AC4B1E">
      <w:pPr>
        <w:ind w:left="709" w:hanging="709"/>
        <w:rPr>
          <w:lang w:val="es-ES"/>
        </w:rPr>
      </w:pPr>
      <w:r w:rsidRPr="00CF2B56">
        <w:rPr>
          <w:lang w:val="es-ES"/>
        </w:rPr>
        <w:t xml:space="preserve">Birth, Monica. "Being and Time: Max Frisch's </w:t>
      </w:r>
      <w:r w:rsidRPr="00CF2B56">
        <w:rPr>
          <w:i/>
          <w:lang w:val="es-ES"/>
        </w:rPr>
        <w:t xml:space="preserve">Homo faber." </w:t>
      </w:r>
      <w:r w:rsidRPr="00176AFE">
        <w:rPr>
          <w:i/>
          <w:lang w:val="es-ES"/>
        </w:rPr>
        <w:t>Revista de Filología Alemana</w:t>
      </w:r>
      <w:r w:rsidRPr="00176AFE">
        <w:rPr>
          <w:lang w:val="es-ES"/>
        </w:rPr>
        <w:t xml:space="preserve"> 10 (2002): 105-18.*</w:t>
      </w:r>
    </w:p>
    <w:p w14:paraId="1912F8FE" w14:textId="3D6F7319" w:rsidR="00AC4B1E" w:rsidRPr="00CF2B56" w:rsidRDefault="00AC4B1E" w:rsidP="00AC4B1E">
      <w:pPr>
        <w:ind w:left="709" w:hanging="709"/>
        <w:rPr>
          <w:lang w:val="en-US"/>
        </w:rPr>
      </w:pPr>
      <w:r w:rsidRPr="00176AFE">
        <w:rPr>
          <w:lang w:val="es-ES"/>
        </w:rPr>
        <w:t xml:space="preserve">Cortés, Helena. "Guía interpretativa de los motivos simbólicos de </w:t>
      </w:r>
      <w:r>
        <w:rPr>
          <w:i/>
          <w:lang w:val="es-ES"/>
        </w:rPr>
        <w:t xml:space="preserve">Homo faber." </w:t>
      </w:r>
      <w:r w:rsidRPr="00CF2B56">
        <w:rPr>
          <w:i/>
          <w:lang w:val="en-US"/>
        </w:rPr>
        <w:t>Revista de Filología Alemana</w:t>
      </w:r>
      <w:r w:rsidRPr="00CF2B56">
        <w:rPr>
          <w:lang w:val="en-US"/>
        </w:rPr>
        <w:t xml:space="preserve"> 10 (2002): 119-51.*</w:t>
      </w:r>
    </w:p>
    <w:p w14:paraId="0DA72C8F" w14:textId="34C14DB5" w:rsidR="006805B0" w:rsidRPr="00AC4B1E" w:rsidRDefault="006805B0">
      <w:pPr>
        <w:rPr>
          <w:lang w:val="en-US"/>
        </w:rPr>
      </w:pPr>
      <w:r w:rsidRPr="00AC4B1E">
        <w:rPr>
          <w:lang w:val="en-US"/>
        </w:rPr>
        <w:t xml:space="preserve">Esslin, Martin. </w:t>
      </w:r>
      <w:r w:rsidRPr="00AC4B1E">
        <w:rPr>
          <w:i/>
          <w:lang w:val="en-US"/>
        </w:rPr>
        <w:t>The Theatre of the Absurd.</w:t>
      </w:r>
      <w:r w:rsidRPr="00AC4B1E">
        <w:rPr>
          <w:lang w:val="en-US"/>
        </w:rPr>
        <w:t xml:space="preserve"> Harmondsworth: Penguin, 1968. </w:t>
      </w:r>
    </w:p>
    <w:p w14:paraId="418E292F" w14:textId="1B30F341" w:rsidR="00AC4B1E" w:rsidRPr="00176AFE" w:rsidRDefault="00AC4B1E" w:rsidP="00AC4B1E">
      <w:pPr>
        <w:ind w:left="709" w:hanging="709"/>
        <w:rPr>
          <w:lang w:val="es-ES"/>
        </w:rPr>
      </w:pPr>
      <w:r w:rsidRPr="00FF4D6E">
        <w:rPr>
          <w:lang w:val="en-US"/>
        </w:rPr>
        <w:t>Fliedl, Konstanze</w:t>
      </w:r>
      <w:r>
        <w:rPr>
          <w:lang w:val="en-US"/>
        </w:rPr>
        <w:t xml:space="preserve">. </w:t>
      </w:r>
      <w:r w:rsidRPr="00176AFE">
        <w:rPr>
          <w:lang w:val="en-US"/>
        </w:rPr>
        <w:t>"Deutung und Diskretion: Zum Pro</w:t>
      </w:r>
      <w:r>
        <w:rPr>
          <w:lang w:val="en-US"/>
        </w:rPr>
        <w:t xml:space="preserve">blem des Biographismus im Fall Bachmann-Frisch." </w:t>
      </w:r>
      <w:r w:rsidRPr="00176AFE">
        <w:rPr>
          <w:i/>
          <w:lang w:val="es-ES"/>
        </w:rPr>
        <w:t>Revista de Filología Alemana</w:t>
      </w:r>
      <w:r w:rsidRPr="00176AFE">
        <w:rPr>
          <w:lang w:val="es-ES"/>
        </w:rPr>
        <w:t xml:space="preserve"> 10 (2002): 55-70.*</w:t>
      </w:r>
    </w:p>
    <w:p w14:paraId="2848E219" w14:textId="200EF2BD" w:rsidR="00AC4B1E" w:rsidRPr="00176AFE" w:rsidRDefault="00AC4B1E" w:rsidP="00AC4B1E">
      <w:pPr>
        <w:ind w:left="709" w:hanging="709"/>
        <w:rPr>
          <w:lang w:val="es-ES"/>
        </w:rPr>
      </w:pPr>
      <w:r w:rsidRPr="00176AFE">
        <w:rPr>
          <w:lang w:val="es-ES"/>
        </w:rPr>
        <w:t>García, Yolanda</w:t>
      </w:r>
      <w:r>
        <w:rPr>
          <w:lang w:val="es-ES"/>
        </w:rPr>
        <w:t xml:space="preserve">. </w:t>
      </w:r>
      <w:r w:rsidRPr="00176AFE">
        <w:rPr>
          <w:lang w:val="es-ES"/>
        </w:rPr>
        <w:t>"Du sollst dir kein Bildnis machen: La atribución de imágenes</w:t>
      </w:r>
      <w:r>
        <w:rPr>
          <w:lang w:val="es-ES"/>
        </w:rPr>
        <w:t xml:space="preserve"> y su pernicioso efecto sobre la identidad de los personajes de Max Frisch." </w:t>
      </w:r>
      <w:r w:rsidRPr="00176AFE">
        <w:rPr>
          <w:i/>
          <w:lang w:val="es-ES"/>
        </w:rPr>
        <w:t>Revista de Filología Alemana</w:t>
      </w:r>
      <w:r w:rsidRPr="00176AFE">
        <w:rPr>
          <w:lang w:val="es-ES"/>
        </w:rPr>
        <w:t xml:space="preserve"> 10 (2002): 93-103.*</w:t>
      </w:r>
    </w:p>
    <w:p w14:paraId="55094071" w14:textId="632EA64E" w:rsidR="00AC4B1E" w:rsidRPr="00FF4D6E" w:rsidRDefault="00AC4B1E" w:rsidP="00AC4B1E">
      <w:pPr>
        <w:ind w:left="709" w:hanging="709"/>
        <w:rPr>
          <w:lang w:val="es-ES"/>
        </w:rPr>
      </w:pPr>
      <w:r w:rsidRPr="00176AFE">
        <w:rPr>
          <w:lang w:val="es-ES"/>
        </w:rPr>
        <w:t xml:space="preserve">Gockel, Heinz. </w:t>
      </w:r>
      <w:r w:rsidRPr="00FF4D6E">
        <w:rPr>
          <w:lang w:val="es-ES"/>
        </w:rPr>
        <w:t xml:space="preserve">"Eindeutige Symbolik. </w:t>
      </w:r>
      <w:r w:rsidRPr="00CF2B56">
        <w:rPr>
          <w:lang w:val="es-ES"/>
        </w:rPr>
        <w:t xml:space="preserve">Zu einigen Bildern und Motiven in </w:t>
      </w:r>
      <w:r w:rsidRPr="00CF2B56">
        <w:rPr>
          <w:i/>
          <w:lang w:val="es-ES"/>
        </w:rPr>
        <w:t xml:space="preserve">Andorra, Biederman und die Brandstifter </w:t>
      </w:r>
      <w:r w:rsidRPr="00CF2B56">
        <w:rPr>
          <w:lang w:val="es-ES"/>
        </w:rPr>
        <w:t xml:space="preserve"> und </w:t>
      </w:r>
      <w:r w:rsidRPr="00CF2B56">
        <w:rPr>
          <w:i/>
          <w:lang w:val="es-ES"/>
        </w:rPr>
        <w:t xml:space="preserve">Homo faber." </w:t>
      </w:r>
      <w:r w:rsidRPr="00FF4D6E">
        <w:rPr>
          <w:i/>
          <w:lang w:val="es-ES"/>
        </w:rPr>
        <w:t>Revista de Filología Alemana</w:t>
      </w:r>
      <w:r w:rsidRPr="00FF4D6E">
        <w:rPr>
          <w:lang w:val="es-ES"/>
        </w:rPr>
        <w:t xml:space="preserve"> 10 (2002): 71-92.*</w:t>
      </w:r>
    </w:p>
    <w:p w14:paraId="18EA1276" w14:textId="48485508" w:rsidR="00AC4B1E" w:rsidRPr="00176AFE" w:rsidRDefault="00AC4B1E" w:rsidP="00AC4B1E">
      <w:pPr>
        <w:ind w:left="709" w:hanging="709"/>
        <w:rPr>
          <w:lang w:val="es-ES"/>
        </w:rPr>
      </w:pPr>
      <w:r w:rsidRPr="00CF2B56">
        <w:rPr>
          <w:lang w:val="es-ES"/>
        </w:rPr>
        <w:t xml:space="preserve">Haberkamm, Klaus. "Homines fabri. Doppelheld und Parallelstruktur in Max Frischs </w:t>
      </w:r>
      <w:r w:rsidRPr="00CF2B56">
        <w:rPr>
          <w:i/>
          <w:lang w:val="es-ES"/>
        </w:rPr>
        <w:t xml:space="preserve">Homo faber." </w:t>
      </w:r>
      <w:r w:rsidRPr="00176AFE">
        <w:rPr>
          <w:i/>
          <w:lang w:val="es-ES"/>
        </w:rPr>
        <w:t>Revista de Filología Alemana</w:t>
      </w:r>
      <w:r w:rsidRPr="00176AFE">
        <w:rPr>
          <w:lang w:val="es-ES"/>
        </w:rPr>
        <w:t xml:space="preserve"> 10 (2002): 153-77.*</w:t>
      </w:r>
    </w:p>
    <w:p w14:paraId="087B1987" w14:textId="05C2B017" w:rsidR="00AC4B1E" w:rsidRPr="00176AFE" w:rsidRDefault="00AC4B1E" w:rsidP="00AC4B1E">
      <w:pPr>
        <w:ind w:left="709" w:hanging="709"/>
        <w:rPr>
          <w:lang w:val="es-ES"/>
        </w:rPr>
      </w:pPr>
      <w:r w:rsidRPr="00176AFE">
        <w:rPr>
          <w:lang w:val="es-ES"/>
        </w:rPr>
        <w:t>Hernández, Isabel.</w:t>
      </w:r>
      <w:r>
        <w:rPr>
          <w:lang w:val="es-ES"/>
        </w:rPr>
        <w:t xml:space="preserve"> </w:t>
      </w:r>
      <w:r w:rsidRPr="00176AFE">
        <w:rPr>
          <w:lang w:val="es-ES"/>
        </w:rPr>
        <w:t xml:space="preserve">"El </w:t>
      </w:r>
      <w:r w:rsidRPr="00176AFE">
        <w:rPr>
          <w:i/>
          <w:lang w:val="es-ES"/>
        </w:rPr>
        <w:t xml:space="preserve">Homo faber </w:t>
      </w:r>
      <w:r w:rsidRPr="00176AFE">
        <w:rPr>
          <w:lang w:val="es-ES"/>
        </w:rPr>
        <w:t xml:space="preserve">de Max Frisch como punto de partida para el desarrollo de nuevos modelos en la literatura suiza." </w:t>
      </w:r>
      <w:r w:rsidRPr="00176AFE">
        <w:rPr>
          <w:i/>
          <w:lang w:val="es-ES"/>
        </w:rPr>
        <w:t>Revista de Filología Alemana</w:t>
      </w:r>
      <w:r w:rsidRPr="00176AFE">
        <w:rPr>
          <w:lang w:val="es-ES"/>
        </w:rPr>
        <w:t xml:space="preserve"> 10 (2002): 179-204.*</w:t>
      </w:r>
    </w:p>
    <w:p w14:paraId="6165291D" w14:textId="77777777" w:rsidR="006805B0" w:rsidRPr="00AC4B1E" w:rsidRDefault="006805B0">
      <w:pPr>
        <w:rPr>
          <w:lang w:val="en-US"/>
        </w:rPr>
      </w:pPr>
      <w:r w:rsidRPr="00CF2B56">
        <w:rPr>
          <w:lang w:val="es-ES"/>
        </w:rPr>
        <w:t xml:space="preserve">Kyndrup, Morten. "A Canny Construction (Max Frisch: </w:t>
      </w:r>
      <w:r w:rsidRPr="00CF2B56">
        <w:rPr>
          <w:i/>
          <w:lang w:val="es-ES"/>
        </w:rPr>
        <w:t xml:space="preserve">Homo Faber)." </w:t>
      </w:r>
      <w:r w:rsidRPr="00AC4B1E">
        <w:rPr>
          <w:lang w:val="en-US"/>
        </w:rPr>
        <w:t xml:space="preserve">In Kyndrup, </w:t>
      </w:r>
      <w:r w:rsidRPr="00AC4B1E">
        <w:rPr>
          <w:i/>
          <w:lang w:val="en-US"/>
        </w:rPr>
        <w:t xml:space="preserve">Framing and Fiction. </w:t>
      </w:r>
      <w:r w:rsidRPr="00AC4B1E">
        <w:rPr>
          <w:lang w:val="en-US"/>
        </w:rPr>
        <w:t>Aarhus: Aarhus UP, 1992. 275-96.*</w:t>
      </w:r>
    </w:p>
    <w:p w14:paraId="00E71C19" w14:textId="77777777" w:rsidR="004C6F45" w:rsidRPr="00AC4B1E" w:rsidRDefault="004C6F45" w:rsidP="004C6F45">
      <w:pPr>
        <w:rPr>
          <w:lang w:val="en-US"/>
        </w:rPr>
      </w:pPr>
      <w:r w:rsidRPr="00AC4B1E">
        <w:rPr>
          <w:lang w:val="en-US"/>
        </w:rPr>
        <w:t xml:space="preserve">Lacan, Carmen. "Zeit und Figur. Die Konfiguration der Figur durch die Zeit als temporale Identitätskonstruktion in Max Frichs </w:t>
      </w:r>
      <w:r w:rsidRPr="00AC4B1E">
        <w:rPr>
          <w:i/>
          <w:lang w:val="en-US"/>
        </w:rPr>
        <w:t xml:space="preserve">Stiller." </w:t>
      </w:r>
      <w:r w:rsidRPr="00AC4B1E">
        <w:rPr>
          <w:lang w:val="en-US"/>
        </w:rPr>
        <w:t xml:space="preserve">In </w:t>
      </w:r>
      <w:r w:rsidRPr="00AC4B1E">
        <w:rPr>
          <w:i/>
          <w:lang w:val="en-US"/>
        </w:rPr>
        <w:t>Zeiten Erzälen: Ansätze - Aspekte - Analysen.</w:t>
      </w:r>
      <w:r w:rsidRPr="00AC4B1E">
        <w:rPr>
          <w:lang w:val="en-US"/>
        </w:rPr>
        <w:t xml:space="preserve"> Ed. Antonius Weixler and Lukas Werner. Berlin and Boston: De Gruyter, 2015. 291-316.*</w:t>
      </w:r>
    </w:p>
    <w:p w14:paraId="7EC2CA0E" w14:textId="0A9421BB" w:rsidR="00120C68" w:rsidRPr="00FF4D6E" w:rsidRDefault="00120C68" w:rsidP="00120C68">
      <w:pPr>
        <w:ind w:left="709" w:hanging="709"/>
        <w:rPr>
          <w:lang w:val="es-ES"/>
        </w:rPr>
      </w:pPr>
      <w:r w:rsidRPr="00120C68">
        <w:rPr>
          <w:lang w:val="en-US"/>
        </w:rPr>
        <w:lastRenderedPageBreak/>
        <w:t>Martí Peña, Ofelia</w:t>
      </w:r>
      <w:r w:rsidRPr="00120C68">
        <w:rPr>
          <w:lang w:val="en-US"/>
        </w:rPr>
        <w:t xml:space="preserve">. </w:t>
      </w:r>
      <w:r w:rsidRPr="00534CC8">
        <w:rPr>
          <w:lang w:val="en-US"/>
        </w:rPr>
        <w:t xml:space="preserve">"Max Frisch: </w:t>
      </w:r>
      <w:r w:rsidRPr="00534CC8">
        <w:rPr>
          <w:i/>
          <w:lang w:val="en-US"/>
        </w:rPr>
        <w:t xml:space="preserve">Tagebuch 1946-1949 </w:t>
      </w:r>
      <w:r w:rsidRPr="00534CC8">
        <w:rPr>
          <w:lang w:val="en-US"/>
        </w:rPr>
        <w:t xml:space="preserve">y </w:t>
      </w:r>
      <w:r w:rsidRPr="00534CC8">
        <w:rPr>
          <w:i/>
          <w:lang w:val="en-US"/>
        </w:rPr>
        <w:t>Tagebuch 1966</w:t>
      </w:r>
      <w:r>
        <w:rPr>
          <w:i/>
          <w:lang w:val="en-US"/>
        </w:rPr>
        <w:t xml:space="preserve">-1971: </w:t>
      </w:r>
      <w:r>
        <w:rPr>
          <w:lang w:val="en-US"/>
        </w:rPr>
        <w:t xml:space="preserve">Literarisches Tagebuch als Kunstform." </w:t>
      </w:r>
      <w:r w:rsidRPr="00FF4D6E">
        <w:rPr>
          <w:i/>
          <w:lang w:val="es-ES"/>
        </w:rPr>
        <w:t>Revista de Filología Alemana</w:t>
      </w:r>
      <w:r w:rsidRPr="00FF4D6E">
        <w:rPr>
          <w:lang w:val="es-ES"/>
        </w:rPr>
        <w:t xml:space="preserve"> 10 (2002): 13-38.*</w:t>
      </w:r>
      <w:bookmarkStart w:id="0" w:name="_GoBack"/>
      <w:bookmarkEnd w:id="0"/>
    </w:p>
    <w:p w14:paraId="3D2DA766" w14:textId="77777777" w:rsidR="00892E71" w:rsidRPr="00892E71" w:rsidRDefault="008D66D6" w:rsidP="00892E71">
      <w:r w:rsidRPr="00AC4B1E">
        <w:rPr>
          <w:lang w:val="es-ES"/>
        </w:rPr>
        <w:t xml:space="preserve">Martín Gaite, Carmen. </w:t>
      </w:r>
      <w:r w:rsidR="00892E71" w:rsidRPr="00CF2B56">
        <w:rPr>
          <w:szCs w:val="28"/>
          <w:lang w:val="es-ES"/>
        </w:rPr>
        <w:t xml:space="preserve">Note on </w:t>
      </w:r>
      <w:r w:rsidR="00892E71" w:rsidRPr="00CF2B56">
        <w:rPr>
          <w:i/>
          <w:szCs w:val="28"/>
          <w:lang w:val="es-ES"/>
        </w:rPr>
        <w:t>Montauk,</w:t>
      </w:r>
      <w:r w:rsidR="00892E71" w:rsidRPr="00CF2B56">
        <w:rPr>
          <w:szCs w:val="28"/>
          <w:lang w:val="es-ES"/>
        </w:rPr>
        <w:t xml:space="preserve"> by Max Frisch. </w:t>
      </w:r>
      <w:r w:rsidR="00892E71">
        <w:rPr>
          <w:szCs w:val="28"/>
        </w:rPr>
        <w:t xml:space="preserve">In Martín Gaite, </w:t>
      </w:r>
      <w:r w:rsidR="00892E71">
        <w:rPr>
          <w:i/>
          <w:szCs w:val="28"/>
        </w:rPr>
        <w:t>Cuadernos de todo</w:t>
      </w:r>
      <w:r w:rsidR="00892E71">
        <w:rPr>
          <w:szCs w:val="28"/>
        </w:rPr>
        <w:t xml:space="preserve"> 438.</w:t>
      </w:r>
    </w:p>
    <w:p w14:paraId="1B7BD65D" w14:textId="77777777" w:rsidR="008D66D6" w:rsidRPr="00AC4B1E" w:rsidRDefault="00892E71" w:rsidP="008D66D6">
      <w:pPr>
        <w:rPr>
          <w:lang w:val="en-US"/>
        </w:rPr>
      </w:pPr>
      <w:r>
        <w:t xml:space="preserve">_____. </w:t>
      </w:r>
      <w:r w:rsidR="008D66D6">
        <w:t xml:space="preserve">"Carencia de futuro. </w:t>
      </w:r>
      <w:r w:rsidR="008D66D6">
        <w:rPr>
          <w:i/>
        </w:rPr>
        <w:t>Montauk,</w:t>
      </w:r>
      <w:r w:rsidR="008D66D6">
        <w:t xml:space="preserve"> de Max Frisch</w:t>
      </w:r>
      <w:r w:rsidR="008D66D6" w:rsidRPr="002C48E6">
        <w:t>.</w:t>
      </w:r>
      <w:r w:rsidR="008D66D6">
        <w:t xml:space="preserve">" </w:t>
      </w:r>
      <w:r w:rsidR="008D66D6">
        <w:rPr>
          <w:i/>
        </w:rPr>
        <w:t>Diario 16</w:t>
      </w:r>
      <w:r w:rsidR="008D66D6">
        <w:t xml:space="preserve"> 30 Oct. 1978.</w:t>
      </w:r>
      <w:r w:rsidR="008D66D6" w:rsidRPr="002C48E6">
        <w:t xml:space="preserve"> Rpt. in Martín Gaite, </w:t>
      </w:r>
      <w:r w:rsidR="008D66D6" w:rsidRPr="002C48E6">
        <w:rPr>
          <w:i/>
        </w:rPr>
        <w:t>Tirando del hilo (artículos 1949-2000).</w:t>
      </w:r>
      <w:r w:rsidR="008D66D6" w:rsidRPr="002C48E6">
        <w:t xml:space="preserve"> </w:t>
      </w:r>
      <w:r w:rsidR="008D66D6" w:rsidRPr="00AC4B1E">
        <w:rPr>
          <w:lang w:val="en-US"/>
        </w:rPr>
        <w:t>Ed. José Teruel. Madrid: Siruela, 2006. 219-21.*</w:t>
      </w:r>
    </w:p>
    <w:p w14:paraId="78DB78B6" w14:textId="77777777" w:rsidR="006805B0" w:rsidRPr="00AC4B1E" w:rsidRDefault="006805B0">
      <w:pPr>
        <w:rPr>
          <w:lang w:val="en-US"/>
        </w:rPr>
      </w:pPr>
      <w:r w:rsidRPr="00AC4B1E">
        <w:rPr>
          <w:lang w:val="en-US"/>
        </w:rPr>
        <w:t xml:space="preserve">"Max Frisch (1911-1991)." In </w:t>
      </w:r>
      <w:r w:rsidRPr="00AC4B1E">
        <w:rPr>
          <w:i/>
          <w:lang w:val="en-US"/>
        </w:rPr>
        <w:t>A History of European Literature.</w:t>
      </w:r>
      <w:r w:rsidRPr="00AC4B1E">
        <w:rPr>
          <w:lang w:val="en-US"/>
        </w:rPr>
        <w:t xml:space="preserve"> Ed. Annick Benoit-Dusausoy and Guy Fontaine. London: Routledge, 2000. 713-14.*</w:t>
      </w:r>
    </w:p>
    <w:p w14:paraId="16B2D089" w14:textId="77777777" w:rsidR="006D3BA1" w:rsidRPr="00AC4B1E" w:rsidRDefault="006D3BA1" w:rsidP="006D3BA1">
      <w:pPr>
        <w:tabs>
          <w:tab w:val="left" w:pos="7627"/>
        </w:tabs>
        <w:ind w:left="709" w:hanging="709"/>
        <w:rPr>
          <w:lang w:val="en-US"/>
        </w:rPr>
      </w:pPr>
      <w:r w:rsidRPr="00AC4B1E">
        <w:rPr>
          <w:lang w:val="en-US"/>
        </w:rPr>
        <w:t xml:space="preserve">Pier, John. "Le narratif et le dramatique: Pour une analyse intratextuelle des œuvres de Max Frisch." In </w:t>
      </w:r>
      <w:r w:rsidRPr="00AC4B1E">
        <w:rPr>
          <w:i/>
          <w:lang w:val="en-US"/>
        </w:rPr>
        <w:t>Hybrides romanesques: fiction (1960-1985).</w:t>
      </w:r>
      <w:r w:rsidRPr="00AC4B1E">
        <w:rPr>
          <w:lang w:val="en-US"/>
        </w:rPr>
        <w:t xml:space="preserve"> Ed. Jean Bessière. Paris: PUF, 1988. 77-96. </w:t>
      </w:r>
    </w:p>
    <w:p w14:paraId="64F6D954" w14:textId="77777777" w:rsidR="006805B0" w:rsidRPr="00AC4B1E" w:rsidRDefault="006D3BA1" w:rsidP="006D3BA1">
      <w:pPr>
        <w:tabs>
          <w:tab w:val="left" w:pos="7627"/>
        </w:tabs>
        <w:ind w:left="709" w:hanging="709"/>
        <w:rPr>
          <w:color w:val="000000"/>
          <w:lang w:val="en-US"/>
        </w:rPr>
      </w:pPr>
      <w:r w:rsidRPr="00AC4B1E">
        <w:rPr>
          <w:color w:val="000000"/>
          <w:lang w:val="en-US"/>
        </w:rPr>
        <w:t>_____.</w:t>
      </w:r>
      <w:r w:rsidR="006805B0" w:rsidRPr="00AC4B1E">
        <w:rPr>
          <w:color w:val="000000"/>
          <w:lang w:val="en-US"/>
        </w:rPr>
        <w:t xml:space="preserve"> "Le narratif et le pragmatique: Pour une analyse intratextuelle des œuvres de Max Frisch." In </w:t>
      </w:r>
      <w:r w:rsidR="006805B0" w:rsidRPr="00AC4B1E">
        <w:rPr>
          <w:i/>
          <w:color w:val="000000"/>
          <w:lang w:val="en-US"/>
        </w:rPr>
        <w:t>Fabula,</w:t>
      </w:r>
      <w:r w:rsidR="006805B0" w:rsidRPr="00AC4B1E">
        <w:rPr>
          <w:color w:val="000000"/>
          <w:lang w:val="en-US"/>
        </w:rPr>
        <w:t xml:space="preserve"> "l'Atelier de théorie littéraire ", </w:t>
      </w:r>
      <w:hyperlink r:id="rId5" w:history="1">
        <w:r w:rsidR="006805B0" w:rsidRPr="00AC4B1E">
          <w:rPr>
            <w:rStyle w:val="Hipervnculo"/>
            <w:lang w:val="en-US"/>
          </w:rPr>
          <w:t>www.fabula.org</w:t>
        </w:r>
      </w:hyperlink>
      <w:r w:rsidR="006805B0" w:rsidRPr="00AC4B1E">
        <w:rPr>
          <w:color w:val="000000"/>
          <w:lang w:val="en-US"/>
        </w:rPr>
        <w:t xml:space="preserve"> (march 2003).</w:t>
      </w:r>
    </w:p>
    <w:p w14:paraId="6CFC693E" w14:textId="77777777" w:rsidR="006D3BA1" w:rsidRPr="00AC4B1E" w:rsidRDefault="006D3BA1" w:rsidP="006D3BA1">
      <w:pPr>
        <w:tabs>
          <w:tab w:val="left" w:pos="7627"/>
        </w:tabs>
        <w:ind w:left="709" w:hanging="709"/>
        <w:rPr>
          <w:lang w:val="en-US"/>
        </w:rPr>
      </w:pPr>
      <w:r w:rsidRPr="00AC4B1E">
        <w:rPr>
          <w:lang w:val="en-US"/>
        </w:rPr>
        <w:t xml:space="preserve">_____. "Le narratif et le dramatique: Pour une analyse intratextuelle des œuvres de Max Frisch." Online at </w:t>
      </w:r>
      <w:r w:rsidRPr="00AC4B1E">
        <w:rPr>
          <w:i/>
          <w:lang w:val="en-US"/>
        </w:rPr>
        <w:t>Academia.*</w:t>
      </w:r>
    </w:p>
    <w:p w14:paraId="2A5E67C9" w14:textId="77777777" w:rsidR="006D3BA1" w:rsidRPr="00AC4B1E" w:rsidRDefault="006D3BA1" w:rsidP="006D3BA1">
      <w:pPr>
        <w:tabs>
          <w:tab w:val="left" w:pos="7627"/>
        </w:tabs>
        <w:ind w:left="709" w:hanging="709"/>
        <w:rPr>
          <w:lang w:val="en-US"/>
        </w:rPr>
      </w:pPr>
      <w:r w:rsidRPr="00AC4B1E">
        <w:rPr>
          <w:lang w:val="en-US"/>
        </w:rPr>
        <w:tab/>
      </w:r>
      <w:hyperlink r:id="rId6" w:history="1">
        <w:r w:rsidRPr="00AC4B1E">
          <w:rPr>
            <w:rStyle w:val="Hipervnculo"/>
            <w:lang w:val="en-US"/>
          </w:rPr>
          <w:t>https://www.academia.edu/36526257</w:t>
        </w:r>
      </w:hyperlink>
    </w:p>
    <w:p w14:paraId="02C05208" w14:textId="77777777" w:rsidR="006D3BA1" w:rsidRPr="00AC4B1E" w:rsidRDefault="006D3BA1" w:rsidP="006D3BA1">
      <w:pPr>
        <w:rPr>
          <w:lang w:val="en-US"/>
        </w:rPr>
      </w:pPr>
      <w:r w:rsidRPr="00AC4B1E">
        <w:rPr>
          <w:lang w:val="en-US"/>
        </w:rPr>
        <w:tab/>
        <w:t>2018</w:t>
      </w:r>
    </w:p>
    <w:p w14:paraId="27179F60" w14:textId="77777777" w:rsidR="00377DA9" w:rsidRPr="00CF2B56" w:rsidRDefault="00377DA9" w:rsidP="006D3BA1">
      <w:pPr>
        <w:rPr>
          <w:lang w:val="es-ES"/>
        </w:rPr>
      </w:pPr>
      <w:r w:rsidRPr="00AC4B1E">
        <w:rPr>
          <w:lang w:val="en-US"/>
        </w:rPr>
        <w:t xml:space="preserve">Weixler, Antonius. "Zeit im Drama. Max Frichs </w:t>
      </w:r>
      <w:r w:rsidRPr="00AC4B1E">
        <w:rPr>
          <w:i/>
          <w:lang w:val="en-US"/>
        </w:rPr>
        <w:t>Die Chinesische Mauer</w:t>
      </w:r>
      <w:r w:rsidRPr="00AC4B1E">
        <w:rPr>
          <w:lang w:val="en-US"/>
        </w:rPr>
        <w:t xml:space="preserve"> als ein Spiel mit Präzipitation, Gegenwärtigkeit, und Simultaneiät." In </w:t>
      </w:r>
      <w:r w:rsidRPr="00AC4B1E">
        <w:rPr>
          <w:i/>
          <w:lang w:val="en-US"/>
        </w:rPr>
        <w:t>Zeiten Erzälen: Ansätze - Aspekte - Analysen.</w:t>
      </w:r>
      <w:r w:rsidRPr="00AC4B1E">
        <w:rPr>
          <w:lang w:val="en-US"/>
        </w:rPr>
        <w:t xml:space="preserve"> Ed. Antonius Weixler and Lukas Werner. </w:t>
      </w:r>
      <w:r w:rsidRPr="00CF2B56">
        <w:rPr>
          <w:lang w:val="es-ES"/>
        </w:rPr>
        <w:t>Berlin and Boston: De Gruyter, 2015. 153-78.*</w:t>
      </w:r>
    </w:p>
    <w:p w14:paraId="5049EEA2" w14:textId="270B67F3" w:rsidR="006805B0" w:rsidRPr="00CF2B56" w:rsidRDefault="006805B0">
      <w:pPr>
        <w:rPr>
          <w:lang w:val="es-ES"/>
        </w:rPr>
      </w:pPr>
    </w:p>
    <w:p w14:paraId="7B9F8E25" w14:textId="331D1C7A" w:rsidR="00AC4B1E" w:rsidRPr="00CF2B56" w:rsidRDefault="00AC4B1E">
      <w:pPr>
        <w:rPr>
          <w:lang w:val="es-ES"/>
        </w:rPr>
      </w:pPr>
    </w:p>
    <w:p w14:paraId="7EDA31AF" w14:textId="13B0FDB7" w:rsidR="00AC4B1E" w:rsidRPr="00CF2B56" w:rsidRDefault="00AC4B1E">
      <w:pPr>
        <w:rPr>
          <w:lang w:val="es-ES"/>
        </w:rPr>
      </w:pPr>
    </w:p>
    <w:p w14:paraId="080201C4" w14:textId="77777777" w:rsidR="00AC4B1E" w:rsidRPr="00CF2B56" w:rsidRDefault="00AC4B1E">
      <w:pPr>
        <w:rPr>
          <w:lang w:val="es-ES"/>
        </w:rPr>
      </w:pPr>
    </w:p>
    <w:p w14:paraId="3F5495A4" w14:textId="77777777" w:rsidR="006805B0" w:rsidRPr="00CF2B56" w:rsidRDefault="006805B0">
      <w:pPr>
        <w:rPr>
          <w:lang w:val="es-ES"/>
        </w:rPr>
      </w:pPr>
    </w:p>
    <w:p w14:paraId="2AFD97C9" w14:textId="3F62202F" w:rsidR="006805B0" w:rsidRPr="00CF2B56" w:rsidRDefault="00AC4B1E">
      <w:pPr>
        <w:rPr>
          <w:lang w:val="es-ES"/>
        </w:rPr>
      </w:pPr>
      <w:r w:rsidRPr="00CF2B56">
        <w:rPr>
          <w:lang w:val="es-ES"/>
        </w:rPr>
        <w:t>Journals</w:t>
      </w:r>
    </w:p>
    <w:p w14:paraId="327993C0" w14:textId="7D25FD12" w:rsidR="00AC4B1E" w:rsidRPr="00CF2B56" w:rsidRDefault="00AC4B1E">
      <w:pPr>
        <w:rPr>
          <w:lang w:val="es-ES"/>
        </w:rPr>
      </w:pPr>
    </w:p>
    <w:p w14:paraId="356A90F4" w14:textId="5447AC64" w:rsidR="00AC4B1E" w:rsidRPr="00CF2B56" w:rsidRDefault="00AC4B1E">
      <w:pPr>
        <w:rPr>
          <w:lang w:val="es-ES"/>
        </w:rPr>
      </w:pPr>
    </w:p>
    <w:p w14:paraId="03E20302" w14:textId="7859C5EF" w:rsidR="00AC4B1E" w:rsidRPr="00FF4D6E" w:rsidRDefault="00AC4B1E" w:rsidP="00AC4B1E">
      <w:pPr>
        <w:ind w:left="709" w:hanging="709"/>
        <w:rPr>
          <w:lang w:val="es-ES"/>
        </w:rPr>
      </w:pPr>
      <w:r w:rsidRPr="00FF4D6E">
        <w:rPr>
          <w:i/>
          <w:lang w:val="es-ES"/>
        </w:rPr>
        <w:t>Revista de Filología Alemana</w:t>
      </w:r>
      <w:r w:rsidRPr="00FF4D6E">
        <w:rPr>
          <w:lang w:val="es-ES"/>
        </w:rPr>
        <w:t xml:space="preserve"> 10 (2002)</w:t>
      </w:r>
      <w:r>
        <w:rPr>
          <w:lang w:val="es-ES"/>
        </w:rPr>
        <w:t>. Ed. Luis A. Acosta</w:t>
      </w:r>
      <w:r w:rsidRPr="00FF4D6E">
        <w:rPr>
          <w:lang w:val="es-ES"/>
        </w:rPr>
        <w:t>.*</w:t>
      </w:r>
    </w:p>
    <w:p w14:paraId="5CAD6AAB" w14:textId="109A11E3" w:rsidR="00AC4B1E" w:rsidRDefault="00AC4B1E"/>
    <w:p w14:paraId="01ACE0C0" w14:textId="6036CA77" w:rsidR="00AC4B1E" w:rsidRDefault="00AC4B1E"/>
    <w:p w14:paraId="31021139" w14:textId="77777777" w:rsidR="00AC4B1E" w:rsidRDefault="00AC4B1E"/>
    <w:sectPr w:rsidR="00AC4B1E" w:rsidSect="004C6F45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FDC"/>
    <w:rsid w:val="00120C68"/>
    <w:rsid w:val="001C5D49"/>
    <w:rsid w:val="00377DA9"/>
    <w:rsid w:val="004C6F45"/>
    <w:rsid w:val="006805B0"/>
    <w:rsid w:val="006B4FDC"/>
    <w:rsid w:val="006D3BA1"/>
    <w:rsid w:val="006D70AD"/>
    <w:rsid w:val="007B6C68"/>
    <w:rsid w:val="00892E71"/>
    <w:rsid w:val="008D66D6"/>
    <w:rsid w:val="00AC4B1E"/>
    <w:rsid w:val="00C80627"/>
    <w:rsid w:val="00CA2755"/>
    <w:rsid w:val="00CF2B56"/>
    <w:rsid w:val="00DA3D54"/>
    <w:rsid w:val="00E7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A451237"/>
  <w14:defaultImageDpi w14:val="300"/>
  <w15:docId w15:val="{FA8BEFC7-341C-ED45-819D-FA6BD009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CA2755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36526257" TargetMode="External"/><Relationship Id="rId5" Type="http://schemas.openxmlformats.org/officeDocument/2006/relationships/hyperlink" Target="http://www.fabula.org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789</Words>
  <Characters>4340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5119</CharactersWithSpaces>
  <SharedDoc>false</SharedDoc>
  <HLinks>
    <vt:vector size="12" baseType="variant">
      <vt:variant>
        <vt:i4>3145773</vt:i4>
      </vt:variant>
      <vt:variant>
        <vt:i4>3</vt:i4>
      </vt:variant>
      <vt:variant>
        <vt:i4>0</vt:i4>
      </vt:variant>
      <vt:variant>
        <vt:i4>5</vt:i4>
      </vt:variant>
      <vt:variant>
        <vt:lpwstr>http://www.fabula.org/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</cp:revision>
  <dcterms:created xsi:type="dcterms:W3CDTF">2017-04-21T06:06:00Z</dcterms:created>
  <dcterms:modified xsi:type="dcterms:W3CDTF">2019-06-26T04:23:00Z</dcterms:modified>
</cp:coreProperties>
</file>