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3ACB" w14:textId="77777777" w:rsidR="00DA267D" w:rsidRPr="00213AF0" w:rsidRDefault="00DA267D" w:rsidP="00DA267D">
      <w:pPr>
        <w:jc w:val="center"/>
        <w:rPr>
          <w:lang w:val="en-US"/>
        </w:rPr>
      </w:pPr>
      <w:r w:rsidRPr="00213AF0">
        <w:rPr>
          <w:sz w:val="20"/>
          <w:lang w:val="en-US"/>
        </w:rPr>
        <w:t>from</w:t>
      </w:r>
    </w:p>
    <w:p w14:paraId="00B374A9" w14:textId="77777777" w:rsidR="00DA267D" w:rsidRPr="00F523F6" w:rsidRDefault="00DA267D" w:rsidP="00DA267D">
      <w:pPr>
        <w:jc w:val="center"/>
        <w:rPr>
          <w:smallCaps/>
          <w:sz w:val="24"/>
          <w:lang w:val="en-US"/>
        </w:rPr>
      </w:pPr>
      <w:r w:rsidRPr="00F523F6">
        <w:rPr>
          <w:smallCaps/>
          <w:sz w:val="24"/>
          <w:lang w:val="en-US"/>
        </w:rPr>
        <w:t>A Bibliography of Literary Theory, Criticism and Philology</w:t>
      </w:r>
    </w:p>
    <w:p w14:paraId="7F8F350F" w14:textId="77777777" w:rsidR="00DA267D" w:rsidRPr="00F523F6" w:rsidRDefault="0074718F" w:rsidP="00DA267D">
      <w:pPr>
        <w:jc w:val="center"/>
        <w:rPr>
          <w:sz w:val="24"/>
        </w:rPr>
      </w:pPr>
      <w:hyperlink r:id="rId4" w:history="1">
        <w:r w:rsidR="00DA267D" w:rsidRPr="00F523F6">
          <w:rPr>
            <w:rStyle w:val="Hipervnculo"/>
            <w:sz w:val="24"/>
          </w:rPr>
          <w:t>http://bit.ly/abibliog</w:t>
        </w:r>
      </w:hyperlink>
      <w:r w:rsidR="00DA267D" w:rsidRPr="00F523F6">
        <w:rPr>
          <w:sz w:val="24"/>
        </w:rPr>
        <w:t xml:space="preserve"> </w:t>
      </w:r>
    </w:p>
    <w:p w14:paraId="33F36D19" w14:textId="77777777" w:rsidR="00DA267D" w:rsidRPr="00F523F6" w:rsidRDefault="00DA267D" w:rsidP="00DA267D">
      <w:pPr>
        <w:ind w:right="-1"/>
        <w:jc w:val="center"/>
        <w:rPr>
          <w:sz w:val="24"/>
        </w:rPr>
      </w:pPr>
      <w:r w:rsidRPr="00F523F6">
        <w:rPr>
          <w:sz w:val="24"/>
        </w:rPr>
        <w:t xml:space="preserve">by José Ángel </w:t>
      </w:r>
      <w:r w:rsidRPr="00F523F6">
        <w:rPr>
          <w:smallCaps/>
          <w:sz w:val="24"/>
        </w:rPr>
        <w:t>García Landa</w:t>
      </w:r>
    </w:p>
    <w:p w14:paraId="1CAD25A3" w14:textId="77777777" w:rsidR="00DA267D" w:rsidRPr="00F60DAE" w:rsidRDefault="00DA267D" w:rsidP="00DA267D">
      <w:pPr>
        <w:tabs>
          <w:tab w:val="left" w:pos="2835"/>
        </w:tabs>
        <w:ind w:right="-1"/>
        <w:jc w:val="center"/>
        <w:rPr>
          <w:sz w:val="24"/>
          <w:lang w:val="en-US"/>
        </w:rPr>
      </w:pPr>
      <w:r w:rsidRPr="00F60DAE">
        <w:rPr>
          <w:sz w:val="24"/>
          <w:lang w:val="en-US"/>
        </w:rPr>
        <w:t>(University of Zaragoza, Spain)</w:t>
      </w:r>
    </w:p>
    <w:p w14:paraId="3989919E" w14:textId="77777777" w:rsidR="00DA267D" w:rsidRPr="00F60DAE" w:rsidRDefault="00DA267D" w:rsidP="00DA267D">
      <w:pPr>
        <w:jc w:val="center"/>
        <w:rPr>
          <w:sz w:val="24"/>
          <w:lang w:val="en-US"/>
        </w:rPr>
      </w:pPr>
    </w:p>
    <w:p w14:paraId="6DA42519" w14:textId="77777777" w:rsidR="00DA267D" w:rsidRPr="00F60DAE" w:rsidRDefault="00DA267D" w:rsidP="00DA267D">
      <w:pPr>
        <w:jc w:val="center"/>
        <w:rPr>
          <w:sz w:val="24"/>
          <w:lang w:val="en-US"/>
        </w:rPr>
      </w:pPr>
    </w:p>
    <w:p w14:paraId="4D3033F5" w14:textId="77777777" w:rsidR="00EA7B68" w:rsidRPr="00F60DAE" w:rsidRDefault="00C622B2">
      <w:pPr>
        <w:pStyle w:val="Ttulo1"/>
        <w:rPr>
          <w:lang w:val="en-US"/>
        </w:rPr>
      </w:pPr>
      <w:r w:rsidRPr="00F60DAE">
        <w:rPr>
          <w:rFonts w:ascii="Times" w:hAnsi="Times"/>
          <w:sz w:val="36"/>
          <w:szCs w:val="36"/>
          <w:lang w:val="en-US"/>
        </w:rPr>
        <w:t>Leandro Fernández de Moratín</w:t>
      </w:r>
      <w:r w:rsidRPr="00F60DAE">
        <w:rPr>
          <w:lang w:val="en-US"/>
        </w:rPr>
        <w:tab/>
      </w:r>
      <w:r w:rsidR="00EA7B68" w:rsidRPr="00F60DAE">
        <w:rPr>
          <w:rFonts w:ascii="Times" w:hAnsi="Times"/>
          <w:b w:val="0"/>
          <w:kern w:val="0"/>
          <w:sz w:val="28"/>
          <w:lang w:val="en-US"/>
        </w:rPr>
        <w:t>(1760-18</w:t>
      </w:r>
      <w:r w:rsidRPr="00F60DAE">
        <w:rPr>
          <w:rFonts w:ascii="Times" w:hAnsi="Times"/>
          <w:b w:val="0"/>
          <w:kern w:val="0"/>
          <w:sz w:val="28"/>
          <w:lang w:val="en-US"/>
        </w:rPr>
        <w:t>28)</w:t>
      </w:r>
    </w:p>
    <w:p w14:paraId="4D460BDB" w14:textId="77777777" w:rsidR="00EA7B68" w:rsidRPr="00F60DAE" w:rsidRDefault="00EA7B68">
      <w:pPr>
        <w:rPr>
          <w:b/>
          <w:sz w:val="36"/>
          <w:lang w:val="en-US"/>
        </w:rPr>
      </w:pPr>
    </w:p>
    <w:p w14:paraId="13419FD6" w14:textId="77777777" w:rsidR="00EA7B68" w:rsidRPr="003945A3" w:rsidRDefault="00C622B2">
      <w:pPr>
        <w:ind w:firstLine="0"/>
        <w:rPr>
          <w:sz w:val="24"/>
          <w:lang w:val="en-US"/>
        </w:rPr>
      </w:pPr>
      <w:r w:rsidRPr="003945A3">
        <w:rPr>
          <w:sz w:val="24"/>
          <w:lang w:val="en-US"/>
        </w:rPr>
        <w:t>(Spanish neoclassical dramatist and man of letters, b. Madrid, son of Nicolás Fernández de Moratín; friend of Manuel Godoy, travelled in France, England, and Italy; exile in France 1817, d. Paris).</w:t>
      </w:r>
    </w:p>
    <w:p w14:paraId="579D8EF6" w14:textId="77777777" w:rsidR="00EA7B68" w:rsidRPr="003945A3" w:rsidRDefault="00EA7B68">
      <w:pPr>
        <w:rPr>
          <w:lang w:val="en-US"/>
        </w:rPr>
      </w:pPr>
    </w:p>
    <w:p w14:paraId="52825260" w14:textId="77777777" w:rsidR="00EA7B68" w:rsidRPr="003945A3" w:rsidRDefault="00EA7B68">
      <w:pPr>
        <w:rPr>
          <w:lang w:val="en-US"/>
        </w:rPr>
      </w:pPr>
    </w:p>
    <w:p w14:paraId="6C9F1300" w14:textId="77777777" w:rsidR="00EA7B68" w:rsidRDefault="00C622B2">
      <w:pPr>
        <w:rPr>
          <w:b/>
        </w:rPr>
      </w:pPr>
      <w:r>
        <w:rPr>
          <w:b/>
        </w:rPr>
        <w:t>Works</w:t>
      </w:r>
    </w:p>
    <w:p w14:paraId="2DA8D6F2" w14:textId="77777777" w:rsidR="00EA7B68" w:rsidRDefault="00EA7B68">
      <w:pPr>
        <w:rPr>
          <w:b/>
        </w:rPr>
      </w:pPr>
    </w:p>
    <w:p w14:paraId="414AC3C7" w14:textId="77777777" w:rsidR="00EA7B68" w:rsidRDefault="00C622B2">
      <w:pPr>
        <w:ind w:left="765" w:hanging="765"/>
      </w:pPr>
      <w:r>
        <w:t xml:space="preserve">Fernández de Moratín, Leandro. </w:t>
      </w:r>
      <w:r w:rsidR="00EA7B68">
        <w:rPr>
          <w:i/>
        </w:rPr>
        <w:t>El viejo y la niña.</w:t>
      </w:r>
      <w:r w:rsidR="00EA7B68">
        <w:t xml:space="preserve"> Comedy. 1790.</w:t>
      </w:r>
    </w:p>
    <w:p w14:paraId="6C45762B" w14:textId="77777777" w:rsidR="00EA7B68" w:rsidRDefault="00EA7B68">
      <w:pPr>
        <w:ind w:left="765" w:hanging="765"/>
      </w:pPr>
      <w:r>
        <w:t xml:space="preserve">_____. </w:t>
      </w:r>
      <w:r>
        <w:rPr>
          <w:i/>
        </w:rPr>
        <w:t>La comedia nueva.</w:t>
      </w:r>
      <w:r>
        <w:t xml:space="preserve"> Comedy. 1792.</w:t>
      </w:r>
    </w:p>
    <w:p w14:paraId="3FD33766" w14:textId="77777777" w:rsidR="00EA7B68" w:rsidRDefault="00EA7B68">
      <w:pPr>
        <w:ind w:left="765" w:hanging="765"/>
      </w:pPr>
      <w:r>
        <w:t xml:space="preserve">_____. </w:t>
      </w:r>
      <w:r>
        <w:rPr>
          <w:i/>
        </w:rPr>
        <w:t>El barón.</w:t>
      </w:r>
      <w:r>
        <w:t xml:space="preserve"> Comedy. 1803.</w:t>
      </w:r>
    </w:p>
    <w:p w14:paraId="25010D90" w14:textId="77777777" w:rsidR="00EA7B68" w:rsidRDefault="00EA7B68">
      <w:pPr>
        <w:ind w:left="765" w:hanging="765"/>
      </w:pPr>
      <w:r>
        <w:t xml:space="preserve">_____. </w:t>
      </w:r>
      <w:r>
        <w:rPr>
          <w:i/>
        </w:rPr>
        <w:t>La mojigata.</w:t>
      </w:r>
      <w:r>
        <w:t xml:space="preserve"> Comedy. 1804.</w:t>
      </w:r>
    </w:p>
    <w:p w14:paraId="3472080F" w14:textId="77777777" w:rsidR="00EA7B68" w:rsidRPr="00EA7B68" w:rsidRDefault="00EA7B68">
      <w:pPr>
        <w:ind w:left="765" w:hanging="765"/>
      </w:pPr>
      <w:r>
        <w:t xml:space="preserve">_____. </w:t>
      </w:r>
      <w:r>
        <w:rPr>
          <w:i/>
        </w:rPr>
        <w:t>El sí de las niñas.</w:t>
      </w:r>
      <w:r>
        <w:t xml:space="preserve"> 1806.</w:t>
      </w:r>
    </w:p>
    <w:p w14:paraId="15ABEA83" w14:textId="77777777" w:rsidR="00EA7B68" w:rsidRDefault="00EA7B68">
      <w:pPr>
        <w:ind w:left="765" w:hanging="765"/>
      </w:pPr>
      <w:r>
        <w:t xml:space="preserve">_____. </w:t>
      </w:r>
      <w:r w:rsidR="00C622B2">
        <w:rPr>
          <w:i/>
        </w:rPr>
        <w:t>Viaje a Italia.</w:t>
      </w:r>
      <w:r w:rsidR="00C622B2">
        <w:t xml:space="preserve"> Madrid: Espasa-Calpe, 1991. </w:t>
      </w:r>
    </w:p>
    <w:p w14:paraId="7F506CDE" w14:textId="77777777" w:rsidR="00EA7B68" w:rsidRDefault="00C622B2">
      <w:r>
        <w:t xml:space="preserve">_____. </w:t>
      </w:r>
      <w:r>
        <w:rPr>
          <w:i/>
        </w:rPr>
        <w:t>Epistolario.</w:t>
      </w:r>
      <w:r>
        <w:t xml:space="preserve"> Madrid: CIAP, 192-?</w:t>
      </w:r>
    </w:p>
    <w:p w14:paraId="4B6D7337" w14:textId="77777777" w:rsidR="00EA7B68" w:rsidRDefault="00C622B2">
      <w:r>
        <w:t xml:space="preserve">_____. </w:t>
      </w:r>
      <w:r>
        <w:rPr>
          <w:i/>
        </w:rPr>
        <w:t xml:space="preserve">La comedia nueva. El sí de las niñas. </w:t>
      </w:r>
      <w:r>
        <w:t>Ed. Jesús Pérez Magallón. Introd. Fernando Lázaro Carreter. Barcelona, 1994.</w:t>
      </w:r>
    </w:p>
    <w:p w14:paraId="40E9D47B" w14:textId="77777777" w:rsidR="00EA7B68" w:rsidRDefault="00C622B2">
      <w:r>
        <w:t xml:space="preserve">_____. </w:t>
      </w:r>
      <w:r>
        <w:rPr>
          <w:i/>
        </w:rPr>
        <w:t>Quema de brujas en Logroño.</w:t>
      </w:r>
      <w:r>
        <w:t xml:space="preserve"> (Malditos heterodoxos).</w:t>
      </w:r>
    </w:p>
    <w:p w14:paraId="658941CE" w14:textId="77777777" w:rsidR="00EA7B68" w:rsidRDefault="00C622B2">
      <w:pPr>
        <w:rPr>
          <w:color w:val="000000"/>
        </w:rPr>
      </w:pPr>
      <w:r>
        <w:rPr>
          <w:color w:val="000000"/>
        </w:rPr>
        <w:t xml:space="preserve">_____. </w:t>
      </w:r>
      <w:r>
        <w:rPr>
          <w:i/>
          <w:color w:val="000000"/>
        </w:rPr>
        <w:t>La sombra de Nelson.</w:t>
      </w:r>
      <w:r>
        <w:rPr>
          <w:color w:val="000000"/>
        </w:rPr>
        <w:t xml:space="preserve"> Online edition.</w:t>
      </w:r>
    </w:p>
    <w:p w14:paraId="5DAE74D8" w14:textId="77777777" w:rsidR="00EA7B68" w:rsidRDefault="00C622B2">
      <w:pPr>
        <w:rPr>
          <w:color w:val="000000"/>
        </w:rPr>
      </w:pPr>
      <w:r>
        <w:rPr>
          <w:color w:val="000000"/>
        </w:rPr>
        <w:tab/>
      </w:r>
      <w:hyperlink r:id="rId5" w:history="1">
        <w:r>
          <w:rPr>
            <w:rStyle w:val="Hipervnculo"/>
          </w:rPr>
          <w:t>http://textosraros.googlepages.com/LASOMBRADENELSON.zip</w:t>
        </w:r>
      </w:hyperlink>
    </w:p>
    <w:p w14:paraId="08C569B9" w14:textId="77777777" w:rsidR="00EA7B68" w:rsidRDefault="00C622B2">
      <w:pPr>
        <w:rPr>
          <w:color w:val="000000"/>
        </w:rPr>
      </w:pPr>
      <w:r>
        <w:rPr>
          <w:color w:val="000000"/>
        </w:rPr>
        <w:tab/>
        <w:t>2006-09-28</w:t>
      </w:r>
    </w:p>
    <w:p w14:paraId="18759D39" w14:textId="77777777" w:rsidR="00EA7B68" w:rsidRDefault="00C622B2">
      <w:r>
        <w:t xml:space="preserve">_____."Algunas observaciones sobre la belleza femenina, el culto al linaje, el adulterio y el suicidio entre los ingleses." From </w:t>
      </w:r>
      <w:r>
        <w:rPr>
          <w:i/>
        </w:rPr>
        <w:t>Apuntaciones sueltas de Inglaterra.</w:t>
      </w:r>
      <w:r>
        <w:t xml:space="preserve"> 1792. In </w:t>
      </w:r>
      <w:r>
        <w:rPr>
          <w:i/>
        </w:rPr>
        <w:t>El ensayo español, 2: El siglo XVIII.</w:t>
      </w:r>
      <w:r>
        <w:t xml:space="preserve"> Ed. Francisco Sánchez Blanco. Barcelona: Crítica, 1998. 320-24.*</w:t>
      </w:r>
    </w:p>
    <w:p w14:paraId="731D6454" w14:textId="77777777" w:rsidR="00EA7B68" w:rsidRDefault="00C622B2">
      <w:r>
        <w:t xml:space="preserve">_____. "La sociedad napolitana." From </w:t>
      </w:r>
      <w:r>
        <w:rPr>
          <w:i/>
        </w:rPr>
        <w:t>Viaje a Italia.</w:t>
      </w:r>
      <w:r>
        <w:t xml:space="preserve"> 1796. In </w:t>
      </w:r>
      <w:r>
        <w:rPr>
          <w:i/>
        </w:rPr>
        <w:t>El ensayo español, 2: El siglo XVIII.</w:t>
      </w:r>
      <w:r>
        <w:t xml:space="preserve"> Ed. Francisco Sánchez Blanco. Barcelona: Crítica, 1998. 324-27.*</w:t>
      </w:r>
    </w:p>
    <w:p w14:paraId="499ED570" w14:textId="77777777" w:rsidR="00EA7B68" w:rsidRDefault="00EA7B68">
      <w:pPr>
        <w:rPr>
          <w:b/>
          <w:sz w:val="36"/>
        </w:rPr>
      </w:pPr>
    </w:p>
    <w:p w14:paraId="6D6F0B51" w14:textId="77777777" w:rsidR="00EA7B68" w:rsidRDefault="00EA7B68">
      <w:pPr>
        <w:rPr>
          <w:b/>
          <w:sz w:val="36"/>
        </w:rPr>
      </w:pPr>
    </w:p>
    <w:p w14:paraId="58121644" w14:textId="77777777" w:rsidR="00EA7B68" w:rsidRDefault="00EA7B68">
      <w:pPr>
        <w:rPr>
          <w:b/>
          <w:sz w:val="36"/>
        </w:rPr>
      </w:pPr>
    </w:p>
    <w:p w14:paraId="48ED01A6" w14:textId="77777777" w:rsidR="00EA7B68" w:rsidRDefault="00C622B2">
      <w:pPr>
        <w:rPr>
          <w:b/>
        </w:rPr>
      </w:pPr>
      <w:r>
        <w:rPr>
          <w:b/>
        </w:rPr>
        <w:t>Biography</w:t>
      </w:r>
    </w:p>
    <w:p w14:paraId="47651A11" w14:textId="77777777" w:rsidR="00EA7B68" w:rsidRDefault="00EA7B68">
      <w:pPr>
        <w:rPr>
          <w:b/>
        </w:rPr>
      </w:pPr>
    </w:p>
    <w:p w14:paraId="0CA5D313" w14:textId="77777777" w:rsidR="00EA7B68" w:rsidRDefault="00C622B2" w:rsidP="00EA7B68">
      <w:r>
        <w:t xml:space="preserve">Rossi, Giuseppe Carlo. </w:t>
      </w:r>
      <w:r>
        <w:rPr>
          <w:i/>
        </w:rPr>
        <w:t>Leandro Fernández de Moratín: Introducción a su vida y obra.</w:t>
      </w:r>
      <w:r>
        <w:t xml:space="preserve"> (Crítica y Estudios Literarios). Madrid: Cátedra.</w:t>
      </w:r>
    </w:p>
    <w:p w14:paraId="509F2BA9" w14:textId="77777777" w:rsidR="00EA7B68" w:rsidRDefault="00C622B2">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055ACF3C" w14:textId="77777777" w:rsidR="00EA7B68" w:rsidRDefault="00EA7B68">
      <w:pPr>
        <w:rPr>
          <w:b/>
        </w:rPr>
      </w:pPr>
    </w:p>
    <w:p w14:paraId="07CCE64D" w14:textId="77777777" w:rsidR="00EA7B68" w:rsidRDefault="00EA7B68">
      <w:pPr>
        <w:rPr>
          <w:b/>
          <w:sz w:val="36"/>
        </w:rPr>
      </w:pPr>
    </w:p>
    <w:p w14:paraId="5AABBF9C" w14:textId="77777777" w:rsidR="00EA7B68" w:rsidRDefault="00C622B2">
      <w:pPr>
        <w:rPr>
          <w:b/>
        </w:rPr>
      </w:pPr>
      <w:r>
        <w:rPr>
          <w:b/>
        </w:rPr>
        <w:t>Criticism</w:t>
      </w:r>
    </w:p>
    <w:p w14:paraId="09E2A0E3" w14:textId="77777777" w:rsidR="00EA7B68" w:rsidRDefault="00EA7B68">
      <w:pPr>
        <w:rPr>
          <w:b/>
        </w:rPr>
      </w:pPr>
    </w:p>
    <w:p w14:paraId="5642D671" w14:textId="77777777" w:rsidR="00EA7B68" w:rsidRDefault="00C622B2" w:rsidP="00EA7B68">
      <w:r>
        <w:t xml:space="preserve">Amorós, Andrés. "La tristeza de un misántropo (Leandro Fernández de Moratín: </w:t>
      </w:r>
      <w:r>
        <w:rPr>
          <w:i/>
        </w:rPr>
        <w:t>Diarios</w:t>
      </w:r>
      <w:r>
        <w:t xml:space="preserve"> y </w:t>
      </w:r>
      <w:r>
        <w:rPr>
          <w:i/>
        </w:rPr>
        <w:t>Epistolario</w:t>
      </w:r>
      <w:r>
        <w:t xml:space="preserve">)." In Amorós, </w:t>
      </w:r>
      <w:r>
        <w:rPr>
          <w:i/>
        </w:rPr>
        <w:t>Momentos mágicos de la literatura.</w:t>
      </w:r>
      <w:r>
        <w:t xml:space="preserve"> Madrid: Castalia, 1999. 275-84.* </w:t>
      </w:r>
    </w:p>
    <w:p w14:paraId="5D298CCF" w14:textId="77777777" w:rsidR="00EA7B68" w:rsidRDefault="00C622B2">
      <w:pPr>
        <w:ind w:left="765" w:hanging="765"/>
      </w:pPr>
      <w:r>
        <w:t xml:space="preserve">Aranguren, José Luis L. "Sobre el viaje como cultura: a propósito de Leandro Fernández de Moratín." </w:t>
      </w:r>
      <w:r>
        <w:rPr>
          <w:i/>
        </w:rPr>
        <w:t>Revista de Occidente</w:t>
      </w:r>
      <w:r>
        <w:t xml:space="preserve"> 145 (1993): 165-8.*</w:t>
      </w:r>
    </w:p>
    <w:p w14:paraId="1E0BC049" w14:textId="77777777" w:rsidR="00EA7B68" w:rsidRDefault="00C622B2">
      <w:r>
        <w:t xml:space="preserve">Azorín. "Moratín." In Azorín, </w:t>
      </w:r>
      <w:r>
        <w:rPr>
          <w:i/>
        </w:rPr>
        <w:t>Los dos Luises y otros ensayos.</w:t>
      </w:r>
      <w:r>
        <w:t xml:space="preserve"> 4ª ed. Madrid: Espasa-Calpe, 1977. 90-6.*</w:t>
      </w:r>
    </w:p>
    <w:p w14:paraId="43DC7740" w14:textId="77777777" w:rsidR="00C622B2" w:rsidRDefault="00C622B2" w:rsidP="00C622B2">
      <w:pPr>
        <w:tabs>
          <w:tab w:val="left" w:pos="5760"/>
        </w:tabs>
      </w:pPr>
      <w:r>
        <w:t xml:space="preserve">Balbín, Rafael. </w:t>
      </w:r>
      <w:r>
        <w:rPr>
          <w:i/>
        </w:rPr>
        <w:t>Tres autores neoclásicos: Cadalso, Jovellanos y L. F. Moratín.</w:t>
      </w:r>
    </w:p>
    <w:p w14:paraId="7BD7BE12" w14:textId="77777777" w:rsidR="00F60DAE" w:rsidRPr="002E2971" w:rsidRDefault="00F60DAE" w:rsidP="00F60DAE">
      <w:pPr>
        <w:tabs>
          <w:tab w:val="left" w:pos="5760"/>
        </w:tabs>
        <w:rPr>
          <w:szCs w:val="28"/>
        </w:rPr>
      </w:pPr>
      <w:r>
        <w:rPr>
          <w:szCs w:val="28"/>
        </w:rPr>
        <w:t xml:space="preserve">Cañas Murillo, Jesús. "La recepción decimonónica de Leandro Fernandez de Moratín: Las reivindicaciones de Inarco Cortejano."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2072543" w14:textId="77777777" w:rsidR="0074718F" w:rsidRDefault="0074718F" w:rsidP="0074718F">
      <w:r w:rsidRPr="00066A3F">
        <w:t>Cánovas del Castillo, Antonio.</w:t>
      </w:r>
      <w:r>
        <w:t xml:space="preserve"> "Del verdadero origen: Historia y renacimiento en el siglo presente del genuino teatro español." In Cánovas,</w:t>
      </w:r>
      <w:r w:rsidRPr="00066A3F">
        <w:t xml:space="preserve"> </w:t>
      </w:r>
      <w:r w:rsidRPr="00066A3F">
        <w:rPr>
          <w:i/>
          <w:iCs/>
        </w:rPr>
        <w:t>A</w:t>
      </w:r>
      <w:r>
        <w:rPr>
          <w:i/>
          <w:iCs/>
        </w:rPr>
        <w:t>rtes y Letras.</w:t>
      </w:r>
      <w:r>
        <w:t xml:space="preserve"> Madrid: Imprenta de A. Pérez Dubrull, 1887. 109-264.* (Lope, Cervantes, Calderón, later drama; Moratín, drama and society).</w:t>
      </w:r>
    </w:p>
    <w:p w14:paraId="1EA3A0FE" w14:textId="77777777" w:rsidR="00EA7B68" w:rsidRDefault="00C622B2">
      <w:pPr>
        <w:ind w:right="58"/>
      </w:pPr>
      <w:r>
        <w:t xml:space="preserve">López Román, Blanca. "Procesos de transformación de Shakespeare en la traducción de </w:t>
      </w:r>
      <w:r>
        <w:rPr>
          <w:i/>
        </w:rPr>
        <w:t>Hamlet</w:t>
      </w:r>
      <w:r>
        <w:t xml:space="preserve"> de Moratín." </w:t>
      </w:r>
      <w:r>
        <w:rPr>
          <w:i/>
        </w:rPr>
        <w:t>BELLS</w:t>
      </w:r>
      <w:r>
        <w:t xml:space="preserve"> 1 (1989): 117-23.*</w:t>
      </w:r>
    </w:p>
    <w:p w14:paraId="0663EBD8" w14:textId="77777777" w:rsidR="00EA7B68" w:rsidRDefault="00C622B2">
      <w:r>
        <w:t xml:space="preserve">_____. "Transformaciones galoclásicas en el texto de la traducción de </w:t>
      </w:r>
      <w:r>
        <w:rPr>
          <w:i/>
        </w:rPr>
        <w:t>Hamlet</w:t>
      </w:r>
      <w:r>
        <w:t xml:space="preserve"> de Moratín." In </w:t>
      </w:r>
      <w:r>
        <w:rPr>
          <w:i/>
        </w:rPr>
        <w:t>Translation Across Cultures: La traducción entre el mundo hispánico y anglosajón: Relaciones lingüísticas, culturales y literarias.</w:t>
      </w:r>
      <w:r>
        <w:t xml:space="preserve"> </w:t>
      </w:r>
      <w:r>
        <w:rPr>
          <w:i/>
        </w:rPr>
        <w:t xml:space="preserve">Actas XI Congreso </w:t>
      </w:r>
      <w:r>
        <w:rPr>
          <w:i/>
        </w:rPr>
        <w:lastRenderedPageBreak/>
        <w:t>AEDEAN.</w:t>
      </w:r>
      <w:r>
        <w:t xml:space="preserve"> Ed. J. C. Santoyo. León: Universidad de León, 1989. 119-26.*</w:t>
      </w:r>
    </w:p>
    <w:p w14:paraId="425B8074" w14:textId="77777777" w:rsidR="00EA7B68" w:rsidRDefault="00C622B2">
      <w:r>
        <w:t xml:space="preserve">Santoyo, Julio César. "Moratín, traductor de Thomas Otway: </w:t>
      </w:r>
      <w:r>
        <w:rPr>
          <w:i/>
        </w:rPr>
        <w:t>Venice Preserved."</w:t>
      </w:r>
      <w:r>
        <w:t xml:space="preserve"> In Santoyo, </w:t>
      </w:r>
      <w:r>
        <w:rPr>
          <w:i/>
        </w:rPr>
        <w:t>Historia de la traducción: Quince apuntes.</w:t>
      </w:r>
      <w:r>
        <w:t xml:space="preserve"> León: Universidad de León, 1999. 151-62.*</w:t>
      </w:r>
    </w:p>
    <w:p w14:paraId="4B5BCAD1" w14:textId="77777777" w:rsidR="00EA7B68" w:rsidRDefault="00C622B2">
      <w:r>
        <w:t xml:space="preserve">Sebold, Russell P.  "Historia clínica de Clara: </w:t>
      </w:r>
      <w:r>
        <w:rPr>
          <w:i/>
        </w:rPr>
        <w:t>La mojigata,</w:t>
      </w:r>
      <w:r>
        <w:t xml:space="preserve"> de Moratín." In Sebold, </w:t>
      </w:r>
      <w:r>
        <w:rPr>
          <w:i/>
        </w:rPr>
        <w:t>La perduración de la modalidad clásica: Poesía y prosa españolas de los siglos XVII a XIX.</w:t>
      </w:r>
      <w:r>
        <w:t xml:space="preserve"> Salamanca: Ediciones Universidad de Salamanca, 2001. 133-47.*</w:t>
      </w:r>
    </w:p>
    <w:p w14:paraId="1B808440" w14:textId="77777777" w:rsidR="00EA7B68" w:rsidRDefault="00C622B2">
      <w:pPr>
        <w:rPr>
          <w:color w:val="000000"/>
        </w:rPr>
      </w:pPr>
      <w:r>
        <w:rPr>
          <w:color w:val="000000"/>
        </w:rPr>
        <w:t xml:space="preserve">Zaro, Juan Jesús. "El traductor en sus paratextos: Leandro Fernández de Moratín (1798)." </w:t>
      </w:r>
      <w:r>
        <w:rPr>
          <w:i/>
          <w:color w:val="000000"/>
        </w:rPr>
        <w:t>Shakespeare y sus traductores: Análisis crítico de siete traducciones españolas de obras de Shakespeare.</w:t>
      </w:r>
      <w:r>
        <w:rPr>
          <w:color w:val="000000"/>
        </w:rPr>
        <w:t xml:space="preserve"> Bern: Peter Lang, 2007. 31-48.*</w:t>
      </w:r>
    </w:p>
    <w:p w14:paraId="2C5E5A4D" w14:textId="77777777" w:rsidR="00EA7B68" w:rsidRDefault="00EA7B68"/>
    <w:p w14:paraId="3ABB07A7" w14:textId="77777777" w:rsidR="003945A3" w:rsidRDefault="003945A3"/>
    <w:p w14:paraId="342156AE" w14:textId="77777777" w:rsidR="003945A3" w:rsidRDefault="003945A3"/>
    <w:p w14:paraId="7E070FD9" w14:textId="77777777" w:rsidR="003945A3" w:rsidRDefault="003945A3"/>
    <w:p w14:paraId="6FF7F256" w14:textId="77777777" w:rsidR="003945A3" w:rsidRDefault="003945A3">
      <w:r>
        <w:t>Video</w:t>
      </w:r>
    </w:p>
    <w:p w14:paraId="1618CCD9" w14:textId="77777777" w:rsidR="003945A3" w:rsidRDefault="003945A3"/>
    <w:p w14:paraId="50776132" w14:textId="77777777" w:rsidR="003945A3" w:rsidRDefault="003945A3"/>
    <w:p w14:paraId="0ED89621" w14:textId="77777777" w:rsidR="003945A3" w:rsidRPr="00744A79" w:rsidRDefault="003945A3" w:rsidP="003945A3">
      <w:pPr>
        <w:tabs>
          <w:tab w:val="left" w:pos="708"/>
          <w:tab w:val="left" w:pos="1416"/>
          <w:tab w:val="left" w:pos="2240"/>
        </w:tabs>
      </w:pPr>
      <w:r>
        <w:t>Doménech, Fernando. "</w:t>
      </w:r>
      <w:r w:rsidRPr="00A9721C">
        <w:t>Moratín y el teat</w:t>
      </w:r>
      <w:r>
        <w:t xml:space="preserve">ro." Video. Lecture at Fundación Juan March. (Leandro Fernández de Moratín: Su vida, su tiempo, su teatro). </w:t>
      </w:r>
      <w:r w:rsidRPr="00744A79">
        <w:rPr>
          <w:i/>
        </w:rPr>
        <w:t>YouTube (Fundación Juan March)</w:t>
      </w:r>
      <w:r w:rsidRPr="00744A79">
        <w:t xml:space="preserve">  6 Feb. 2020.* </w:t>
      </w:r>
    </w:p>
    <w:p w14:paraId="26043719" w14:textId="77777777" w:rsidR="003945A3" w:rsidRPr="00744A79" w:rsidRDefault="003945A3" w:rsidP="003945A3">
      <w:pPr>
        <w:tabs>
          <w:tab w:val="left" w:pos="708"/>
          <w:tab w:val="left" w:pos="1416"/>
          <w:tab w:val="left" w:pos="2240"/>
        </w:tabs>
      </w:pPr>
      <w:r w:rsidRPr="00744A79">
        <w:tab/>
      </w:r>
      <w:hyperlink r:id="rId6" w:history="1">
        <w:r w:rsidRPr="00744A79">
          <w:rPr>
            <w:rStyle w:val="Hipervnculo"/>
          </w:rPr>
          <w:t>https://youtu.be/1qUKpwwP9t0</w:t>
        </w:r>
      </w:hyperlink>
      <w:r w:rsidRPr="00744A79">
        <w:t xml:space="preserve"> </w:t>
      </w:r>
    </w:p>
    <w:p w14:paraId="0AC27C06" w14:textId="77777777" w:rsidR="003945A3" w:rsidRPr="00744A79" w:rsidRDefault="003945A3" w:rsidP="003945A3">
      <w:pPr>
        <w:tabs>
          <w:tab w:val="left" w:pos="708"/>
          <w:tab w:val="left" w:pos="1416"/>
          <w:tab w:val="left" w:pos="2240"/>
        </w:tabs>
      </w:pPr>
      <w:r w:rsidRPr="00744A79">
        <w:tab/>
        <w:t>2020</w:t>
      </w:r>
    </w:p>
    <w:p w14:paraId="621C9FA9" w14:textId="77777777" w:rsidR="003945A3" w:rsidRDefault="003945A3"/>
    <w:p w14:paraId="7F25FA0C" w14:textId="77777777" w:rsidR="003945A3" w:rsidRDefault="003945A3"/>
    <w:p w14:paraId="6EF68E86" w14:textId="77777777" w:rsidR="003945A3" w:rsidRDefault="003945A3"/>
    <w:p w14:paraId="03C6A7BD" w14:textId="77777777" w:rsidR="003945A3" w:rsidRDefault="003945A3"/>
    <w:sectPr w:rsidR="003945A3" w:rsidSect="004C5BCA">
      <w:pgSz w:w="11880" w:h="16800"/>
      <w:pgMar w:top="1418" w:right="1814"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C32124"/>
    <w:rsid w:val="003945A3"/>
    <w:rsid w:val="004C5BCA"/>
    <w:rsid w:val="0074718F"/>
    <w:rsid w:val="00C32124"/>
    <w:rsid w:val="00C622B2"/>
    <w:rsid w:val="00DA267D"/>
    <w:rsid w:val="00EA7B68"/>
    <w:rsid w:val="00ED349B"/>
    <w:rsid w:val="00F60DAE"/>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A0D12C8"/>
  <w15:docId w15:val="{5D0EFFD8-CBE9-9D49-90BA-70AF6282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CA"/>
    <w:pPr>
      <w:ind w:left="708" w:hanging="708"/>
      <w:jc w:val="both"/>
    </w:pPr>
    <w:rPr>
      <w:rFonts w:ascii="Times" w:hAnsi="Times"/>
      <w:sz w:val="28"/>
      <w:lang w:eastAsia="es-ES_tradnl"/>
    </w:rPr>
  </w:style>
  <w:style w:type="paragraph" w:styleId="Ttulo1">
    <w:name w:val="heading 1"/>
    <w:basedOn w:val="Normal"/>
    <w:next w:val="Normal"/>
    <w:qFormat/>
    <w:rsid w:val="004C5BCA"/>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4C5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1qUKpwwP9t0" TargetMode="External"/><Relationship Id="rId5" Type="http://schemas.openxmlformats.org/officeDocument/2006/relationships/hyperlink" Target="http://textosraros.googlepages.com/LASOMBRADENELSON.zip"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4476</CharactersWithSpaces>
  <SharedDoc>false</SharedDoc>
  <HLinks>
    <vt:vector size="12" baseType="variant">
      <vt:variant>
        <vt:i4>5636219</vt:i4>
      </vt:variant>
      <vt:variant>
        <vt:i4>3</vt:i4>
      </vt:variant>
      <vt:variant>
        <vt:i4>0</vt:i4>
      </vt:variant>
      <vt:variant>
        <vt:i4>5</vt:i4>
      </vt:variant>
      <vt:variant>
        <vt:lpwstr>http://textosraros.googlepages.com/LASOMBRADENELSON.zip</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2019-01-29T23:24:00Z</dcterms:created>
  <dcterms:modified xsi:type="dcterms:W3CDTF">2023-04-17T22:33:00Z</dcterms:modified>
</cp:coreProperties>
</file>