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6FD1" w14:textId="77777777" w:rsidR="00931F9F" w:rsidRPr="00F50959" w:rsidRDefault="00931F9F" w:rsidP="00931F9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2F449A5" w14:textId="77777777" w:rsidR="00931F9F" w:rsidRPr="003544E6" w:rsidRDefault="00931F9F" w:rsidP="00931F9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0B9F291" w14:textId="77777777" w:rsidR="00931F9F" w:rsidRPr="003544E6" w:rsidRDefault="00F449FC" w:rsidP="00931F9F">
      <w:pPr>
        <w:jc w:val="center"/>
        <w:rPr>
          <w:sz w:val="24"/>
          <w:lang w:val="es-ES"/>
        </w:rPr>
      </w:pPr>
      <w:hyperlink r:id="rId4" w:history="1">
        <w:r w:rsidR="00931F9F" w:rsidRPr="003544E6">
          <w:rPr>
            <w:rStyle w:val="Hipervnculo"/>
            <w:sz w:val="24"/>
            <w:lang w:val="es-ES"/>
          </w:rPr>
          <w:t>http://bit.ly/abibliog</w:t>
        </w:r>
      </w:hyperlink>
      <w:r w:rsidR="00931F9F" w:rsidRPr="003544E6">
        <w:rPr>
          <w:sz w:val="24"/>
          <w:lang w:val="es-ES"/>
        </w:rPr>
        <w:t xml:space="preserve"> </w:t>
      </w:r>
    </w:p>
    <w:p w14:paraId="389B8449" w14:textId="77777777" w:rsidR="00931F9F" w:rsidRPr="003544E6" w:rsidRDefault="00931F9F" w:rsidP="00931F9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12EB5AB" w14:textId="77777777" w:rsidR="00931F9F" w:rsidRPr="00BA32B6" w:rsidRDefault="00931F9F" w:rsidP="00931F9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A32B6">
        <w:rPr>
          <w:sz w:val="24"/>
          <w:lang w:val="en-US"/>
        </w:rPr>
        <w:t>(University of Zaragoza, Spain)</w:t>
      </w:r>
    </w:p>
    <w:p w14:paraId="37FC3019" w14:textId="77777777" w:rsidR="00931F9F" w:rsidRPr="00BA32B6" w:rsidRDefault="00931F9F" w:rsidP="00931F9F">
      <w:pPr>
        <w:jc w:val="center"/>
        <w:rPr>
          <w:sz w:val="24"/>
          <w:lang w:val="en-US"/>
        </w:rPr>
      </w:pPr>
    </w:p>
    <w:bookmarkEnd w:id="0"/>
    <w:bookmarkEnd w:id="1"/>
    <w:p w14:paraId="60CDF3CA" w14:textId="77777777" w:rsidR="00931F9F" w:rsidRPr="00BA32B6" w:rsidRDefault="00931F9F" w:rsidP="00931F9F">
      <w:pPr>
        <w:ind w:left="0" w:firstLine="0"/>
        <w:jc w:val="center"/>
        <w:rPr>
          <w:color w:val="000000"/>
          <w:sz w:val="24"/>
          <w:lang w:val="en-US"/>
        </w:rPr>
      </w:pPr>
    </w:p>
    <w:p w14:paraId="580E7BE0" w14:textId="77777777" w:rsidR="00BA32B6" w:rsidRPr="00BA32B6" w:rsidRDefault="00B0333B">
      <w:pPr>
        <w:pStyle w:val="Ttulo2"/>
        <w:rPr>
          <w:b w:val="0"/>
          <w:smallCaps w:val="0"/>
          <w:sz w:val="28"/>
          <w:lang w:val="en-US"/>
        </w:rPr>
      </w:pPr>
      <w:r w:rsidRPr="00BA32B6">
        <w:rPr>
          <w:lang w:val="en-US"/>
        </w:rPr>
        <w:t>Gaspar Melchor de Jovellanos</w:t>
      </w:r>
      <w:r w:rsidRPr="00BA32B6">
        <w:rPr>
          <w:lang w:val="en-US"/>
        </w:rPr>
        <w:tab/>
      </w:r>
      <w:r w:rsidRPr="00BA32B6">
        <w:rPr>
          <w:b w:val="0"/>
          <w:smallCaps w:val="0"/>
          <w:sz w:val="28"/>
          <w:lang w:val="en-US"/>
        </w:rPr>
        <w:t>(1744-1811)</w:t>
      </w:r>
    </w:p>
    <w:p w14:paraId="3EB32501" w14:textId="77777777" w:rsidR="00BA32B6" w:rsidRPr="00BA32B6" w:rsidRDefault="00BA32B6">
      <w:pPr>
        <w:rPr>
          <w:b/>
          <w:sz w:val="36"/>
          <w:lang w:val="en-US"/>
        </w:rPr>
      </w:pPr>
    </w:p>
    <w:p w14:paraId="799F6F07" w14:textId="7A122F5A" w:rsidR="00BA32B6" w:rsidRPr="007F08AC" w:rsidRDefault="00B0333B">
      <w:pPr>
        <w:ind w:firstLine="0"/>
        <w:rPr>
          <w:b/>
          <w:sz w:val="24"/>
          <w:lang w:val="en-US"/>
        </w:rPr>
      </w:pPr>
      <w:r w:rsidRPr="007F08AC">
        <w:rPr>
          <w:sz w:val="24"/>
          <w:lang w:val="en-US"/>
        </w:rPr>
        <w:t xml:space="preserve">(Spanish politician and man of letters, b. Gijón, Alcalde de Casa y Corte in Madrid, </w:t>
      </w:r>
      <w:r w:rsidR="004948CC">
        <w:rPr>
          <w:sz w:val="24"/>
          <w:lang w:val="en-US"/>
        </w:rPr>
        <w:t xml:space="preserve">political </w:t>
      </w:r>
      <w:r w:rsidRPr="007F08AC">
        <w:rPr>
          <w:sz w:val="24"/>
          <w:lang w:val="en-US"/>
        </w:rPr>
        <w:t>exile in Palma de Mallorca, advocate of the Enlightenment, member of the Junta Central against the French invasion)</w:t>
      </w:r>
    </w:p>
    <w:p w14:paraId="74734D4F" w14:textId="77777777" w:rsidR="00BA32B6" w:rsidRPr="007F08AC" w:rsidRDefault="00BA32B6">
      <w:pPr>
        <w:rPr>
          <w:b/>
          <w:sz w:val="36"/>
          <w:lang w:val="en-US"/>
        </w:rPr>
      </w:pPr>
    </w:p>
    <w:p w14:paraId="0669D3F4" w14:textId="77777777" w:rsidR="00BA32B6" w:rsidRPr="007F08AC" w:rsidRDefault="00BA32B6">
      <w:pPr>
        <w:rPr>
          <w:b/>
          <w:sz w:val="36"/>
          <w:lang w:val="en-US"/>
        </w:rPr>
      </w:pPr>
    </w:p>
    <w:p w14:paraId="24F4DBAF" w14:textId="77777777" w:rsidR="00BA32B6" w:rsidRDefault="00B0333B">
      <w:pPr>
        <w:rPr>
          <w:b/>
        </w:rPr>
      </w:pPr>
      <w:r>
        <w:rPr>
          <w:b/>
        </w:rPr>
        <w:t>Works</w:t>
      </w:r>
    </w:p>
    <w:p w14:paraId="609C8A36" w14:textId="77777777" w:rsidR="00BA32B6" w:rsidRDefault="00BA32B6">
      <w:pPr>
        <w:rPr>
          <w:b/>
        </w:rPr>
      </w:pPr>
    </w:p>
    <w:p w14:paraId="68F6C125" w14:textId="08FF0746" w:rsidR="00BA32B6" w:rsidRPr="0048166B" w:rsidRDefault="00B0333B" w:rsidP="00BA32B6">
      <w:r>
        <w:t xml:space="preserve">Jovellanos, Gaspar Melchor de. </w:t>
      </w:r>
      <w:r w:rsidR="00BA32B6">
        <w:t xml:space="preserve"> "Discurso pronunciado por el autor en su recepción en la Real Academia de la Historia, sobre la necesidad de unir al estudio de la legislación el de nuestra historia y antigüedades." In </w:t>
      </w:r>
      <w:r w:rsidR="00BA32B6">
        <w:rPr>
          <w:i/>
          <w:iCs/>
        </w:rPr>
        <w:t xml:space="preserve">Obras escogidas de Jovellanos, </w:t>
      </w:r>
      <w:r w:rsidR="00BA32B6">
        <w:t>con un prólogo de Eduardo Ovejero y Maury</w:t>
      </w:r>
      <w:r w:rsidR="00BA32B6">
        <w:rPr>
          <w:i/>
          <w:iCs/>
        </w:rPr>
        <w:t>.</w:t>
      </w:r>
      <w:r w:rsidR="00BA32B6">
        <w:t xml:space="preserve"> (Biblioteca de Filósofos Españoles, dirig</w:t>
      </w:r>
      <w:r w:rsidR="00336F71">
        <w:t>i</w:t>
      </w:r>
      <w:r w:rsidR="00BA32B6">
        <w:t>da por Eduardo Ovejero y Maury). Madrid: Espasa Calpe – Imprenta La Rafa, 1930. 1-26.*</w:t>
      </w:r>
    </w:p>
    <w:p w14:paraId="5D5C9037" w14:textId="3AC6B191" w:rsidR="00BA32B6" w:rsidRPr="0048166B" w:rsidRDefault="00BA32B6" w:rsidP="00BA32B6">
      <w:r>
        <w:t xml:space="preserve">_____. "Discurso leído en su entrada en la Real Academia Española, sobre la necesidad del estudio de la lengua para comprender el estudio de la legislación." In </w:t>
      </w:r>
      <w:r>
        <w:rPr>
          <w:i/>
          <w:iCs/>
        </w:rPr>
        <w:t xml:space="preserve">Obras escogidas de Jovellanos, </w:t>
      </w:r>
      <w:r>
        <w:t>con un prólogo de Eduardo Ovejero y Maury</w:t>
      </w:r>
      <w:r>
        <w:rPr>
          <w:i/>
          <w:iCs/>
        </w:rPr>
        <w:t>.</w:t>
      </w:r>
      <w:r>
        <w:t xml:space="preserve"> (Biblioteca de Filósofos Españoles, dirig</w:t>
      </w:r>
      <w:r w:rsidR="00336F71">
        <w:t>i</w:t>
      </w:r>
      <w:r>
        <w:t>da por Eduardo Ovejero y Maury). Madrid: Espasa Calpe – Imprenta La Rafa, 1930. 27-32.*</w:t>
      </w:r>
    </w:p>
    <w:p w14:paraId="43157DC6" w14:textId="7396D6CC" w:rsidR="00BA32B6" w:rsidRPr="0048166B" w:rsidRDefault="00BA32B6" w:rsidP="00BA32B6">
      <w:r>
        <w:t xml:space="preserve">_____. "Elogio de Carlos III, leído en la Real Sociedad Económica de Madrid, el día 8 de septiembre de 1787." In </w:t>
      </w:r>
      <w:r>
        <w:rPr>
          <w:i/>
          <w:iCs/>
        </w:rPr>
        <w:t xml:space="preserve">Obras escogidas de Jovellanos, </w:t>
      </w:r>
      <w:r>
        <w:t>con un prólogo de Eduardo Ovejero y Maury</w:t>
      </w:r>
      <w:r>
        <w:rPr>
          <w:i/>
          <w:iCs/>
        </w:rPr>
        <w:t>.</w:t>
      </w:r>
      <w:r>
        <w:t xml:space="preserve"> (Biblioteca de Filósofos Españoles, dirig</w:t>
      </w:r>
      <w:r w:rsidR="00336F71">
        <w:t>i</w:t>
      </w:r>
      <w:r>
        <w:t>da por Eduardo Ovejero y Maury). Madrid: Espasa Calpe – Imprenta La Rafa, 1930. 33-48.*</w:t>
      </w:r>
    </w:p>
    <w:p w14:paraId="2A86EF12" w14:textId="7CBB491D" w:rsidR="00BA32B6" w:rsidRPr="0048166B" w:rsidRDefault="00BA32B6" w:rsidP="00BA32B6">
      <w:r>
        <w:t xml:space="preserve">_____. "Elogio de las bellas artes, pronunciado en la Academia de San Fernando." In </w:t>
      </w:r>
      <w:r>
        <w:rPr>
          <w:i/>
          <w:iCs/>
        </w:rPr>
        <w:t xml:space="preserve">Obras escogidas de Jovellanos, </w:t>
      </w:r>
      <w:r>
        <w:t>con un prólogo de Eduardo Ovejero y Maury</w:t>
      </w:r>
      <w:r>
        <w:rPr>
          <w:i/>
          <w:iCs/>
        </w:rPr>
        <w:t>.</w:t>
      </w:r>
      <w:r>
        <w:t xml:space="preserve"> (Biblioteca de Filósofos Españoles, dirig</w:t>
      </w:r>
      <w:r w:rsidR="00336F71">
        <w:t>i</w:t>
      </w:r>
      <w:r>
        <w:t>da por Eduardo Ovejero y Maury). Madrid: Espasa Calpe – Imprenta La Rafa, 1930. 49-85.*</w:t>
      </w:r>
    </w:p>
    <w:p w14:paraId="158E4CB9" w14:textId="37F0EB3A" w:rsidR="00BA32B6" w:rsidRPr="0048166B" w:rsidRDefault="00BA32B6" w:rsidP="00BA32B6">
      <w:r>
        <w:t xml:space="preserve">_____. "Memoria del castillo de Bellver." In </w:t>
      </w:r>
      <w:r>
        <w:rPr>
          <w:i/>
          <w:iCs/>
        </w:rPr>
        <w:t xml:space="preserve">Obras escogidas de Jovellanos, </w:t>
      </w:r>
      <w:r>
        <w:t>con un prólogo de Eduardo Ovejero y Maury</w:t>
      </w:r>
      <w:r>
        <w:rPr>
          <w:i/>
          <w:iCs/>
        </w:rPr>
        <w:t>.</w:t>
      </w:r>
      <w:r>
        <w:t xml:space="preserve"> (Biblioteca de Filósofos Españoles, dirig</w:t>
      </w:r>
      <w:r w:rsidR="00336F71">
        <w:t>i</w:t>
      </w:r>
      <w:r>
        <w:t xml:space="preserve">da por Eduardo Ovejero </w:t>
      </w:r>
      <w:r>
        <w:lastRenderedPageBreak/>
        <w:t>y Maury). Madrid: Espasa Calpe – Imprenta La Rafa, 1930. 86-110.*</w:t>
      </w:r>
    </w:p>
    <w:p w14:paraId="0F221E1E" w14:textId="307CD621" w:rsidR="00BA32B6" w:rsidRPr="0048166B" w:rsidRDefault="00BA32B6" w:rsidP="00BA32B6">
      <w:r>
        <w:t xml:space="preserve">_____. "Apéndice primero a la descripción históricoartística del castillo de Bellver." In </w:t>
      </w:r>
      <w:r>
        <w:rPr>
          <w:i/>
          <w:iCs/>
        </w:rPr>
        <w:t xml:space="preserve">Obras escogidas de Jovellanos, </w:t>
      </w:r>
      <w:r>
        <w:t>con un prólogo de Eduardo Ovejero y Maury</w:t>
      </w:r>
      <w:r>
        <w:rPr>
          <w:i/>
          <w:iCs/>
        </w:rPr>
        <w:t>.</w:t>
      </w:r>
      <w:r>
        <w:t xml:space="preserve"> (Biblioteca de Filósofos Españoles, dirig</w:t>
      </w:r>
      <w:r w:rsidR="00336F71">
        <w:t>i</w:t>
      </w:r>
      <w:r>
        <w:t>da por Eduardo Ovejero y Maury). Madrid: Espasa Calpe – Imprenta La Rafa, 1930. 111-12.*</w:t>
      </w:r>
    </w:p>
    <w:p w14:paraId="2AEA0E43" w14:textId="402F8375" w:rsidR="00BA32B6" w:rsidRPr="0048166B" w:rsidRDefault="00BA32B6" w:rsidP="00BA32B6">
      <w:r>
        <w:t xml:space="preserve">_____. "Memorias del castillo de Bellver." In </w:t>
      </w:r>
      <w:r>
        <w:rPr>
          <w:i/>
          <w:iCs/>
        </w:rPr>
        <w:t xml:space="preserve">Obras escogidas de Jovellanos, </w:t>
      </w:r>
      <w:r>
        <w:t>con un prólogo de Eduardo Ovejero y Maury</w:t>
      </w:r>
      <w:r>
        <w:rPr>
          <w:i/>
          <w:iCs/>
        </w:rPr>
        <w:t>.</w:t>
      </w:r>
      <w:r>
        <w:t xml:space="preserve"> (Biblioteca de Filósofos Españoles, dirig</w:t>
      </w:r>
      <w:r w:rsidR="00336F71">
        <w:t>i</w:t>
      </w:r>
      <w:r>
        <w:t>da por Eduardo Ovejero y Maury). Madrid: Espasa Calpe – Imprenta La Rafa, 1930. 113-44.*</w:t>
      </w:r>
    </w:p>
    <w:p w14:paraId="59C6EBC0" w14:textId="77777777" w:rsidR="00BA32B6" w:rsidRDefault="00BA32B6" w:rsidP="00BA32B6">
      <w:r>
        <w:t xml:space="preserve">_____.  </w:t>
      </w:r>
      <w:r>
        <w:rPr>
          <w:i/>
        </w:rPr>
        <w:t>Memoria para el arreglo de la policía de los espectáculos y diversiones públicas y sobre su origen en España.</w:t>
      </w:r>
      <w:r>
        <w:t xml:space="preserve"> 1790. </w:t>
      </w:r>
    </w:p>
    <w:p w14:paraId="3C34A1EE" w14:textId="2BB855F9" w:rsidR="00BA32B6" w:rsidRDefault="00BA32B6" w:rsidP="00BA32B6">
      <w:r>
        <w:t xml:space="preserve">_____. </w:t>
      </w:r>
      <w:r>
        <w:rPr>
          <w:i/>
        </w:rPr>
        <w:t xml:space="preserve">Espectáculos y diversiones públicas, Memoria sobre Educación Pública y Defensa de la Junta Central. </w:t>
      </w:r>
      <w:r>
        <w:t xml:space="preserve">Ed. Angel del Río. Madrid: Espasa-Calpe. </w:t>
      </w:r>
    </w:p>
    <w:p w14:paraId="7031DE01" w14:textId="79D306AD" w:rsidR="00BA32B6" w:rsidRPr="0048166B" w:rsidRDefault="00BA32B6" w:rsidP="00BA32B6">
      <w:r>
        <w:t xml:space="preserve">_____. "Memoria para el arreglo de la policía de los espectáculos y diversiones públicas, y sobre su origen en España." In </w:t>
      </w:r>
      <w:r>
        <w:rPr>
          <w:i/>
          <w:iCs/>
        </w:rPr>
        <w:t xml:space="preserve">Obras escogidas de Jovellanos, </w:t>
      </w:r>
      <w:r>
        <w:t>con un prólogo de Eduardo Ovejero y Maury</w:t>
      </w:r>
      <w:r>
        <w:rPr>
          <w:i/>
          <w:iCs/>
        </w:rPr>
        <w:t>.</w:t>
      </w:r>
      <w:r>
        <w:t xml:space="preserve"> (Biblioteca de Filósofos Españoles, dirig</w:t>
      </w:r>
      <w:r w:rsidR="00336F71">
        <w:t>i</w:t>
      </w:r>
      <w:r>
        <w:t>da por Eduardo Ovejero y Maury). Madrid: Espasa Calpe – Imprenta La Rafa, 1930. 145-95.*</w:t>
      </w:r>
    </w:p>
    <w:p w14:paraId="73F788A1" w14:textId="77777777" w:rsidR="00BA32B6" w:rsidRDefault="00BA32B6" w:rsidP="00BA32B6">
      <w:r>
        <w:t xml:space="preserve">_____. "Libertad para divertirse." From </w:t>
      </w:r>
      <w:r>
        <w:rPr>
          <w:i/>
        </w:rPr>
        <w:t>Memoria para el arreglo de la policía de los espectáculos y diversiones públicas y sobre su origen en España.</w:t>
      </w:r>
      <w:r>
        <w:t xml:space="preserve"> 1790. In </w:t>
      </w:r>
      <w:r>
        <w:rPr>
          <w:i/>
        </w:rPr>
        <w:t>El ensayo español, 2: El siglo XVIII.</w:t>
      </w:r>
      <w:r>
        <w:t xml:space="preserve"> Ed. Francisco Sánchez Blanco. Barcelona: Crítica, 1998. 286-99.*</w:t>
      </w:r>
    </w:p>
    <w:p w14:paraId="441EB902" w14:textId="2FB41F9F" w:rsidR="00BA32B6" w:rsidRPr="0048166B" w:rsidRDefault="00BA32B6" w:rsidP="00BA32B6">
      <w:r>
        <w:t xml:space="preserve">_____. "Apéndices: Ordenanzas del torneo y de la justa, que hizo el señor don Alfonso XI cuando instituyó la orden de Caballeros de la Banda." In </w:t>
      </w:r>
      <w:r>
        <w:rPr>
          <w:i/>
          <w:iCs/>
        </w:rPr>
        <w:t xml:space="preserve">Obras escogidas de Jovellanos, </w:t>
      </w:r>
      <w:r>
        <w:t>con un prólogo de Eduardo Ovejero y Maury</w:t>
      </w:r>
      <w:r>
        <w:rPr>
          <w:i/>
          <w:iCs/>
        </w:rPr>
        <w:t>.</w:t>
      </w:r>
      <w:r>
        <w:t xml:space="preserve"> (Biblioteca de Filósofos Españoles, dirig</w:t>
      </w:r>
      <w:r w:rsidR="00336F71">
        <w:t>i</w:t>
      </w:r>
      <w:r>
        <w:t>da por Eduardo Ovejero y Maury). Madrid: Espasa Calpe – Imprenta La Rafa, 1930. 196-98.*</w:t>
      </w:r>
    </w:p>
    <w:p w14:paraId="69AC6A19" w14:textId="2C2DEB82" w:rsidR="00BA32B6" w:rsidRPr="0048166B" w:rsidRDefault="00BA32B6" w:rsidP="00BA32B6">
      <w:r>
        <w:t xml:space="preserve">_____. "Memoria sobre educación pública, o sea tratado teóricopráctico de enseñanza, con aplicación a las escuelas y colegios de niños." In </w:t>
      </w:r>
      <w:r>
        <w:rPr>
          <w:i/>
          <w:iCs/>
        </w:rPr>
        <w:t xml:space="preserve">Obras escogidas de Jovellanos, </w:t>
      </w:r>
      <w:r>
        <w:t>con un prólogo de Eduardo Ovejero y Maury</w:t>
      </w:r>
      <w:r>
        <w:rPr>
          <w:i/>
          <w:iCs/>
        </w:rPr>
        <w:t>.</w:t>
      </w:r>
      <w:r>
        <w:t xml:space="preserve"> (Biblioteca de Filósofos Españoles, dirig</w:t>
      </w:r>
      <w:r w:rsidR="00336F71">
        <w:t>i</w:t>
      </w:r>
      <w:r>
        <w:t>da por Eduardo Ovejero y Maury). Madrid: Espasa Calpe – Imprenta La Rafa, 1930. 199-288.*</w:t>
      </w:r>
    </w:p>
    <w:p w14:paraId="565B6393" w14:textId="20DA28C0" w:rsidR="00BA32B6" w:rsidRDefault="00BA32B6" w:rsidP="00BA32B6">
      <w:r>
        <w:t xml:space="preserve">_____. "Memoria sobre educación pública." </w:t>
      </w:r>
      <w:r>
        <w:rPr>
          <w:i/>
        </w:rPr>
        <w:t xml:space="preserve">Espectáculos y diversiones públicas, Memoria sobre Educación Pública y Defensa de la Junta Central. </w:t>
      </w:r>
      <w:r>
        <w:t xml:space="preserve">Ed. Angel del Río. Madrid: Espasa-Calpe. </w:t>
      </w:r>
    </w:p>
    <w:p w14:paraId="3778C2D0" w14:textId="728627D9" w:rsidR="00BA32B6" w:rsidRDefault="00BA32B6" w:rsidP="00BA32B6">
      <w:r>
        <w:lastRenderedPageBreak/>
        <w:t xml:space="preserve">_____. "Defensa de la Junta Central." </w:t>
      </w:r>
      <w:r>
        <w:rPr>
          <w:i/>
        </w:rPr>
        <w:t xml:space="preserve">Espectáculos y diversiones públicas, Memoria sobre Educación Pública y Defensa de la Junta Central. </w:t>
      </w:r>
      <w:r>
        <w:t xml:space="preserve">Ed. Angel del Río. Madrid: Espasa-Calpe. </w:t>
      </w:r>
    </w:p>
    <w:p w14:paraId="57958C4D" w14:textId="77777777" w:rsidR="00BA32B6" w:rsidRDefault="00BA32B6" w:rsidP="00BA32B6">
      <w:r>
        <w:t xml:space="preserve">_____. </w:t>
      </w:r>
      <w:r>
        <w:rPr>
          <w:i/>
        </w:rPr>
        <w:t>Diario.</w:t>
      </w:r>
      <w:r>
        <w:t xml:space="preserve"> </w:t>
      </w:r>
    </w:p>
    <w:p w14:paraId="1ADDD121" w14:textId="77777777" w:rsidR="00BA32B6" w:rsidRDefault="00B0333B">
      <w:r>
        <w:t xml:space="preserve">_____. </w:t>
      </w:r>
      <w:r>
        <w:rPr>
          <w:i/>
        </w:rPr>
        <w:t>Obras de Don Gaspar Melchor de Jovellanos.</w:t>
      </w:r>
      <w:r>
        <w:t xml:space="preserve"> 7 vols. Logroño: Domingo Ruiz, 1847.</w:t>
      </w:r>
    </w:p>
    <w:p w14:paraId="17659CAA" w14:textId="78B09E68" w:rsidR="00BA32B6" w:rsidRDefault="00BA32B6" w:rsidP="00BA32B6">
      <w:r>
        <w:t xml:space="preserve">_____. </w:t>
      </w:r>
      <w:r>
        <w:rPr>
          <w:i/>
          <w:iCs/>
        </w:rPr>
        <w:t xml:space="preserve">Obras escogidas de Jovellanos, </w:t>
      </w:r>
      <w:r>
        <w:t>con un prólogo de Eduardo Ovejero y Maury</w:t>
      </w:r>
      <w:r>
        <w:rPr>
          <w:i/>
          <w:iCs/>
        </w:rPr>
        <w:t>.</w:t>
      </w:r>
      <w:r>
        <w:t xml:space="preserve"> (Biblioteca de Filósofos Españoles, dirig</w:t>
      </w:r>
      <w:r w:rsidR="00336F71">
        <w:t>i</w:t>
      </w:r>
      <w:r>
        <w:t>da por Eduardo Ovejero y Maury). Madrid: Espasa Calpe – Imprenta La Rafa, 1930.*</w:t>
      </w:r>
    </w:p>
    <w:p w14:paraId="4AAC9E3A" w14:textId="77777777" w:rsidR="00BA32B6" w:rsidRDefault="00BA32B6">
      <w:pPr>
        <w:rPr>
          <w:b/>
          <w:sz w:val="36"/>
        </w:rPr>
      </w:pPr>
    </w:p>
    <w:p w14:paraId="5B3EFC99" w14:textId="77777777" w:rsidR="00BA32B6" w:rsidRDefault="00BA32B6">
      <w:pPr>
        <w:rPr>
          <w:b/>
          <w:sz w:val="36"/>
        </w:rPr>
      </w:pPr>
    </w:p>
    <w:p w14:paraId="1A6D5825" w14:textId="77777777" w:rsidR="00BA32B6" w:rsidRDefault="00BA32B6">
      <w:pPr>
        <w:rPr>
          <w:b/>
          <w:sz w:val="36"/>
        </w:rPr>
      </w:pPr>
    </w:p>
    <w:p w14:paraId="6FDB3FC2" w14:textId="77777777" w:rsidR="00BA32B6" w:rsidRDefault="00B0333B">
      <w:pPr>
        <w:pStyle w:val="Ttulo1"/>
        <w:rPr>
          <w:b/>
          <w:sz w:val="28"/>
        </w:rPr>
      </w:pPr>
      <w:r>
        <w:rPr>
          <w:b/>
          <w:sz w:val="28"/>
        </w:rPr>
        <w:t>Biography</w:t>
      </w:r>
    </w:p>
    <w:p w14:paraId="4929D7C8" w14:textId="77777777" w:rsidR="00BA32B6" w:rsidRDefault="00BA32B6">
      <w:pPr>
        <w:rPr>
          <w:sz w:val="36"/>
        </w:rPr>
      </w:pPr>
    </w:p>
    <w:p w14:paraId="6547F97B" w14:textId="77777777" w:rsidR="00BA32B6" w:rsidRDefault="00B0333B">
      <w:r>
        <w:t xml:space="preserve">Fernández Álvarez, Manuel. </w:t>
      </w:r>
      <w:r>
        <w:rPr>
          <w:i/>
        </w:rPr>
        <w:t xml:space="preserve">Jovellanos, el patriota. </w:t>
      </w:r>
      <w:r>
        <w:t>Madrid: Espasa Calpe.</w:t>
      </w:r>
    </w:p>
    <w:p w14:paraId="454DBD83" w14:textId="77777777" w:rsidR="00BA32B6" w:rsidRPr="0048166B" w:rsidRDefault="00BA32B6" w:rsidP="00BA32B6">
      <w:r>
        <w:t xml:space="preserve">Ovejero y Maury, Eduardo. "Jovellanos – Apuntes biográficos." In </w:t>
      </w:r>
      <w:r>
        <w:rPr>
          <w:i/>
          <w:iCs/>
        </w:rPr>
        <w:t xml:space="preserve">Obras escogidas de Jovellanos, </w:t>
      </w:r>
      <w:r>
        <w:t>con un prólogo de Eduardo Ovejero y Maury</w:t>
      </w:r>
      <w:r>
        <w:rPr>
          <w:i/>
          <w:iCs/>
        </w:rPr>
        <w:t>.</w:t>
      </w:r>
      <w:r>
        <w:t xml:space="preserve"> (Biblioteca de Filósofos Españoles, dirigda por Eduardo Ovejero y Maury). Madrid: Espasa Calpe – Imprenta La Rafa, 1930. V-XXXIII.*</w:t>
      </w:r>
    </w:p>
    <w:p w14:paraId="153ADE1F" w14:textId="77777777" w:rsidR="00BA32B6" w:rsidRDefault="00BA32B6"/>
    <w:p w14:paraId="0E67F719" w14:textId="77777777" w:rsidR="00BA32B6" w:rsidRDefault="00BA32B6"/>
    <w:p w14:paraId="457F3786" w14:textId="77777777" w:rsidR="00BA32B6" w:rsidRDefault="00BA32B6"/>
    <w:p w14:paraId="3C81E76C" w14:textId="77777777" w:rsidR="00BA32B6" w:rsidRDefault="00B0333B">
      <w:pPr>
        <w:rPr>
          <w:b/>
        </w:rPr>
      </w:pPr>
      <w:r>
        <w:rPr>
          <w:b/>
        </w:rPr>
        <w:t>Criticism</w:t>
      </w:r>
    </w:p>
    <w:p w14:paraId="5E97E89C" w14:textId="77777777" w:rsidR="00BA32B6" w:rsidRDefault="00BA32B6">
      <w:pPr>
        <w:rPr>
          <w:b/>
        </w:rPr>
      </w:pPr>
    </w:p>
    <w:p w14:paraId="04C3825D" w14:textId="77777777" w:rsidR="00BA32B6" w:rsidRDefault="00B0333B">
      <w:r>
        <w:t xml:space="preserve">Azorín. "Jovellanos." In Azorín, </w:t>
      </w:r>
      <w:r>
        <w:rPr>
          <w:i/>
        </w:rPr>
        <w:t>Los dos Luises y otros ensayos.</w:t>
      </w:r>
      <w:r>
        <w:t xml:space="preserve"> 4ª ed. Madrid: Espasa-Calpe, 1977. 85-90.*</w:t>
      </w:r>
    </w:p>
    <w:p w14:paraId="5B6CED85" w14:textId="77777777" w:rsidR="00B0333B" w:rsidRDefault="00B0333B" w:rsidP="00B0333B">
      <w:pPr>
        <w:tabs>
          <w:tab w:val="left" w:pos="5760"/>
        </w:tabs>
      </w:pPr>
      <w:r>
        <w:t xml:space="preserve">Balbín, Rafael. </w:t>
      </w:r>
      <w:r>
        <w:rPr>
          <w:i/>
        </w:rPr>
        <w:t>Tres autores neoclásicos: Cadalso, Jovellanos y L. F. Moratín.</w:t>
      </w:r>
    </w:p>
    <w:p w14:paraId="7CE0E8F2" w14:textId="77777777" w:rsidR="00BA32B6" w:rsidRDefault="00B0333B">
      <w:pPr>
        <w:ind w:left="709" w:hanging="709"/>
      </w:pPr>
      <w:r>
        <w:t xml:space="preserve">Carnero, Guillermo. "Historia de la cultura y reformismo ilustrado en Gaspar Melchor de Jovellanos." In Carnero, </w:t>
      </w:r>
      <w:r>
        <w:rPr>
          <w:i/>
        </w:rPr>
        <w:t>Estudios sobre narrativa y otros temas dieciochescos.</w:t>
      </w:r>
      <w:r>
        <w:t xml:space="preserve"> Salamanca: Ediciones Universidad de Salamanca / PUZ, 2009. 361-423.*</w:t>
      </w:r>
    </w:p>
    <w:p w14:paraId="5B557FC0" w14:textId="77777777" w:rsidR="007F08AC" w:rsidRPr="0026304B" w:rsidRDefault="007F08AC" w:rsidP="007F08AC">
      <w:pPr>
        <w:tabs>
          <w:tab w:val="left" w:pos="708"/>
          <w:tab w:val="left" w:pos="1416"/>
        </w:tabs>
        <w:spacing w:before="2" w:after="2"/>
      </w:pPr>
      <w:r>
        <w:t xml:space="preserve">Caso González, José Miguel. "El castillo de Bellver y el prerromanticismo de Jovellanos." In </w:t>
      </w:r>
      <w:r>
        <w:rPr>
          <w:i/>
        </w:rPr>
        <w:t>Homenaje a la memoria de Don Antonio Rodríguez-Moñino: 1910-1970.</w:t>
      </w:r>
      <w:r>
        <w:t xml:space="preserve"> Madrid: Castalia, 1975. 147-56.*</w:t>
      </w:r>
    </w:p>
    <w:p w14:paraId="7A12E1E8" w14:textId="77777777" w:rsidR="00BA32B6" w:rsidRDefault="00B0333B">
      <w:r>
        <w:t xml:space="preserve">Entrambasaguas, Joaquín de. </w:t>
      </w:r>
      <w:r>
        <w:rPr>
          <w:i/>
        </w:rPr>
        <w:t>Estudios y ensayos de investigación y crítica.</w:t>
      </w:r>
      <w:r>
        <w:t xml:space="preserve"> Madrid: CSIC, 1973.</w:t>
      </w:r>
    </w:p>
    <w:p w14:paraId="41717678" w14:textId="77777777" w:rsidR="00BA32B6" w:rsidRDefault="00B0333B">
      <w:r>
        <w:lastRenderedPageBreak/>
        <w:t xml:space="preserve">Fernández Vallina, E. "Horacio en Jovellanos." In </w:t>
      </w:r>
      <w:r>
        <w:rPr>
          <w:i/>
        </w:rPr>
        <w:t>Bimilenario de Horacio.</w:t>
      </w:r>
      <w:r>
        <w:t xml:space="preserve"> Ed. Rosario Cortés Tovar and José Carlos Fernández Corte. Salamanca: Ediciones Universidad de Salamanca, 1994. 377-84.*</w:t>
      </w:r>
    </w:p>
    <w:p w14:paraId="38DAB6BB" w14:textId="77777777" w:rsidR="00BA32B6" w:rsidRDefault="00B0333B" w:rsidP="00E62173">
      <w:r>
        <w:t xml:space="preserve">Fraga Iribarne, Manuel. "1. Jovellanos: Un conservador ilusionado." In Fraga, </w:t>
      </w:r>
      <w:r>
        <w:rPr>
          <w:i/>
        </w:rPr>
        <w:t>El pensamiento conservador español.</w:t>
      </w:r>
      <w:r>
        <w:t xml:space="preserve"> (Colección Textos, 66). Barcelona: Planeta, 1981. 15-38.*</w:t>
      </w:r>
    </w:p>
    <w:p w14:paraId="39A0F54E" w14:textId="77777777" w:rsidR="00BA32B6" w:rsidRDefault="00B0333B">
      <w:r>
        <w:t xml:space="preserve">Millán Jiménez, María Clementa. "Gaspar Melchor de Jovellanos: </w:t>
      </w:r>
      <w:r>
        <w:rPr>
          <w:i/>
        </w:rPr>
        <w:t xml:space="preserve">Memoria para el arreglo de la policía de los espectáculos y diversiones públicas y sobre su origen en España." Epos </w:t>
      </w:r>
      <w:r>
        <w:t>7 (1991): 353-70.*</w:t>
      </w:r>
    </w:p>
    <w:p w14:paraId="6EEF9536" w14:textId="77777777" w:rsidR="00BA32B6" w:rsidRDefault="00B0333B">
      <w:r>
        <w:t>Sánchez Franco, Julián. "Un aspecto de la influencia literaria inglesa en Jovellanos."</w:t>
      </w:r>
      <w:r>
        <w:rPr>
          <w:i/>
        </w:rPr>
        <w:t xml:space="preserve"> XIV Congreso de AEDEAN. </w:t>
      </w:r>
      <w:r>
        <w:t>Bilbao: Servicio Editorial de la Universidad del País Vasco, 1992. 375-82.*</w:t>
      </w:r>
    </w:p>
    <w:p w14:paraId="783C3DB0" w14:textId="77777777" w:rsidR="00BA32B6" w:rsidRDefault="00BA32B6"/>
    <w:p w14:paraId="3A17798E" w14:textId="77777777" w:rsidR="00BA32B6" w:rsidRDefault="00BA32B6"/>
    <w:p w14:paraId="319F16BA" w14:textId="77777777" w:rsidR="00BA32B6" w:rsidRDefault="00BA32B6"/>
    <w:p w14:paraId="3F37A4C1" w14:textId="77777777" w:rsidR="00BA32B6" w:rsidRDefault="00B0333B">
      <w:r>
        <w:t>Prizes</w:t>
      </w:r>
    </w:p>
    <w:p w14:paraId="54B84904" w14:textId="77777777" w:rsidR="00BA32B6" w:rsidRDefault="00BA32B6"/>
    <w:p w14:paraId="3CD6148A" w14:textId="77777777" w:rsidR="00BA32B6" w:rsidRDefault="00BA32B6"/>
    <w:p w14:paraId="7BDED629" w14:textId="77777777" w:rsidR="00BA32B6" w:rsidRDefault="00B0333B">
      <w:r>
        <w:t>Premio Internacional de Ensayo Jovellanos</w:t>
      </w:r>
    </w:p>
    <w:p w14:paraId="2ECACF8B" w14:textId="77777777" w:rsidR="00BA32B6" w:rsidRDefault="00B0333B">
      <w:r>
        <w:t>Oviedo: Ediciones Nobel.</w:t>
      </w:r>
    </w:p>
    <w:sectPr w:rsidR="00BA32B6" w:rsidSect="00B0333B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8A5"/>
    <w:rsid w:val="003118A5"/>
    <w:rsid w:val="00336F71"/>
    <w:rsid w:val="004948CC"/>
    <w:rsid w:val="007F08AC"/>
    <w:rsid w:val="00931F9F"/>
    <w:rsid w:val="00B0333B"/>
    <w:rsid w:val="00BA32B6"/>
    <w:rsid w:val="00F4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5C6E2B"/>
  <w14:defaultImageDpi w14:val="300"/>
  <w15:docId w15:val="{F2E7F7B0-5863-2340-AF59-931C5A66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993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6772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2019-01-29T23:24:00Z</dcterms:created>
  <dcterms:modified xsi:type="dcterms:W3CDTF">2024-02-27T20:38:00Z</dcterms:modified>
</cp:coreProperties>
</file>