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12" w:rsidRDefault="00056812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056812" w:rsidRDefault="0005681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56812" w:rsidRDefault="0005681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56812" w:rsidRDefault="0005681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56812" w:rsidRDefault="00056812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56812" w:rsidRDefault="00056812">
      <w:pPr>
        <w:jc w:val="center"/>
      </w:pPr>
    </w:p>
    <w:bookmarkEnd w:id="0"/>
    <w:bookmarkEnd w:id="1"/>
    <w:p w:rsidR="00056812" w:rsidRDefault="00056812">
      <w:pPr>
        <w:ind w:left="0" w:firstLine="0"/>
        <w:jc w:val="center"/>
        <w:rPr>
          <w:color w:val="000000"/>
        </w:rPr>
      </w:pPr>
    </w:p>
    <w:p w:rsidR="00056812" w:rsidRPr="009445F6" w:rsidRDefault="00056812" w:rsidP="00056812">
      <w:pPr>
        <w:pStyle w:val="Heading1"/>
        <w:rPr>
          <w:rFonts w:ascii="Times" w:hAnsi="Times"/>
          <w:smallCaps/>
          <w:sz w:val="36"/>
        </w:rPr>
      </w:pPr>
      <w:r w:rsidRPr="009445F6">
        <w:rPr>
          <w:rFonts w:ascii="Times" w:hAnsi="Times"/>
          <w:smallCaps/>
          <w:sz w:val="36"/>
        </w:rPr>
        <w:t>Victoria Ocampo</w:t>
      </w:r>
    </w:p>
    <w:p w:rsidR="00056812" w:rsidRDefault="00056812">
      <w:pPr>
        <w:rPr>
          <w:b/>
          <w:sz w:val="36"/>
        </w:rPr>
      </w:pPr>
    </w:p>
    <w:p w:rsidR="00056812" w:rsidRDefault="00056812">
      <w:pPr>
        <w:rPr>
          <w:b/>
          <w:sz w:val="36"/>
        </w:rPr>
      </w:pPr>
    </w:p>
    <w:p w:rsidR="00056812" w:rsidRDefault="00056812">
      <w:pPr>
        <w:rPr>
          <w:b/>
        </w:rPr>
      </w:pPr>
      <w:r>
        <w:rPr>
          <w:b/>
        </w:rPr>
        <w:t>Works</w:t>
      </w:r>
    </w:p>
    <w:p w:rsidR="00056812" w:rsidRDefault="00056812">
      <w:pPr>
        <w:rPr>
          <w:b/>
        </w:rPr>
      </w:pPr>
    </w:p>
    <w:p w:rsidR="00056812" w:rsidRDefault="00056812">
      <w:r>
        <w:t xml:space="preserve">Ocampo, Victoria. </w:t>
      </w:r>
      <w:r>
        <w:rPr>
          <w:i/>
        </w:rPr>
        <w:t>Virginia Woolf.</w:t>
      </w:r>
      <w:r>
        <w:t xml:space="preserve"> 1938.</w:t>
      </w:r>
    </w:p>
    <w:p w:rsidR="00056812" w:rsidRDefault="00056812">
      <w:r>
        <w:t xml:space="preserve">_____. </w:t>
      </w:r>
      <w:r>
        <w:rPr>
          <w:i/>
        </w:rPr>
        <w:t>Supremacía del alma y la sangre.</w:t>
      </w:r>
      <w:r>
        <w:t xml:space="preserve"> </w:t>
      </w:r>
    </w:p>
    <w:p w:rsidR="00056812" w:rsidRDefault="00056812">
      <w:r>
        <w:t xml:space="preserve">_____. </w:t>
      </w:r>
      <w:r>
        <w:rPr>
          <w:i/>
        </w:rPr>
        <w:t>Emily Brontë.</w:t>
      </w:r>
      <w:r>
        <w:t xml:space="preserve"> 1938.</w:t>
      </w:r>
    </w:p>
    <w:p w:rsidR="00056812" w:rsidRDefault="00056812">
      <w:r>
        <w:t xml:space="preserve">_____. </w:t>
      </w:r>
      <w:r>
        <w:rPr>
          <w:i/>
        </w:rPr>
        <w:t>Autobiografía.</w:t>
      </w:r>
      <w:r>
        <w:t xml:space="preserve"> Madrid: Alianza, 1991.</w:t>
      </w:r>
    </w:p>
    <w:p w:rsidR="00056812" w:rsidRDefault="00056812">
      <w:r>
        <w:t xml:space="preserve">_____. </w:t>
      </w:r>
      <w:r>
        <w:rPr>
          <w:i/>
        </w:rPr>
        <w:t xml:space="preserve">Testimonios. </w:t>
      </w:r>
      <w:r>
        <w:t>3rd series. Buenos Aires: Sudamericana, 1950.</w:t>
      </w:r>
    </w:p>
    <w:p w:rsidR="00056812" w:rsidRDefault="00056812">
      <w:r>
        <w:t xml:space="preserve">_____. </w:t>
      </w:r>
      <w:r>
        <w:rPr>
          <w:i/>
        </w:rPr>
        <w:t>Soledad sonora.</w:t>
      </w:r>
      <w:r>
        <w:t xml:space="preserve"> Buenos Aires: Sudamericana, 1950.</w:t>
      </w:r>
    </w:p>
    <w:p w:rsidR="00056812" w:rsidRDefault="00056812">
      <w:r>
        <w:t xml:space="preserve">_____. </w:t>
      </w:r>
      <w:r>
        <w:rPr>
          <w:i/>
        </w:rPr>
        <w:t xml:space="preserve">El viajero y una de sus sombras. </w:t>
      </w:r>
      <w:r>
        <w:t>Buenos Aires: Sudamericana, 1951.</w:t>
      </w:r>
    </w:p>
    <w:p w:rsidR="00056812" w:rsidRDefault="00056812">
      <w:r>
        <w:t xml:space="preserve">_____. </w:t>
      </w:r>
      <w:r>
        <w:rPr>
          <w:i/>
        </w:rPr>
        <w:t xml:space="preserve">Lawrence de Arabia y otros ensayos. </w:t>
      </w:r>
      <w:r>
        <w:t>Madrid: Aguilar, 1951.</w:t>
      </w:r>
    </w:p>
    <w:p w:rsidR="00056812" w:rsidRDefault="00056812">
      <w:r>
        <w:t xml:space="preserve">_____. "Carta a Virginia Woolf." </w:t>
      </w:r>
      <w:r>
        <w:rPr>
          <w:i/>
        </w:rPr>
        <w:t>Revista de Occidente</w:t>
      </w:r>
      <w:r>
        <w:t xml:space="preserve"> 146-7 (1993): 107-12.*</w:t>
      </w:r>
    </w:p>
    <w:p w:rsidR="00056812" w:rsidRDefault="00056812">
      <w:r>
        <w:t xml:space="preserve">_____. "Victoria Ocampo on John Steinbeck." In </w:t>
      </w:r>
      <w:r>
        <w:rPr>
          <w:i/>
        </w:rPr>
        <w:t>Mutual Impressions: Writers from the Americas Reading One Another.</w:t>
      </w:r>
      <w:r>
        <w:t xml:space="preserve"> Ed. Ilan Stavans. Durham (NC): Duke UP, 1999. 44-55.*</w:t>
      </w:r>
    </w:p>
    <w:p w:rsidR="00056812" w:rsidRDefault="00056812"/>
    <w:p w:rsidR="00056812" w:rsidRDefault="00056812">
      <w:pPr>
        <w:rPr>
          <w:b/>
          <w:sz w:val="36"/>
        </w:rPr>
      </w:pPr>
    </w:p>
    <w:p w:rsidR="00056812" w:rsidRDefault="00056812">
      <w:pPr>
        <w:rPr>
          <w:b/>
        </w:rPr>
      </w:pPr>
      <w:r>
        <w:rPr>
          <w:b/>
        </w:rPr>
        <w:t>Criticism</w:t>
      </w:r>
    </w:p>
    <w:p w:rsidR="00056812" w:rsidRDefault="00056812">
      <w:pPr>
        <w:rPr>
          <w:b/>
        </w:rPr>
      </w:pPr>
    </w:p>
    <w:p w:rsidR="005779FF" w:rsidRDefault="005779FF" w:rsidP="005779FF">
      <w:r>
        <w:t xml:space="preserve">Borges, Jorge Luis. "Homenaje a Victoria Ocampo." Lecture at the UNESCO, 15 May 1979.  </w:t>
      </w:r>
      <w:r>
        <w:rPr>
          <w:i/>
        </w:rPr>
        <w:t>Sur</w:t>
      </w:r>
      <w:r>
        <w:t xml:space="preserve"> 349 (Jan.-June 1980).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690-95.*</w:t>
      </w:r>
    </w:p>
    <w:p w:rsidR="00056812" w:rsidRDefault="00056812">
      <w:r>
        <w:t xml:space="preserve">Chaparro Valderrama, Hugo. "Victoria Ocampo... la reina." </w:t>
      </w:r>
      <w:r>
        <w:rPr>
          <w:i/>
        </w:rPr>
        <w:t>Quimera</w:t>
      </w:r>
      <w:r>
        <w:t xml:space="preserve"> 123 (1994): 44-45.*</w:t>
      </w:r>
    </w:p>
    <w:p w:rsidR="00056812" w:rsidRDefault="00056812">
      <w:pPr>
        <w:rPr>
          <w:color w:val="000000"/>
        </w:rPr>
      </w:pPr>
      <w:r>
        <w:rPr>
          <w:color w:val="000000"/>
        </w:rPr>
        <w:t xml:space="preserve">Marías, Javier. "Victoria Ocampo fantástica."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:rsidR="00056812" w:rsidRDefault="00056812">
      <w:r>
        <w:t xml:space="preserve">Sebreli, Juan José. "Defensa de Victoria Ocampo." </w:t>
      </w:r>
      <w:r>
        <w:rPr>
          <w:i/>
        </w:rPr>
        <w:t>Quimera</w:t>
      </w:r>
      <w:r>
        <w:t xml:space="preserve"> 121 (1993): 28-34.*</w:t>
      </w:r>
    </w:p>
    <w:p w:rsidR="00056812" w:rsidRDefault="00056812">
      <w:r>
        <w:lastRenderedPageBreak/>
        <w:t xml:space="preserve">Ayerza de Castilho, Laura, and Odile Felgine. </w:t>
      </w:r>
      <w:r>
        <w:rPr>
          <w:i/>
        </w:rPr>
        <w:t>Victoria Ocampo.</w:t>
      </w:r>
      <w:r>
        <w:t xml:space="preserve"> Paris: Critérion. </w:t>
      </w:r>
    </w:p>
    <w:p w:rsidR="00056812" w:rsidRDefault="00056812"/>
    <w:p w:rsidR="00056812" w:rsidRDefault="00056812"/>
    <w:sectPr w:rsidR="00056812" w:rsidSect="005779F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F6"/>
    <w:rsid w:val="00056812"/>
    <w:rsid w:val="003A0287"/>
    <w:rsid w:val="005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445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445F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2019-04-22T20:08:00Z</dcterms:created>
  <dcterms:modified xsi:type="dcterms:W3CDTF">2019-04-22T20:08:00Z</dcterms:modified>
</cp:coreProperties>
</file>