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F52B4" w14:textId="77777777" w:rsidR="006F6768" w:rsidRPr="00186892" w:rsidRDefault="006F6768" w:rsidP="006F6768">
      <w:pPr>
        <w:jc w:val="center"/>
        <w:rPr>
          <w:sz w:val="20"/>
          <w:lang w:val="en-US"/>
        </w:rPr>
      </w:pPr>
      <w:r w:rsidRPr="00186892">
        <w:rPr>
          <w:sz w:val="20"/>
          <w:lang w:val="en-US"/>
        </w:rPr>
        <w:t>from</w:t>
      </w:r>
    </w:p>
    <w:p w14:paraId="0CA4BF67" w14:textId="77777777" w:rsidR="006F6768" w:rsidRPr="00186892" w:rsidRDefault="006F6768" w:rsidP="006F6768">
      <w:pPr>
        <w:jc w:val="center"/>
        <w:rPr>
          <w:smallCaps/>
          <w:sz w:val="24"/>
          <w:lang w:val="en-US"/>
        </w:rPr>
      </w:pPr>
      <w:r w:rsidRPr="00186892">
        <w:rPr>
          <w:smallCaps/>
          <w:sz w:val="24"/>
          <w:lang w:val="en-US"/>
        </w:rPr>
        <w:t>A Bibliography of Literary Theory, Criticism and Philology</w:t>
      </w:r>
    </w:p>
    <w:p w14:paraId="274F7722" w14:textId="77777777" w:rsidR="006F6768" w:rsidRPr="00186892" w:rsidRDefault="00186892" w:rsidP="006F6768">
      <w:pPr>
        <w:jc w:val="center"/>
        <w:rPr>
          <w:smallCaps/>
          <w:sz w:val="24"/>
          <w:lang w:val="en-US"/>
        </w:rPr>
      </w:pPr>
      <w:hyperlink r:id="rId4" w:history="1">
        <w:r w:rsidR="006F6768" w:rsidRPr="0018689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E9A2D58" w14:textId="77777777" w:rsidR="006F6768" w:rsidRDefault="006F6768" w:rsidP="006F6768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BCA4236" w14:textId="77777777" w:rsidR="006F6768" w:rsidRDefault="006F6768" w:rsidP="006F6768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95B0921" w14:textId="77777777" w:rsidR="006F6768" w:rsidRDefault="006F6768" w:rsidP="006F6768">
      <w:pPr>
        <w:jc w:val="center"/>
      </w:pPr>
    </w:p>
    <w:p w14:paraId="447A060A" w14:textId="77777777" w:rsidR="006F6768" w:rsidRDefault="006F6768" w:rsidP="006F6768">
      <w:pPr>
        <w:jc w:val="center"/>
      </w:pPr>
    </w:p>
    <w:p w14:paraId="18467950" w14:textId="77777777" w:rsidR="006F6768" w:rsidRDefault="006F6768">
      <w:pPr>
        <w:pStyle w:val="Ttulo1"/>
      </w:pPr>
      <w:r>
        <w:t>Marqués de Santillana</w:t>
      </w:r>
    </w:p>
    <w:p w14:paraId="62A8B712" w14:textId="77777777" w:rsidR="006F6768" w:rsidRDefault="006F6768">
      <w:pPr>
        <w:rPr>
          <w:b/>
          <w:sz w:val="36"/>
        </w:rPr>
      </w:pPr>
    </w:p>
    <w:p w14:paraId="7D84128A" w14:textId="77777777" w:rsidR="006F6768" w:rsidRDefault="006F6768">
      <w:pPr>
        <w:rPr>
          <w:b/>
          <w:sz w:val="36"/>
        </w:rPr>
      </w:pPr>
    </w:p>
    <w:p w14:paraId="4EC832A4" w14:textId="77777777" w:rsidR="00F31964" w:rsidRDefault="00F31964">
      <w:pPr>
        <w:rPr>
          <w:b/>
        </w:rPr>
      </w:pPr>
      <w:r>
        <w:rPr>
          <w:b/>
        </w:rPr>
        <w:t>Works</w:t>
      </w:r>
    </w:p>
    <w:p w14:paraId="714B96D1" w14:textId="77777777" w:rsidR="00F31964" w:rsidRDefault="00F31964">
      <w:pPr>
        <w:rPr>
          <w:b/>
        </w:rPr>
      </w:pPr>
    </w:p>
    <w:p w14:paraId="7BE5B693" w14:textId="77777777" w:rsidR="00F31964" w:rsidRPr="002D4919" w:rsidRDefault="00F31964" w:rsidP="00F3196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Santillana (Marqués de). </w:t>
      </w:r>
      <w:r>
        <w:rPr>
          <w:i/>
          <w:sz w:val="28"/>
          <w:szCs w:val="28"/>
        </w:rPr>
        <w:t>Obras de don Íñigo López de Mendoza, Marqués de Santillana.</w:t>
      </w:r>
      <w:r>
        <w:rPr>
          <w:sz w:val="28"/>
          <w:szCs w:val="28"/>
        </w:rPr>
        <w:t xml:space="preserve"> Ed. Amador de los Ríos. Madrid, 1582.</w:t>
      </w:r>
    </w:p>
    <w:p w14:paraId="369A1FE9" w14:textId="77777777" w:rsidR="00F31964" w:rsidRDefault="00F31964">
      <w:pPr>
        <w:rPr>
          <w:b/>
        </w:rPr>
      </w:pPr>
    </w:p>
    <w:p w14:paraId="51C706E2" w14:textId="77777777" w:rsidR="00F31964" w:rsidRDefault="00F31964">
      <w:pPr>
        <w:rPr>
          <w:b/>
        </w:rPr>
      </w:pPr>
    </w:p>
    <w:p w14:paraId="5B5FF2C1" w14:textId="77777777" w:rsidR="006F6768" w:rsidRDefault="006F6768">
      <w:pPr>
        <w:rPr>
          <w:b/>
        </w:rPr>
      </w:pPr>
      <w:r>
        <w:rPr>
          <w:b/>
        </w:rPr>
        <w:t>Criticism</w:t>
      </w:r>
    </w:p>
    <w:p w14:paraId="0AF0AA1D" w14:textId="77777777" w:rsidR="006F6768" w:rsidRDefault="006F6768"/>
    <w:p w14:paraId="7984A5BD" w14:textId="77777777" w:rsidR="00186892" w:rsidRPr="00760D61" w:rsidRDefault="00186892" w:rsidP="00186892">
      <w:pPr>
        <w:tabs>
          <w:tab w:val="left" w:pos="708"/>
          <w:tab w:val="left" w:pos="1416"/>
        </w:tabs>
        <w:spacing w:before="2" w:after="2"/>
      </w:pPr>
      <w:r>
        <w:t xml:space="preserve">Alborg, Juan Luis. "VIII. La lírica en el siglo XV."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320-98.* (</w:t>
      </w:r>
      <w:r>
        <w:rPr>
          <w:i/>
        </w:rPr>
        <w:t xml:space="preserve">Cancionero de Baena; Cancionero de Stúñiga; </w:t>
      </w:r>
      <w:r>
        <w:t>Marqués de Santillana; Juan de Mena; Jorge Manrique).</w:t>
      </w:r>
    </w:p>
    <w:p w14:paraId="4DBABF66" w14:textId="77777777" w:rsidR="006F6768" w:rsidRDefault="006F6768">
      <w:bookmarkStart w:id="0" w:name="_GoBack"/>
      <w:bookmarkEnd w:id="0"/>
      <w:r>
        <w:t xml:space="preserve">Bratosevich, Nicolás. "Entornos y efectos de enuncación en una serranilla de Santillana." In Bratosevich, </w:t>
      </w:r>
      <w:r>
        <w:rPr>
          <w:i/>
        </w:rPr>
        <w:t>Métodos de análisis literario aplicados a textos hispánicos.</w:t>
      </w:r>
      <w:r>
        <w:t xml:space="preserve"> Buenos Aires: Hachette, 1985. 2: 91-102.*</w:t>
      </w:r>
    </w:p>
    <w:p w14:paraId="104D93FC" w14:textId="77777777" w:rsidR="006F6768" w:rsidRDefault="006F6768">
      <w:pPr>
        <w:ind w:right="58"/>
      </w:pPr>
      <w:r>
        <w:t xml:space="preserve">Chamosa González, José Luis. "Los </w:t>
      </w:r>
      <w:r>
        <w:rPr>
          <w:i/>
        </w:rPr>
        <w:t>Proverbios morales</w:t>
      </w:r>
      <w:r>
        <w:t xml:space="preserve"> del Marqués de Santillana y su traducción inglesa." </w:t>
      </w:r>
      <w:r>
        <w:rPr>
          <w:i/>
        </w:rPr>
        <w:t xml:space="preserve">Livius  </w:t>
      </w:r>
      <w:r>
        <w:t>4 (1993): 49-60.</w:t>
      </w:r>
    </w:p>
    <w:p w14:paraId="0B32DB8E" w14:textId="77777777" w:rsidR="006F6768" w:rsidRPr="00186892" w:rsidRDefault="006F6768">
      <w:pPr>
        <w:rPr>
          <w:lang w:val="en-US"/>
        </w:rPr>
      </w:pPr>
      <w:r>
        <w:t xml:space="preserve">Cristóbal, Vicente.  "Nota crítica al </w:t>
      </w:r>
      <w:r>
        <w:rPr>
          <w:i/>
        </w:rPr>
        <w:t>Triunphete de Amor</w:t>
      </w:r>
      <w:r>
        <w:t xml:space="preserve"> del Marqués de Santillana." </w:t>
      </w:r>
      <w:r w:rsidRPr="00186892">
        <w:rPr>
          <w:i/>
          <w:lang w:val="en-US"/>
        </w:rPr>
        <w:t xml:space="preserve">Epos </w:t>
      </w:r>
      <w:r w:rsidRPr="00186892">
        <w:rPr>
          <w:lang w:val="en-US"/>
        </w:rPr>
        <w:t xml:space="preserve"> 5 (1989): 493-6.</w:t>
      </w:r>
    </w:p>
    <w:p w14:paraId="391D821F" w14:textId="77777777" w:rsidR="00D36F97" w:rsidRPr="00186892" w:rsidRDefault="00D36F97" w:rsidP="00D36F97">
      <w:pPr>
        <w:tabs>
          <w:tab w:val="left" w:pos="6307"/>
        </w:tabs>
        <w:rPr>
          <w:lang w:val="en-US"/>
        </w:rPr>
      </w:pPr>
      <w:r w:rsidRPr="00186892">
        <w:rPr>
          <w:lang w:val="en-US"/>
        </w:rPr>
        <w:t xml:space="preserve">Deyermond, Alan. "Santillana's Love-Allegories: Structure, Relation and Message." In </w:t>
      </w:r>
      <w:r w:rsidRPr="00186892">
        <w:rPr>
          <w:i/>
          <w:lang w:val="en-US"/>
        </w:rPr>
        <w:t>Studies in Honor of Bruce W. Wardropper,</w:t>
      </w:r>
      <w:r w:rsidRPr="00186892">
        <w:rPr>
          <w:lang w:val="en-US"/>
        </w:rPr>
        <w:t xml:space="preserve"> Newark (Delaware): Juan de la Cuesta, 1989. 75-90. </w:t>
      </w:r>
    </w:p>
    <w:p w14:paraId="3C15A732" w14:textId="77777777" w:rsidR="00D36F97" w:rsidRDefault="00D36F97" w:rsidP="00D36F97">
      <w:pPr>
        <w:tabs>
          <w:tab w:val="left" w:pos="6307"/>
        </w:tabs>
      </w:pPr>
      <w:r w:rsidRPr="00186892">
        <w:rPr>
          <w:lang w:val="en-US"/>
        </w:rPr>
        <w:t xml:space="preserve">_____. "Las alegorías de amor del Marqués de Santillana." From Deyermond, "Santillana's Love-Allegories: Structure, Relation and Message," in </w:t>
      </w:r>
      <w:r w:rsidRPr="00186892">
        <w:rPr>
          <w:i/>
          <w:lang w:val="en-US"/>
        </w:rPr>
        <w:t>Studies in Honor of Bruce W. Wardropper,</w:t>
      </w:r>
      <w:r w:rsidRPr="00186892">
        <w:rPr>
          <w:lang w:val="en-US"/>
        </w:rPr>
        <w:t xml:space="preserve"> Newark (Delaware): Juan de la Cuesta, 1989, 75-90. </w:t>
      </w:r>
      <w:r>
        <w:t xml:space="preserve">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269-73.*</w:t>
      </w:r>
    </w:p>
    <w:p w14:paraId="25BBEB07" w14:textId="77777777" w:rsidR="006F6768" w:rsidRPr="00170EA5" w:rsidRDefault="006F6768" w:rsidP="006F6768">
      <w:pPr>
        <w:ind w:left="709" w:hanging="709"/>
      </w:pPr>
      <w:r w:rsidRPr="00170EA5">
        <w:t xml:space="preserve">García Gibert, Javier. "II. Instinto y sensibilidad humanísticos en el siglo XV." In García Gibert, </w:t>
      </w:r>
      <w:r w:rsidRPr="00170EA5">
        <w:rPr>
          <w:i/>
        </w:rPr>
        <w:t xml:space="preserve">La </w:t>
      </w:r>
      <w:r w:rsidRPr="00170EA5">
        <w:t xml:space="preserve">humanitas </w:t>
      </w:r>
      <w:r w:rsidRPr="00170EA5">
        <w:rPr>
          <w:i/>
        </w:rPr>
        <w:t xml:space="preserve">hispana: Sobre el </w:t>
      </w:r>
      <w:r w:rsidRPr="00170EA5">
        <w:rPr>
          <w:i/>
        </w:rPr>
        <w:lastRenderedPageBreak/>
        <w:t>humanismo literario en los Siglos de Oro.</w:t>
      </w:r>
      <w:r w:rsidRPr="00170EA5">
        <w:t xml:space="preserve"> Salamanca: Ediciones Universidad de Salamanca, 2010.* (Marqués de Santillana, humanists, arms and letters, Doncel de Sigüenza).</w:t>
      </w:r>
    </w:p>
    <w:p w14:paraId="3534386C" w14:textId="77777777" w:rsidR="009E48D7" w:rsidRPr="009E48D7" w:rsidRDefault="009E48D7" w:rsidP="009E48D7">
      <w:pPr>
        <w:rPr>
          <w:i/>
        </w:rPr>
      </w:pPr>
      <w:r>
        <w:t xml:space="preserve">Lapesa, Rafael. </w:t>
      </w:r>
      <w:r>
        <w:rPr>
          <w:i/>
        </w:rPr>
        <w:t>La obra literaria del Marqués de Santillana.</w:t>
      </w:r>
      <w:r>
        <w:t xml:space="preserve"> 1957.</w:t>
      </w:r>
    </w:p>
    <w:p w14:paraId="2F6548A6" w14:textId="77777777" w:rsidR="006F6768" w:rsidRDefault="006F6768">
      <w:r>
        <w:t xml:space="preserve">Menéndez y Pelayo, Marcelino.  "El marqués de Santillana."  In Menéndez y Pelayo, </w:t>
      </w:r>
      <w:r>
        <w:rPr>
          <w:i/>
        </w:rPr>
        <w:t xml:space="preserve">Poetas de la corte de Don Juan II. </w:t>
      </w:r>
      <w:r>
        <w:t xml:space="preserve">  Madrid: Espasa-Calpe, 1959.  95-168.*</w:t>
      </w:r>
    </w:p>
    <w:p w14:paraId="5BA0D1BC" w14:textId="77777777" w:rsidR="00F05062" w:rsidRDefault="00F05062" w:rsidP="00F05062">
      <w:pPr>
        <w:ind w:left="709" w:hanging="709"/>
      </w:pPr>
      <w:r>
        <w:t xml:space="preserve">Talens, Jenaro. "La narración novelada como mixtificación: El caso de las </w:t>
      </w:r>
      <w:r>
        <w:rPr>
          <w:i/>
        </w:rPr>
        <w:t>Serranillas</w:t>
      </w:r>
      <w:r>
        <w:t xml:space="preserve"> del Marqués de Santillana." In Talens, </w:t>
      </w:r>
      <w:r>
        <w:rPr>
          <w:i/>
        </w:rPr>
        <w:t>La escritura como teatralidad.</w:t>
      </w:r>
      <w:r>
        <w:t xml:space="preserve"> Valencia: Universidad de Valencia, 1977. 105-20.*</w:t>
      </w:r>
    </w:p>
    <w:p w14:paraId="439AF370" w14:textId="77777777" w:rsidR="00F05062" w:rsidRDefault="00F05062" w:rsidP="00F05062">
      <w:pPr>
        <w:ind w:left="709" w:hanging="709"/>
      </w:pPr>
      <w:r>
        <w:t xml:space="preserve">_____. </w:t>
      </w:r>
      <w:r>
        <w:rPr>
          <w:i/>
        </w:rPr>
        <w:t>La escritura como teatralidad: Acerca de Juan Ruiz, Santillana, Cervantes y el marco narrativo en la novela corta castellana del xiglo XVII.</w:t>
      </w:r>
      <w:r>
        <w:t xml:space="preserve"> (Publicaciones del Departamento de Lengua y Literatura Españolas). Valencia: Universidad de Valencia, 1977.*</w:t>
      </w:r>
    </w:p>
    <w:p w14:paraId="2A79D6DF" w14:textId="77777777" w:rsidR="006F6768" w:rsidRDefault="006F6768">
      <w:r>
        <w:t xml:space="preserve">Trigueros Cano, José Antonio. </w:t>
      </w:r>
      <w:r>
        <w:rPr>
          <w:i/>
        </w:rPr>
        <w:t>Santillana y Poliziano: Dos cartas literarias del siglo XV.</w:t>
      </w:r>
      <w:r>
        <w:t xml:space="preserve">  Murcia: Departamento de Filología Francesa, Románica, Italiana y Arabe de la Universidad de Murcia, 1992.</w:t>
      </w:r>
    </w:p>
    <w:p w14:paraId="1F34F1EB" w14:textId="77777777" w:rsidR="003241E2" w:rsidRDefault="003241E2" w:rsidP="003241E2">
      <w:r>
        <w:t xml:space="preserve">Vela Tejada, José. "Fuentes clásicas del prerrenacimiento castellano: La obra del Marqués de Santillana."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609-18.*</w:t>
      </w:r>
    </w:p>
    <w:p w14:paraId="4D319418" w14:textId="77777777" w:rsidR="006F6768" w:rsidRDefault="006F6768"/>
    <w:p w14:paraId="020B40C1" w14:textId="77777777" w:rsidR="006F6768" w:rsidRDefault="006F6768"/>
    <w:p w14:paraId="04BFCC09" w14:textId="77777777" w:rsidR="006F6768" w:rsidRDefault="006F6768"/>
    <w:sectPr w:rsidR="006F6768" w:rsidSect="00F05062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F"/>
    <w:rsid w:val="00186892"/>
    <w:rsid w:val="003241E2"/>
    <w:rsid w:val="006F6768"/>
    <w:rsid w:val="009E48D7"/>
    <w:rsid w:val="00AA0B8A"/>
    <w:rsid w:val="00D36F97"/>
    <w:rsid w:val="00F05062"/>
    <w:rsid w:val="00F31964"/>
    <w:rsid w:val="00F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6CB6F7"/>
  <w14:defaultImageDpi w14:val="300"/>
  <w15:docId w15:val="{F7B9AF14-52D9-8940-A918-A714B20A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F31964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2017-05-28T10:25:00Z</dcterms:created>
  <dcterms:modified xsi:type="dcterms:W3CDTF">2019-08-25T06:42:00Z</dcterms:modified>
</cp:coreProperties>
</file>