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4769" w14:textId="77777777" w:rsidR="000D5F64" w:rsidRPr="00213AF0" w:rsidRDefault="000D5F64" w:rsidP="000D5F6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6D255E5" w14:textId="77777777" w:rsidR="000D5F64" w:rsidRPr="00F523F6" w:rsidRDefault="000D5F64" w:rsidP="000D5F64">
      <w:pPr>
        <w:jc w:val="center"/>
        <w:rPr>
          <w:smallCaps/>
          <w:sz w:val="24"/>
          <w:lang w:val="en-US"/>
        </w:rPr>
      </w:pPr>
      <w:r w:rsidRPr="00F523F6">
        <w:rPr>
          <w:smallCaps/>
          <w:sz w:val="24"/>
          <w:lang w:val="en-US"/>
        </w:rPr>
        <w:t>A Bibliography of Literary Theory, Criticism and Philology</w:t>
      </w:r>
    </w:p>
    <w:p w14:paraId="0E36085D" w14:textId="77777777" w:rsidR="000D5F64" w:rsidRPr="00F523F6" w:rsidRDefault="005564C2" w:rsidP="000D5F64">
      <w:pPr>
        <w:jc w:val="center"/>
        <w:rPr>
          <w:sz w:val="24"/>
        </w:rPr>
      </w:pPr>
      <w:hyperlink r:id="rId4" w:history="1">
        <w:r w:rsidR="000D5F64" w:rsidRPr="00F523F6">
          <w:rPr>
            <w:rStyle w:val="Hipervnculo"/>
            <w:sz w:val="24"/>
          </w:rPr>
          <w:t>http://bit.ly/abibliog</w:t>
        </w:r>
      </w:hyperlink>
      <w:r w:rsidR="000D5F64" w:rsidRPr="00F523F6">
        <w:rPr>
          <w:sz w:val="24"/>
        </w:rPr>
        <w:t xml:space="preserve"> </w:t>
      </w:r>
    </w:p>
    <w:p w14:paraId="49EB86EA" w14:textId="77777777" w:rsidR="000D5F64" w:rsidRPr="00F523F6" w:rsidRDefault="000D5F64" w:rsidP="000D5F64">
      <w:pPr>
        <w:ind w:right="-1"/>
        <w:jc w:val="center"/>
        <w:rPr>
          <w:sz w:val="24"/>
        </w:rPr>
      </w:pPr>
      <w:r w:rsidRPr="00F523F6">
        <w:rPr>
          <w:sz w:val="24"/>
        </w:rPr>
        <w:t xml:space="preserve">by José Ángel </w:t>
      </w:r>
      <w:r w:rsidRPr="00F523F6">
        <w:rPr>
          <w:smallCaps/>
          <w:sz w:val="24"/>
        </w:rPr>
        <w:t>García Landa</w:t>
      </w:r>
    </w:p>
    <w:p w14:paraId="6BA3A283" w14:textId="77777777" w:rsidR="000D5F64" w:rsidRPr="000D5F64" w:rsidRDefault="000D5F64" w:rsidP="000D5F64">
      <w:pPr>
        <w:tabs>
          <w:tab w:val="left" w:pos="2835"/>
        </w:tabs>
        <w:ind w:right="-1"/>
        <w:jc w:val="center"/>
        <w:rPr>
          <w:sz w:val="24"/>
          <w:lang w:val="en-US"/>
        </w:rPr>
      </w:pPr>
      <w:r w:rsidRPr="000D5F64">
        <w:rPr>
          <w:sz w:val="24"/>
          <w:lang w:val="en-US"/>
        </w:rPr>
        <w:t>(University of Zaragoza, Spain)</w:t>
      </w:r>
    </w:p>
    <w:p w14:paraId="7F9E5DD1" w14:textId="77777777" w:rsidR="000D5F64" w:rsidRPr="000D5F64" w:rsidRDefault="000D5F64" w:rsidP="000D5F64">
      <w:pPr>
        <w:jc w:val="center"/>
        <w:rPr>
          <w:sz w:val="24"/>
          <w:lang w:val="en-US"/>
        </w:rPr>
      </w:pPr>
    </w:p>
    <w:p w14:paraId="79822038" w14:textId="77777777" w:rsidR="000D5F64" w:rsidRPr="000D5F64" w:rsidRDefault="000D5F64" w:rsidP="000D5F64">
      <w:pPr>
        <w:jc w:val="center"/>
        <w:rPr>
          <w:sz w:val="24"/>
          <w:lang w:val="en-US"/>
        </w:rPr>
      </w:pPr>
    </w:p>
    <w:bookmarkEnd w:id="0"/>
    <w:bookmarkEnd w:id="1"/>
    <w:p w14:paraId="68E62AB7" w14:textId="4E852779" w:rsidR="001F6F0F" w:rsidRPr="000D5F64" w:rsidRDefault="001F6F0F" w:rsidP="00A4527A">
      <w:pPr>
        <w:outlineLvl w:val="0"/>
        <w:rPr>
          <w:b/>
          <w:i/>
          <w:smallCaps/>
          <w:sz w:val="36"/>
          <w:lang w:val="en-US"/>
        </w:rPr>
      </w:pPr>
      <w:r w:rsidRPr="000D5F64">
        <w:rPr>
          <w:b/>
          <w:i/>
          <w:smallCaps/>
          <w:sz w:val="36"/>
          <w:lang w:val="en-US"/>
        </w:rPr>
        <w:t>Thousand and One Nights</w:t>
      </w:r>
      <w:r w:rsidR="000D5F64" w:rsidRPr="000D5F64">
        <w:rPr>
          <w:b/>
          <w:i/>
          <w:smallCaps/>
          <w:sz w:val="36"/>
          <w:lang w:val="en-US"/>
        </w:rPr>
        <w:t xml:space="preserve"> </w:t>
      </w:r>
      <w:r w:rsidR="000D5F64">
        <w:rPr>
          <w:b/>
          <w:i/>
          <w:smallCaps/>
          <w:sz w:val="36"/>
          <w:lang w:val="en-US"/>
        </w:rPr>
        <w:t xml:space="preserve">   /    Arabian Nights</w:t>
      </w:r>
    </w:p>
    <w:p w14:paraId="6101A012" w14:textId="77777777" w:rsidR="001F6F0F" w:rsidRPr="000D5F64" w:rsidRDefault="001F6F0F">
      <w:pPr>
        <w:rPr>
          <w:lang w:val="en-US"/>
        </w:rPr>
      </w:pPr>
    </w:p>
    <w:p w14:paraId="1666BA78" w14:textId="77777777" w:rsidR="001F6F0F" w:rsidRPr="000D5F64" w:rsidRDefault="001F6F0F">
      <w:pPr>
        <w:pStyle w:val="Sangra3detindependiente"/>
        <w:rPr>
          <w:lang w:val="en-US"/>
        </w:rPr>
      </w:pPr>
      <w:r w:rsidRPr="000D5F64">
        <w:rPr>
          <w:lang w:val="en-US"/>
        </w:rPr>
        <w:t>(Collection of popular stories, compiled in Cairo c. 12th-16th c., edited in Europe by Antoine Galland)</w:t>
      </w:r>
    </w:p>
    <w:p w14:paraId="7E0C3E98" w14:textId="77777777" w:rsidR="001F6F0F" w:rsidRPr="000D5F64" w:rsidRDefault="001F6F0F">
      <w:pPr>
        <w:rPr>
          <w:lang w:val="en-US"/>
        </w:rPr>
      </w:pPr>
    </w:p>
    <w:p w14:paraId="36CA457B" w14:textId="77777777" w:rsidR="001F6F0F" w:rsidRPr="000D5F64" w:rsidRDefault="001F6F0F">
      <w:pPr>
        <w:rPr>
          <w:lang w:val="en-US"/>
        </w:rPr>
      </w:pPr>
    </w:p>
    <w:p w14:paraId="08D847B2" w14:textId="77777777" w:rsidR="001F6F0F" w:rsidRPr="000D5F64" w:rsidRDefault="001F6F0F" w:rsidP="00A4527A">
      <w:pPr>
        <w:outlineLvl w:val="0"/>
        <w:rPr>
          <w:b/>
          <w:lang w:val="en-US"/>
        </w:rPr>
      </w:pPr>
      <w:r w:rsidRPr="000D5F64">
        <w:rPr>
          <w:b/>
          <w:lang w:val="en-US"/>
        </w:rPr>
        <w:t>Editions</w:t>
      </w:r>
    </w:p>
    <w:p w14:paraId="6C431A21" w14:textId="77777777" w:rsidR="001F6F0F" w:rsidRPr="000D5F64" w:rsidRDefault="001F6F0F">
      <w:pPr>
        <w:rPr>
          <w:b/>
          <w:lang w:val="en-US"/>
        </w:rPr>
      </w:pPr>
    </w:p>
    <w:p w14:paraId="654E531B" w14:textId="77777777" w:rsidR="001F6F0F" w:rsidRPr="000D5F64" w:rsidRDefault="001F6F0F">
      <w:pPr>
        <w:rPr>
          <w:lang w:val="en-US"/>
        </w:rPr>
      </w:pPr>
      <w:r w:rsidRPr="000D5F64">
        <w:rPr>
          <w:lang w:val="en-US"/>
        </w:rPr>
        <w:t xml:space="preserve">Burton, Richard, trans. </w:t>
      </w:r>
      <w:r w:rsidRPr="000D5F64">
        <w:rPr>
          <w:i/>
          <w:lang w:val="en-US"/>
        </w:rPr>
        <w:t xml:space="preserve">The Arabian Nights' Entertainments or The Book of a Thousand and One Nights.  </w:t>
      </w:r>
      <w:r w:rsidRPr="000D5F64">
        <w:rPr>
          <w:lang w:val="en-US"/>
        </w:rPr>
        <w:t>Vol. 1. New York: Heritage, 1955.</w:t>
      </w:r>
    </w:p>
    <w:p w14:paraId="08D71B0A" w14:textId="77777777" w:rsidR="001F6F0F" w:rsidRPr="000D5F64" w:rsidRDefault="001F6F0F">
      <w:pPr>
        <w:rPr>
          <w:lang w:val="en-US"/>
        </w:rPr>
      </w:pPr>
      <w:r w:rsidRPr="000D5F64">
        <w:rPr>
          <w:i/>
          <w:lang w:val="en-US"/>
        </w:rPr>
        <w:t xml:space="preserve">The Seven Voyages of Sindbad the Sailor. </w:t>
      </w:r>
      <w:r w:rsidRPr="000D5F64">
        <w:rPr>
          <w:lang w:val="en-US"/>
        </w:rPr>
        <w:t xml:space="preserve"> Trans. N. J. Dawood. Harmondsworth: Penguin, 1995.</w:t>
      </w:r>
    </w:p>
    <w:p w14:paraId="3F34F525" w14:textId="77777777" w:rsidR="001F6F0F" w:rsidRDefault="001F6F0F">
      <w:r>
        <w:rPr>
          <w:i/>
        </w:rPr>
        <w:t>El libro de las Mil y Una Noches.</w:t>
      </w:r>
      <w:r>
        <w:t xml:space="preserve"> </w:t>
      </w:r>
      <w:r w:rsidRPr="000D5F64">
        <w:rPr>
          <w:lang w:val="en-US"/>
        </w:rPr>
        <w:t xml:space="preserve">Trans. Vicente Blasco Ibáñez. Illust. Mulot, Kriéger, and Gustave Doré. 2 vols. </w:t>
      </w:r>
      <w:r>
        <w:t>Barcelona: Ediciones Jover / Crédito Bibliotecario, 1990.*</w:t>
      </w:r>
    </w:p>
    <w:p w14:paraId="6DAD7437" w14:textId="77777777" w:rsidR="001F6F0F" w:rsidRDefault="001F6F0F">
      <w:r>
        <w:rPr>
          <w:i/>
        </w:rPr>
        <w:t>Las mil y una noches.</w:t>
      </w:r>
      <w:r>
        <w:t xml:space="preserve"> </w:t>
      </w:r>
      <w:r w:rsidRPr="000D5F64">
        <w:rPr>
          <w:lang w:val="en-US"/>
        </w:rPr>
        <w:t xml:space="preserve">Foreword by Jorge Luis Borges. </w:t>
      </w:r>
      <w:r>
        <w:t>(Biblioteca personal Jorge Luis Borges). Barcelona: Hispamérica/Orbis, 1986.</w:t>
      </w:r>
    </w:p>
    <w:p w14:paraId="325051C6" w14:textId="32AA92EF" w:rsidR="0089722D" w:rsidRDefault="0089722D" w:rsidP="0089722D">
      <w:pPr>
        <w:ind w:left="709" w:hanging="709"/>
      </w:pPr>
      <w:r>
        <w:t xml:space="preserve">_____. </w:t>
      </w:r>
      <w:r>
        <w:rPr>
          <w:i/>
        </w:rPr>
        <w:t>Las Mil y Una Noches.</w:t>
      </w:r>
      <w:r>
        <w:t xml:space="preserve"> Trans. J. C. Mardrús, trans. into Spanish by Eugenio Sanza del Valle, Luis Aguirre Prado, Alfredo Domínguez. Ed. and notes by Luis Casa</w:t>
      </w:r>
      <w:r w:rsidR="00B121DA">
        <w:t>s</w:t>
      </w:r>
      <w:r>
        <w:t>novas Marqués. Madrid: Everest, 1997.*</w:t>
      </w:r>
    </w:p>
    <w:p w14:paraId="2BAA442C" w14:textId="77777777" w:rsidR="001E0558" w:rsidRPr="00F907AE" w:rsidRDefault="001E0558" w:rsidP="001E0558">
      <w:pPr>
        <w:rPr>
          <w:szCs w:val="28"/>
        </w:rPr>
      </w:pPr>
      <w:r w:rsidRPr="00F907AE">
        <w:rPr>
          <w:i/>
          <w:szCs w:val="28"/>
        </w:rPr>
        <w:t xml:space="preserve">Las Mil y Una Noches.  </w:t>
      </w:r>
      <w:r w:rsidRPr="00F907AE">
        <w:rPr>
          <w:szCs w:val="28"/>
        </w:rPr>
        <w:t>(Historias Infantil, 7). Barcelona: Bruguera.</w:t>
      </w:r>
    </w:p>
    <w:p w14:paraId="4E5DF311" w14:textId="77777777" w:rsidR="001F6F0F" w:rsidRPr="000D5F64" w:rsidRDefault="001F6F0F" w:rsidP="001F6F0F">
      <w:pPr>
        <w:rPr>
          <w:lang w:val="en-US"/>
        </w:rPr>
      </w:pPr>
      <w:r w:rsidRPr="00E3137B">
        <w:rPr>
          <w:lang w:val="es-ES"/>
        </w:rPr>
        <w:t xml:space="preserve">"Historia de Abdula, el mendigo ciego." From the </w:t>
      </w:r>
      <w:r w:rsidRPr="00E3137B">
        <w:rPr>
          <w:i/>
          <w:lang w:val="es-ES"/>
        </w:rPr>
        <w:t>1001 Nights.</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w:t>
      </w:r>
      <w:r w:rsidRPr="000D5F64">
        <w:rPr>
          <w:lang w:val="en-US"/>
        </w:rPr>
        <w:t>1989. 1991. 272-76.*</w:t>
      </w:r>
    </w:p>
    <w:p w14:paraId="0542C0BA" w14:textId="77777777" w:rsidR="001F6F0F" w:rsidRPr="000D5F64" w:rsidRDefault="00A4527A">
      <w:pPr>
        <w:rPr>
          <w:lang w:val="en-US"/>
        </w:rPr>
      </w:pPr>
      <w:r w:rsidRPr="000D5F64">
        <w:rPr>
          <w:lang w:val="en-US"/>
        </w:rPr>
        <w:t>_____</w:t>
      </w:r>
      <w:r w:rsidR="001F6F0F" w:rsidRPr="000D5F64">
        <w:rPr>
          <w:lang w:val="en-US"/>
        </w:rPr>
        <w:t xml:space="preserve">. "Historia de Abdula, el mendigo ciego." From </w:t>
      </w:r>
      <w:r w:rsidR="001F6F0F" w:rsidRPr="000D5F64">
        <w:rPr>
          <w:i/>
          <w:lang w:val="en-US"/>
        </w:rPr>
        <w:t>Thousand and One Nights.</w:t>
      </w:r>
      <w:r w:rsidR="001F6F0F" w:rsidRPr="000D5F64">
        <w:rPr>
          <w:lang w:val="en-US"/>
        </w:rPr>
        <w:t xml:space="preserve"> </w:t>
      </w:r>
      <w:r w:rsidR="001F6F0F">
        <w:t xml:space="preserve">In </w:t>
      </w:r>
      <w:r w:rsidR="001F6F0F">
        <w:rPr>
          <w:i/>
        </w:rPr>
        <w:t>Antología de la literatura fantástica.</w:t>
      </w:r>
      <w:r w:rsidR="001F6F0F">
        <w:t xml:space="preserve"> Ed. Jorge Luis Borges, Adolfo Bioy Casares and Silvina Ocampo. Buenos Aires: Sudamericana, 1965.</w:t>
      </w:r>
      <w:r w:rsidR="001F6F0F">
        <w:rPr>
          <w:i/>
        </w:rPr>
        <w:t xml:space="preserve"> </w:t>
      </w:r>
      <w:r w:rsidR="001F6F0F">
        <w:t xml:space="preserve">Rpt. in </w:t>
      </w:r>
      <w:r w:rsidR="001F6F0F">
        <w:rPr>
          <w:i/>
        </w:rPr>
        <w:t>Cuentos memorables según Jorge Luis Borges.</w:t>
      </w:r>
      <w:r w:rsidR="001F6F0F">
        <w:t xml:space="preserve"> </w:t>
      </w:r>
      <w:r w:rsidR="001F6F0F" w:rsidRPr="000D5F64">
        <w:rPr>
          <w:lang w:val="en-US"/>
        </w:rPr>
        <w:t>© María Kodama. Buenos Aires: Alfaguara, 2003. 349-56.*</w:t>
      </w:r>
    </w:p>
    <w:p w14:paraId="6CE8421C" w14:textId="77777777" w:rsidR="001F6F0F" w:rsidRPr="000D5F64" w:rsidRDefault="001F6F0F">
      <w:pPr>
        <w:rPr>
          <w:lang w:val="en-US"/>
        </w:rPr>
      </w:pPr>
    </w:p>
    <w:p w14:paraId="253D2243" w14:textId="77777777" w:rsidR="001F6F0F" w:rsidRPr="000D5F64" w:rsidRDefault="001F6F0F">
      <w:pPr>
        <w:rPr>
          <w:b/>
          <w:i/>
          <w:sz w:val="36"/>
          <w:lang w:val="en-US"/>
        </w:rPr>
      </w:pPr>
    </w:p>
    <w:p w14:paraId="35582202" w14:textId="77777777" w:rsidR="001F6F0F" w:rsidRPr="000D5F64" w:rsidRDefault="001F6F0F" w:rsidP="00A4527A">
      <w:pPr>
        <w:outlineLvl w:val="0"/>
        <w:rPr>
          <w:b/>
          <w:i/>
          <w:sz w:val="36"/>
          <w:lang w:val="en-US"/>
        </w:rPr>
      </w:pPr>
      <w:r w:rsidRPr="000D5F64">
        <w:rPr>
          <w:b/>
          <w:lang w:val="en-US"/>
        </w:rPr>
        <w:t>Criticism</w:t>
      </w:r>
    </w:p>
    <w:p w14:paraId="111D6D03" w14:textId="77777777" w:rsidR="001F6F0F" w:rsidRPr="000D5F64" w:rsidRDefault="001F6F0F">
      <w:pPr>
        <w:rPr>
          <w:b/>
          <w:i/>
          <w:lang w:val="en-US"/>
        </w:rPr>
      </w:pPr>
    </w:p>
    <w:p w14:paraId="6374C5DB" w14:textId="0E004F82" w:rsidR="009865B4" w:rsidRDefault="009865B4" w:rsidP="009865B4">
      <w:r w:rsidRPr="000D5F64">
        <w:rPr>
          <w:lang w:val="en-US"/>
        </w:rPr>
        <w:t xml:space="preserve">Borges, Jorge Luis. "The Translators of </w:t>
      </w:r>
      <w:r w:rsidRPr="000D5F64">
        <w:rPr>
          <w:i/>
          <w:lang w:val="en-US"/>
        </w:rPr>
        <w:t xml:space="preserve">The Thousand and One Nights." </w:t>
      </w:r>
      <w:r w:rsidRPr="000D5F64">
        <w:rPr>
          <w:lang w:val="en-US"/>
        </w:rPr>
        <w:t xml:space="preserve">1935. Trans. Esther Allen. In </w:t>
      </w:r>
      <w:r w:rsidRPr="000D5F64">
        <w:rPr>
          <w:i/>
          <w:lang w:val="en-US"/>
        </w:rPr>
        <w:t>The Translation Studies Reader.</w:t>
      </w:r>
      <w:r w:rsidRPr="000D5F64">
        <w:rPr>
          <w:lang w:val="en-US"/>
        </w:rPr>
        <w:t xml:space="preserve"> Ed. Lawrence Venuti. </w:t>
      </w:r>
      <w:r>
        <w:t>London: Routledge, 2000. 2001. 34-48.*</w:t>
      </w:r>
    </w:p>
    <w:p w14:paraId="1CCB034A" w14:textId="77777777" w:rsidR="006D6CA4" w:rsidRDefault="006D6CA4" w:rsidP="006D6CA4">
      <w:r>
        <w:t xml:space="preserve">_____. "Una leyenda arábiga." </w:t>
      </w:r>
      <w:r>
        <w:rPr>
          <w:i/>
        </w:rPr>
        <w:t xml:space="preserve">El Hogar </w:t>
      </w:r>
      <w:r>
        <w:t xml:space="preserve">16 June 1939. Rpt. in Borges, </w:t>
      </w:r>
      <w:r>
        <w:rPr>
          <w:i/>
        </w:rPr>
        <w:t>Miscelánea.</w:t>
      </w:r>
      <w:r>
        <w:t xml:space="preserve"> Barcelona: Random House Mondadori-DeBols!llo, 2011. 1074-5.* (From Burton).</w:t>
      </w:r>
    </w:p>
    <w:p w14:paraId="0F4F4F5B" w14:textId="77777777" w:rsidR="00797F69" w:rsidRDefault="00797F69" w:rsidP="00797F69">
      <w:r>
        <w:t>_____. "</w:t>
      </w:r>
      <w:r>
        <w:rPr>
          <w:i/>
        </w:rPr>
        <w:t xml:space="preserve">Las mil y una noches." </w:t>
      </w:r>
      <w:r>
        <w:t xml:space="preserve">In Borges, </w:t>
      </w:r>
      <w:r>
        <w:rPr>
          <w:i/>
        </w:rPr>
        <w:t>Siete noches.</w:t>
      </w:r>
      <w:r>
        <w:t xml:space="preserve"> In </w:t>
      </w:r>
      <w:r>
        <w:rPr>
          <w:i/>
        </w:rPr>
        <w:t>Obras Completas II.</w:t>
      </w:r>
      <w:r>
        <w:t xml:space="preserve"> Barcelona: RBA / Instituto Cervantes, 2005. 232-41.*</w:t>
      </w:r>
    </w:p>
    <w:p w14:paraId="16191B30" w14:textId="77777777" w:rsidR="00DA42B3" w:rsidRDefault="00DA42B3" w:rsidP="00DA42B3">
      <w:r>
        <w:t xml:space="preserve">_____. Foreword to </w:t>
      </w:r>
      <w:r>
        <w:rPr>
          <w:i/>
        </w:rPr>
        <w:t>Las mil y una noches</w:t>
      </w:r>
      <w:r>
        <w:t xml:space="preserve"> (Biblioteca personal Jorge Luis Borges). Barcelona: Hispamérica/Orbis, 1986.</w:t>
      </w:r>
    </w:p>
    <w:p w14:paraId="5020500B" w14:textId="77777777" w:rsidR="00762784" w:rsidRDefault="00762784" w:rsidP="00762784">
      <w:r>
        <w:t xml:space="preserve">_____. "(Selección de Antoine Galland): </w:t>
      </w:r>
      <w:r>
        <w:rPr>
          <w:i/>
        </w:rPr>
        <w:t>Las Mil y Una Noches</w:t>
      </w:r>
      <w:r>
        <w:t xml:space="preserve">." From </w:t>
      </w:r>
      <w:r>
        <w:rPr>
          <w:i/>
        </w:rPr>
        <w:t xml:space="preserve">Biblioteca Personal: Prólogos </w:t>
      </w:r>
      <w:r>
        <w:t xml:space="preserve">(1985, 1988). Rpt. in Borges, </w:t>
      </w:r>
      <w:r>
        <w:rPr>
          <w:i/>
        </w:rPr>
        <w:t>Miscelánea.</w:t>
      </w:r>
      <w:r>
        <w:t xml:space="preserve"> Barcelona: Random House Mondadori-DeBols!llo, 2011. 338-39.*</w:t>
      </w:r>
    </w:p>
    <w:p w14:paraId="5208EA39" w14:textId="77777777" w:rsidR="0010635B" w:rsidRPr="000D5F64" w:rsidRDefault="0010635B" w:rsidP="0010635B">
      <w:pPr>
        <w:rPr>
          <w:lang w:val="en-US"/>
        </w:rPr>
      </w:pPr>
      <w:r>
        <w:t xml:space="preserve">Botero Camacho, Manuel and Miguel Rodríguez Pérez. </w:t>
      </w:r>
      <w:r w:rsidRPr="000D5F64">
        <w:rPr>
          <w:lang w:val="en-US"/>
        </w:rPr>
        <w:t xml:space="preserve">"The Storyteller's </w:t>
      </w:r>
      <w:r w:rsidRPr="000D5F64">
        <w:rPr>
          <w:i/>
          <w:lang w:val="en-US"/>
        </w:rPr>
        <w:t>Nostos:</w:t>
      </w:r>
      <w:r w:rsidRPr="000D5F64">
        <w:rPr>
          <w:lang w:val="en-US"/>
        </w:rPr>
        <w:t xml:space="preserve"> Recreating Scheherazade and Odysseus in Kazuo Ishiguro's </w:t>
      </w:r>
      <w:r w:rsidRPr="000D5F64">
        <w:rPr>
          <w:i/>
          <w:lang w:val="en-US"/>
        </w:rPr>
        <w:t>Never Let Me Go." Atlantis</w:t>
      </w:r>
      <w:r w:rsidRPr="000D5F64">
        <w:rPr>
          <w:lang w:val="en-US"/>
        </w:rPr>
        <w:t xml:space="preserve"> 40.1 (June 2018): 97-115.*</w:t>
      </w:r>
    </w:p>
    <w:p w14:paraId="3B0E7409" w14:textId="77777777" w:rsidR="0010635B" w:rsidRPr="000D5F64" w:rsidRDefault="0010635B" w:rsidP="0010635B">
      <w:pPr>
        <w:rPr>
          <w:lang w:val="en-US"/>
        </w:rPr>
      </w:pPr>
      <w:r w:rsidRPr="000D5F64">
        <w:rPr>
          <w:lang w:val="en-US"/>
        </w:rPr>
        <w:tab/>
      </w:r>
      <w:hyperlink r:id="rId5" w:history="1">
        <w:r w:rsidRPr="000D5F64">
          <w:rPr>
            <w:rStyle w:val="Hipervnculo"/>
            <w:lang w:val="en-US"/>
          </w:rPr>
          <w:t>http://doi.org/10.28914/atlantis-2018-40.1.05</w:t>
        </w:r>
      </w:hyperlink>
      <w:r w:rsidRPr="000D5F64">
        <w:rPr>
          <w:lang w:val="en-US"/>
        </w:rPr>
        <w:t xml:space="preserve"> </w:t>
      </w:r>
    </w:p>
    <w:p w14:paraId="34864341" w14:textId="77777777" w:rsidR="0010635B" w:rsidRPr="000D5F64" w:rsidRDefault="0010635B" w:rsidP="0010635B">
      <w:pPr>
        <w:rPr>
          <w:lang w:val="en-US"/>
        </w:rPr>
      </w:pPr>
      <w:r w:rsidRPr="000D5F64">
        <w:rPr>
          <w:lang w:val="en-US"/>
        </w:rPr>
        <w:tab/>
        <w:t>2018</w:t>
      </w:r>
    </w:p>
    <w:p w14:paraId="2D4D0B5F" w14:textId="77777777" w:rsidR="002262EF" w:rsidRDefault="002262EF" w:rsidP="002262EF">
      <w:pPr>
        <w:rPr>
          <w:lang w:val="en-US"/>
        </w:rPr>
      </w:pPr>
      <w:r>
        <w:rPr>
          <w:lang w:val="en-US"/>
        </w:rPr>
        <w:t xml:space="preserve">DiMeo, David, and Inas Hassan. </w:t>
      </w:r>
      <w:r>
        <w:rPr>
          <w:i/>
          <w:iCs/>
          <w:lang w:val="en-US"/>
        </w:rPr>
        <w:t>From Ibn Sina to Sindbad: A Guided Reader to Classics of Arabic Literature.</w:t>
      </w:r>
      <w:r>
        <w:rPr>
          <w:lang w:val="en-US"/>
        </w:rPr>
        <w:t xml:space="preserve"> AUC Press, 2023.</w:t>
      </w:r>
    </w:p>
    <w:p w14:paraId="30EBCE1A" w14:textId="77777777" w:rsidR="001F6F0F" w:rsidRPr="000D5F64" w:rsidRDefault="001F6F0F">
      <w:pPr>
        <w:rPr>
          <w:lang w:val="en-US"/>
        </w:rPr>
      </w:pPr>
      <w:r w:rsidRPr="000D5F64">
        <w:rPr>
          <w:lang w:val="en-US"/>
        </w:rPr>
        <w:t xml:space="preserve">Morand, Paul.  </w:t>
      </w:r>
      <w:r w:rsidRPr="000D5F64">
        <w:rPr>
          <w:i/>
          <w:lang w:val="en-US"/>
        </w:rPr>
        <w:t xml:space="preserve">"Les Mille et Une Nuits."   </w:t>
      </w:r>
      <w:r w:rsidRPr="000D5F64">
        <w:rPr>
          <w:lang w:val="en-US"/>
        </w:rPr>
        <w:t xml:space="preserve">In Morand, </w:t>
      </w:r>
      <w:r w:rsidRPr="000D5F64">
        <w:rPr>
          <w:i/>
          <w:lang w:val="en-US"/>
        </w:rPr>
        <w:t>Monplaisir ... en littérature.</w:t>
      </w:r>
      <w:r w:rsidRPr="000D5F64">
        <w:rPr>
          <w:lang w:val="en-US"/>
        </w:rPr>
        <w:t xml:space="preserve">   Paris: Gallimard, 1967.  11-20.*</w:t>
      </w:r>
    </w:p>
    <w:p w14:paraId="614E9642" w14:textId="77777777" w:rsidR="001F6F0F" w:rsidRPr="000D5F64" w:rsidRDefault="001F6F0F">
      <w:pPr>
        <w:rPr>
          <w:lang w:val="en-US"/>
        </w:rPr>
      </w:pPr>
      <w:r w:rsidRPr="000D5F64">
        <w:rPr>
          <w:lang w:val="en-US"/>
        </w:rPr>
        <w:t xml:space="preserve">Naddaff, Sandra.  </w:t>
      </w:r>
      <w:r w:rsidRPr="000D5F64">
        <w:rPr>
          <w:i/>
          <w:lang w:val="en-US"/>
        </w:rPr>
        <w:t xml:space="preserve">Arabesque: Narrative Structure and the Aesthetics of Repetition in </w:t>
      </w:r>
      <w:r w:rsidRPr="000D5F64">
        <w:rPr>
          <w:lang w:val="en-US"/>
        </w:rPr>
        <w:t xml:space="preserve"> 1001 Nights. Evanston: Northwestern UP, 1991.</w:t>
      </w:r>
    </w:p>
    <w:p w14:paraId="654826B8" w14:textId="77777777" w:rsidR="000D5F64" w:rsidRPr="00063136" w:rsidRDefault="000D5F64" w:rsidP="000D5F64">
      <w:pPr>
        <w:rPr>
          <w:lang w:val="en-US"/>
        </w:rPr>
      </w:pPr>
      <w:r w:rsidRPr="00063136">
        <w:rPr>
          <w:lang w:val="en-US"/>
        </w:rPr>
        <w:t>Ouchang, Wen-Yin.</w:t>
      </w:r>
      <w:r>
        <w:rPr>
          <w:lang w:val="en-US"/>
        </w:rPr>
        <w:t xml:space="preserve"> "The Silk Roads of Comparative Literature." </w:t>
      </w:r>
      <w:r>
        <w:rPr>
          <w:i/>
          <w:lang w:val="en-US"/>
        </w:rPr>
        <w:t>The British Academy</w:t>
      </w:r>
      <w:r>
        <w:rPr>
          <w:lang w:val="en-US"/>
        </w:rPr>
        <w:t xml:space="preserve"> 29 Jan. 2019.*</w:t>
      </w:r>
    </w:p>
    <w:p w14:paraId="1C0251EA" w14:textId="77777777" w:rsidR="000D5F64" w:rsidRDefault="005564C2" w:rsidP="000D5F64">
      <w:pPr>
        <w:ind w:hanging="1"/>
        <w:rPr>
          <w:lang w:val="en-US"/>
        </w:rPr>
      </w:pPr>
      <w:hyperlink r:id="rId6" w:history="1">
        <w:r w:rsidR="000D5F64" w:rsidRPr="007E5339">
          <w:rPr>
            <w:rStyle w:val="Hipervnculo"/>
            <w:lang w:val="en-US"/>
          </w:rPr>
          <w:t>https://www.thebritishacademy.ac.uk/blog/what-is-comparative-literature</w:t>
        </w:r>
      </w:hyperlink>
    </w:p>
    <w:p w14:paraId="200D3528" w14:textId="77777777" w:rsidR="000D5F64" w:rsidRPr="00DD5E31" w:rsidRDefault="000D5F64" w:rsidP="000D5F64">
      <w:pPr>
        <w:rPr>
          <w:lang w:val="en-US"/>
        </w:rPr>
      </w:pPr>
      <w:r>
        <w:rPr>
          <w:lang w:val="en-US"/>
        </w:rPr>
        <w:tab/>
      </w:r>
      <w:r w:rsidRPr="00DD5E31">
        <w:rPr>
          <w:lang w:val="en-US"/>
        </w:rPr>
        <w:t>2020</w:t>
      </w:r>
    </w:p>
    <w:p w14:paraId="1EE74183" w14:textId="77777777" w:rsidR="001F6F0F" w:rsidRPr="000D5F64" w:rsidRDefault="001F6F0F">
      <w:pPr>
        <w:rPr>
          <w:lang w:val="en-US"/>
        </w:rPr>
      </w:pPr>
      <w:r w:rsidRPr="000D5F64">
        <w:rPr>
          <w:lang w:val="en-US"/>
        </w:rPr>
        <w:t xml:space="preserve">Pinault, David.  </w:t>
      </w:r>
      <w:r w:rsidRPr="000D5F64">
        <w:rPr>
          <w:i/>
          <w:lang w:val="en-US"/>
        </w:rPr>
        <w:t xml:space="preserve">Story-Telling Techniques in </w:t>
      </w:r>
      <w:r w:rsidRPr="000D5F64">
        <w:rPr>
          <w:lang w:val="en-US"/>
        </w:rPr>
        <w:t xml:space="preserve"> The Arabian Nights.  Leiden: Brill, 1992. </w:t>
      </w:r>
    </w:p>
    <w:p w14:paraId="28C908C5" w14:textId="77777777" w:rsidR="001F6F0F" w:rsidRPr="000D5F64" w:rsidRDefault="001F6F0F">
      <w:pPr>
        <w:rPr>
          <w:i/>
          <w:lang w:val="en-US"/>
        </w:rPr>
      </w:pPr>
      <w:r w:rsidRPr="000D5F64">
        <w:rPr>
          <w:lang w:val="en-US"/>
        </w:rPr>
        <w:t xml:space="preserve">"Thousand Nights and One Night." In </w:t>
      </w:r>
      <w:r w:rsidRPr="000D5F64">
        <w:rPr>
          <w:i/>
          <w:lang w:val="en-US"/>
        </w:rPr>
        <w:t>Islamic Philosophy Online</w:t>
      </w:r>
    </w:p>
    <w:p w14:paraId="436240A9" w14:textId="77777777" w:rsidR="001F6F0F" w:rsidRPr="000D5F64" w:rsidRDefault="001F6F0F">
      <w:pPr>
        <w:rPr>
          <w:color w:val="000000"/>
          <w:lang w:val="en-US"/>
        </w:rPr>
      </w:pPr>
      <w:r w:rsidRPr="000D5F64">
        <w:rPr>
          <w:lang w:val="en-US"/>
        </w:rPr>
        <w:tab/>
      </w:r>
      <w:hyperlink r:id="rId7" w:history="1">
        <w:r w:rsidRPr="000D5F64">
          <w:rPr>
            <w:rStyle w:val="Hipervnculo"/>
            <w:lang w:val="en-US"/>
          </w:rPr>
          <w:t>http://www.muslimphilosophy.com/ei/alflayla.htm</w:t>
        </w:r>
      </w:hyperlink>
    </w:p>
    <w:p w14:paraId="2B577E18" w14:textId="77777777" w:rsidR="001F6F0F" w:rsidRPr="000D5F64" w:rsidRDefault="001F6F0F">
      <w:pPr>
        <w:rPr>
          <w:color w:val="000000"/>
          <w:lang w:val="en-US"/>
        </w:rPr>
      </w:pPr>
      <w:r w:rsidRPr="000D5F64">
        <w:rPr>
          <w:color w:val="000000"/>
          <w:lang w:val="en-US"/>
        </w:rPr>
        <w:tab/>
        <w:t>2006-01-08</w:t>
      </w:r>
    </w:p>
    <w:p w14:paraId="568D2B5F" w14:textId="77777777" w:rsidR="001F6F0F" w:rsidRPr="000D5F64" w:rsidRDefault="001F6F0F">
      <w:pPr>
        <w:rPr>
          <w:i/>
          <w:lang w:val="en-US"/>
        </w:rPr>
      </w:pPr>
    </w:p>
    <w:p w14:paraId="00C5AE63" w14:textId="77777777" w:rsidR="001F6F0F" w:rsidRPr="000D5F64" w:rsidRDefault="001F6F0F">
      <w:pPr>
        <w:rPr>
          <w:i/>
          <w:lang w:val="en-US"/>
        </w:rPr>
      </w:pPr>
    </w:p>
    <w:p w14:paraId="3ABFBB65" w14:textId="77777777" w:rsidR="001F6F0F" w:rsidRPr="000D5F64" w:rsidRDefault="001F6F0F">
      <w:pPr>
        <w:rPr>
          <w:i/>
          <w:lang w:val="en-US"/>
        </w:rPr>
      </w:pPr>
    </w:p>
    <w:p w14:paraId="6884EAB5" w14:textId="77777777" w:rsidR="001F6F0F" w:rsidRPr="000D5F64" w:rsidRDefault="001F6F0F">
      <w:pPr>
        <w:rPr>
          <w:i/>
          <w:lang w:val="en-US"/>
        </w:rPr>
      </w:pPr>
    </w:p>
    <w:p w14:paraId="4E2CFEF7" w14:textId="77777777" w:rsidR="001F6F0F" w:rsidRPr="000D5F64" w:rsidRDefault="001F6F0F" w:rsidP="00A4527A">
      <w:pPr>
        <w:outlineLvl w:val="0"/>
        <w:rPr>
          <w:lang w:val="en-US"/>
        </w:rPr>
      </w:pPr>
      <w:r w:rsidRPr="000D5F64">
        <w:rPr>
          <w:lang w:val="en-US"/>
        </w:rPr>
        <w:lastRenderedPageBreak/>
        <w:t>Films</w:t>
      </w:r>
    </w:p>
    <w:p w14:paraId="2F3E2213" w14:textId="77777777" w:rsidR="001F6F0F" w:rsidRPr="000D5F64" w:rsidRDefault="001F6F0F">
      <w:pPr>
        <w:rPr>
          <w:lang w:val="en-US"/>
        </w:rPr>
      </w:pPr>
    </w:p>
    <w:p w14:paraId="2690BC62" w14:textId="77777777" w:rsidR="00437125" w:rsidRPr="000D5F64" w:rsidRDefault="00437125">
      <w:pPr>
        <w:rPr>
          <w:lang w:val="en-US"/>
        </w:rPr>
      </w:pPr>
    </w:p>
    <w:p w14:paraId="1997CC74" w14:textId="6CF0DC3B" w:rsidR="00437125" w:rsidRPr="000D5F64" w:rsidRDefault="00437125">
      <w:pPr>
        <w:rPr>
          <w:lang w:val="en-US"/>
        </w:rPr>
      </w:pPr>
      <w:r w:rsidRPr="000D5F64">
        <w:rPr>
          <w:i/>
          <w:lang w:val="en-US"/>
        </w:rPr>
        <w:t>Aladdin.</w:t>
      </w:r>
      <w:r w:rsidRPr="000D5F64">
        <w:rPr>
          <w:lang w:val="en-US"/>
        </w:rPr>
        <w:t xml:space="preserve"> Dir. Ron Clements and John Musker. Disney, 1992. DVD. Buena Vista Pictures.</w:t>
      </w:r>
    </w:p>
    <w:p w14:paraId="7DADEC4B" w14:textId="77777777" w:rsidR="001F6F0F" w:rsidRDefault="001F6F0F">
      <w:r w:rsidRPr="000D5F64">
        <w:rPr>
          <w:i/>
          <w:lang w:val="en-US"/>
        </w:rPr>
        <w:t>Arabian Nights.</w:t>
      </w:r>
      <w:r w:rsidRPr="000D5F64">
        <w:rPr>
          <w:lang w:val="en-US"/>
        </w:rPr>
        <w:t xml:space="preserve"> Dir. Steve Barrow. Screenplay by Peter Barnes, based on the </w:t>
      </w:r>
      <w:r w:rsidRPr="000D5F64">
        <w:rPr>
          <w:i/>
          <w:lang w:val="en-US"/>
        </w:rPr>
        <w:t xml:space="preserve">1001 Nights. </w:t>
      </w:r>
      <w:r w:rsidRPr="000D5F64">
        <w:rPr>
          <w:lang w:val="en-US"/>
        </w:rPr>
        <w:t xml:space="preserve">Cast: Mili Avital, Alan Bates, James Frain, Tcheky Karyo, Jason Scott Lee, John Leguizano, Dougray Scott. Special effects by Jim Henson's Creature Shop. Prod. Dyson Lovell. </w:t>
      </w:r>
      <w:r>
        <w:t xml:space="preserve">Hallmark Entertainment / Babel Sberg. Spanish DVD: </w:t>
      </w:r>
      <w:r>
        <w:rPr>
          <w:i/>
        </w:rPr>
        <w:t>Las Mil y Una Noches.</w:t>
      </w:r>
      <w:r>
        <w:t xml:space="preserve"> SAV / Telecinco, 2004.*</w:t>
      </w:r>
    </w:p>
    <w:p w14:paraId="144EFEB2" w14:textId="77777777" w:rsidR="001F6F0F" w:rsidRPr="00CD569A" w:rsidRDefault="001F6F0F" w:rsidP="001F6F0F">
      <w:pPr>
        <w:rPr>
          <w:szCs w:val="24"/>
        </w:rPr>
      </w:pPr>
      <w:r w:rsidRPr="00CD569A">
        <w:rPr>
          <w:i/>
          <w:szCs w:val="24"/>
        </w:rPr>
        <w:t>El ladrón de Bagdad.</w:t>
      </w:r>
      <w:r w:rsidRPr="00CD569A">
        <w:rPr>
          <w:szCs w:val="24"/>
        </w:rPr>
        <w:t xml:space="preserve"> </w:t>
      </w:r>
      <w:r w:rsidRPr="000D5F64">
        <w:rPr>
          <w:szCs w:val="24"/>
          <w:lang w:val="en-US"/>
        </w:rPr>
        <w:t xml:space="preserve">Dir. Ludwig Berger, Michael Powell and Tim Whelan. Written by Lajos Biro and Miles Malleso. Cast: Conrad Veidt, June Duprez, John Justin, Rex Ingram. Music by Miklós Rózsa. Photog. Georges Périna. Ed. Charles Chrichton. Prod. des. and art dir. Vincent Korda. Special effects by Laurence W. Butler and Tom Howard. </w:t>
      </w:r>
      <w:r w:rsidRPr="00CD569A">
        <w:rPr>
          <w:szCs w:val="24"/>
        </w:rPr>
        <w:t xml:space="preserve">Prod. Alexander Korda. USA, 1940. Spanish DVD: </w:t>
      </w:r>
      <w:r w:rsidRPr="00CD569A">
        <w:rPr>
          <w:i/>
          <w:szCs w:val="24"/>
        </w:rPr>
        <w:t>El ladrón de Bagdad.</w:t>
      </w:r>
      <w:r w:rsidRPr="00CD569A">
        <w:rPr>
          <w:szCs w:val="24"/>
        </w:rPr>
        <w:t xml:space="preserve"> (Clásicos del Cine de Aventuras). Barcelona: Manga Films / Crin, 2005.*</w:t>
      </w:r>
    </w:p>
    <w:p w14:paraId="358DB979" w14:textId="77777777" w:rsidR="001F6F0F" w:rsidRPr="000D5F64" w:rsidRDefault="001F6F0F" w:rsidP="001F6F0F">
      <w:pPr>
        <w:rPr>
          <w:lang w:val="en-US"/>
        </w:rPr>
      </w:pPr>
      <w:r w:rsidRPr="00CD569A">
        <w:rPr>
          <w:i/>
          <w:szCs w:val="24"/>
        </w:rPr>
        <w:t>Simbad el Marino.</w:t>
      </w:r>
      <w:r w:rsidRPr="00CD569A">
        <w:rPr>
          <w:szCs w:val="24"/>
        </w:rPr>
        <w:t xml:space="preserve"> </w:t>
      </w:r>
      <w:r w:rsidRPr="000D5F64">
        <w:rPr>
          <w:szCs w:val="24"/>
          <w:lang w:val="en-US"/>
        </w:rPr>
        <w:t xml:space="preserve">Dir. Richard Wallace. Written by John Twist, on a story by John Twist and George Worthing Yates. Cast: Douglas Fairbanks, Maureen O'Hara, Walter Slezak, Anthony Quinn, George Tobias, Jane Greer, Mike Mazurki, Sheldon Leonard, Alan Napier, John Miljan, Barry Mitchell. Photog. George Barnes. Music Roy Webb. Ed. Frank Doyle. Art dir. Albert S. D'Agostino, Carroll Clark. Prod. Stephen Ames. USA: RKO (Howard Hughes), 1947. </w:t>
      </w:r>
      <w:r w:rsidRPr="00CD569A">
        <w:rPr>
          <w:szCs w:val="24"/>
        </w:rPr>
        <w:t xml:space="preserve">Spanish DVD: </w:t>
      </w:r>
      <w:r w:rsidRPr="00CD569A">
        <w:rPr>
          <w:i/>
          <w:szCs w:val="24"/>
        </w:rPr>
        <w:t>Simbad el Marino.</w:t>
      </w:r>
      <w:r w:rsidRPr="00CD569A">
        <w:rPr>
          <w:szCs w:val="24"/>
        </w:rPr>
        <w:t xml:space="preserve"> (Clásicos del Cine de Aventuras). </w:t>
      </w:r>
      <w:r w:rsidRPr="000D5F64">
        <w:rPr>
          <w:szCs w:val="24"/>
          <w:lang w:val="en-US"/>
        </w:rPr>
        <w:t>Barcelona: Manga Films / Crin, 2003.*</w:t>
      </w:r>
    </w:p>
    <w:p w14:paraId="19112363" w14:textId="77777777" w:rsidR="001F6F0F" w:rsidRPr="000D5F64" w:rsidRDefault="001F6F0F" w:rsidP="001F6F0F">
      <w:pPr>
        <w:rPr>
          <w:szCs w:val="24"/>
          <w:lang w:val="en-US"/>
        </w:rPr>
      </w:pPr>
    </w:p>
    <w:p w14:paraId="5E20EAF1" w14:textId="77777777" w:rsidR="007834E5" w:rsidRPr="000D5F64" w:rsidRDefault="007834E5" w:rsidP="001F6F0F">
      <w:pPr>
        <w:rPr>
          <w:szCs w:val="24"/>
          <w:lang w:val="en-US"/>
        </w:rPr>
      </w:pPr>
    </w:p>
    <w:p w14:paraId="2FE2144A" w14:textId="77777777" w:rsidR="007834E5" w:rsidRPr="000D5F64" w:rsidRDefault="007834E5" w:rsidP="001F6F0F">
      <w:pPr>
        <w:rPr>
          <w:szCs w:val="24"/>
          <w:lang w:val="en-US"/>
        </w:rPr>
      </w:pPr>
    </w:p>
    <w:p w14:paraId="41874AEE" w14:textId="77777777" w:rsidR="001F6F0F" w:rsidRPr="000D5F64" w:rsidRDefault="001F6F0F">
      <w:pPr>
        <w:rPr>
          <w:lang w:val="en-US"/>
        </w:rPr>
      </w:pPr>
    </w:p>
    <w:p w14:paraId="7E526E9D" w14:textId="77777777" w:rsidR="001F6F0F" w:rsidRPr="000D5F64" w:rsidRDefault="00A4527A">
      <w:pPr>
        <w:rPr>
          <w:lang w:val="en-US"/>
        </w:rPr>
      </w:pPr>
      <w:r w:rsidRPr="000D5F64">
        <w:rPr>
          <w:lang w:val="en-US"/>
        </w:rPr>
        <w:t>Literature</w:t>
      </w:r>
    </w:p>
    <w:p w14:paraId="3B6A7B4A" w14:textId="77777777" w:rsidR="00A4527A" w:rsidRPr="000D5F64" w:rsidRDefault="00A4527A">
      <w:pPr>
        <w:rPr>
          <w:lang w:val="en-US"/>
        </w:rPr>
      </w:pPr>
    </w:p>
    <w:p w14:paraId="0F313493" w14:textId="77777777" w:rsidR="007834E5" w:rsidRPr="000D5F64" w:rsidRDefault="007834E5">
      <w:pPr>
        <w:rPr>
          <w:lang w:val="en-US"/>
        </w:rPr>
      </w:pPr>
    </w:p>
    <w:p w14:paraId="7F08A244" w14:textId="77777777" w:rsidR="00A4527A" w:rsidRPr="000D5F64" w:rsidRDefault="00A4527A" w:rsidP="00A4527A">
      <w:pPr>
        <w:rPr>
          <w:lang w:val="en-US"/>
        </w:rPr>
      </w:pPr>
      <w:r w:rsidRPr="000D5F64">
        <w:rPr>
          <w:lang w:val="en-US"/>
        </w:rPr>
        <w:t xml:space="preserve">Barth, John. </w:t>
      </w:r>
      <w:r w:rsidRPr="000D5F64">
        <w:rPr>
          <w:i/>
          <w:lang w:val="en-US"/>
        </w:rPr>
        <w:t>Chimera.</w:t>
      </w:r>
      <w:r w:rsidRPr="000D5F64">
        <w:rPr>
          <w:lang w:val="en-US"/>
        </w:rPr>
        <w:t xml:space="preserve"> Novellas. 1972. (National Book Award).</w:t>
      </w:r>
    </w:p>
    <w:p w14:paraId="0946097C" w14:textId="77777777" w:rsidR="00A4527A" w:rsidRPr="000D5F64" w:rsidRDefault="00A4527A" w:rsidP="00A4527A">
      <w:pPr>
        <w:rPr>
          <w:lang w:val="en-US"/>
        </w:rPr>
      </w:pPr>
      <w:r w:rsidRPr="000D5F64">
        <w:rPr>
          <w:lang w:val="en-US"/>
        </w:rPr>
        <w:t xml:space="preserve">_____. </w:t>
      </w:r>
      <w:r w:rsidRPr="000D5F64">
        <w:rPr>
          <w:i/>
          <w:lang w:val="en-US"/>
        </w:rPr>
        <w:t>Chimera.</w:t>
      </w:r>
      <w:r w:rsidRPr="000D5F64">
        <w:rPr>
          <w:lang w:val="en-US"/>
        </w:rPr>
        <w:t xml:space="preserve"> London: Deutsch, 1974.</w:t>
      </w:r>
    </w:p>
    <w:p w14:paraId="5EE69A69" w14:textId="77777777" w:rsidR="00A4527A" w:rsidRPr="000D5F64" w:rsidRDefault="00A4527A" w:rsidP="00A4527A">
      <w:pPr>
        <w:ind w:left="760" w:hanging="760"/>
        <w:rPr>
          <w:lang w:val="en-US"/>
        </w:rPr>
      </w:pPr>
      <w:r w:rsidRPr="000D5F64">
        <w:rPr>
          <w:lang w:val="en-US"/>
        </w:rPr>
        <w:t xml:space="preserve">_____. </w:t>
      </w:r>
      <w:r w:rsidRPr="000D5F64">
        <w:rPr>
          <w:i/>
          <w:lang w:val="en-US"/>
        </w:rPr>
        <w:t xml:space="preserve">Chimera. </w:t>
      </w:r>
      <w:r w:rsidRPr="000D5F64">
        <w:rPr>
          <w:lang w:val="en-US"/>
        </w:rPr>
        <w:t>St. Albans: Granada, 1982.</w:t>
      </w:r>
    </w:p>
    <w:p w14:paraId="4FBE891B" w14:textId="77777777" w:rsidR="00A4527A" w:rsidRPr="000D5F64" w:rsidRDefault="00A4527A" w:rsidP="00A4527A">
      <w:pPr>
        <w:rPr>
          <w:lang w:val="en-US"/>
        </w:rPr>
      </w:pPr>
      <w:r w:rsidRPr="000D5F64">
        <w:rPr>
          <w:lang w:val="en-US"/>
        </w:rPr>
        <w:t xml:space="preserve">_____. </w:t>
      </w:r>
      <w:r w:rsidRPr="000D5F64">
        <w:rPr>
          <w:i/>
          <w:lang w:val="en-US"/>
        </w:rPr>
        <w:t>Chimera.</w:t>
      </w:r>
      <w:r w:rsidRPr="000D5F64">
        <w:rPr>
          <w:lang w:val="en-US"/>
        </w:rPr>
        <w:t xml:space="preserve"> London: Quartet Books, 1977.</w:t>
      </w:r>
    </w:p>
    <w:p w14:paraId="5B9EBE47" w14:textId="77777777" w:rsidR="00A4527A" w:rsidRPr="000D5F64" w:rsidRDefault="00A4527A" w:rsidP="00A4527A">
      <w:pPr>
        <w:rPr>
          <w:lang w:val="en-US"/>
        </w:rPr>
      </w:pPr>
      <w:r w:rsidRPr="000D5F64">
        <w:rPr>
          <w:lang w:val="en-US"/>
        </w:rPr>
        <w:t xml:space="preserve">_____. </w:t>
      </w:r>
      <w:r w:rsidRPr="000D5F64">
        <w:rPr>
          <w:i/>
          <w:lang w:val="en-US"/>
        </w:rPr>
        <w:t>Chimera.</w:t>
      </w:r>
      <w:r w:rsidRPr="000D5F64">
        <w:rPr>
          <w:lang w:val="en-US"/>
        </w:rPr>
        <w:t xml:space="preserve"> New York: Fawcett Crest, 1988.</w:t>
      </w:r>
    </w:p>
    <w:p w14:paraId="73F69217" w14:textId="77777777" w:rsidR="00A4527A" w:rsidRPr="000D5F64" w:rsidRDefault="00A4527A" w:rsidP="00A4527A">
      <w:pPr>
        <w:rPr>
          <w:lang w:val="en-US"/>
        </w:rPr>
      </w:pPr>
      <w:r w:rsidRPr="000D5F64">
        <w:rPr>
          <w:lang w:val="en-US"/>
        </w:rPr>
        <w:t xml:space="preserve">_____. </w:t>
      </w:r>
      <w:r w:rsidRPr="000D5F64">
        <w:rPr>
          <w:i/>
          <w:lang w:val="en-US"/>
        </w:rPr>
        <w:t>The Last Voyage of Somebody the Sailor.</w:t>
      </w:r>
      <w:r w:rsidRPr="000D5F64">
        <w:rPr>
          <w:lang w:val="en-US"/>
        </w:rPr>
        <w:t xml:space="preserve"> 1991.</w:t>
      </w:r>
    </w:p>
    <w:p w14:paraId="554F7690" w14:textId="77777777" w:rsidR="00A4527A" w:rsidRDefault="00A4527A" w:rsidP="00A4527A">
      <w:r w:rsidRPr="000D5F64">
        <w:rPr>
          <w:lang w:val="en-US"/>
        </w:rPr>
        <w:t xml:space="preserve">_____. </w:t>
      </w:r>
      <w:r w:rsidRPr="000D5F64">
        <w:rPr>
          <w:i/>
          <w:lang w:val="en-US"/>
        </w:rPr>
        <w:t>The Book of Ten Nights and One Night: Eleven Stories.</w:t>
      </w:r>
      <w:r w:rsidRPr="000D5F64">
        <w:rPr>
          <w:lang w:val="en-US"/>
        </w:rPr>
        <w:t xml:space="preserve"> </w:t>
      </w:r>
      <w:r>
        <w:t>2004.</w:t>
      </w:r>
    </w:p>
    <w:p w14:paraId="6DBAAF23" w14:textId="53767C28" w:rsidR="007834E5" w:rsidRDefault="007834E5" w:rsidP="007834E5">
      <w:r>
        <w:lastRenderedPageBreak/>
        <w:t xml:space="preserve">Borges, Jorge Luis. </w:t>
      </w:r>
      <w:r>
        <w:rPr>
          <w:i/>
        </w:rPr>
        <w:t>Historia de la noche.</w:t>
      </w:r>
      <w:r>
        <w:t xml:space="preserve"> Poetry. 1977. ("Metáforas de </w:t>
      </w:r>
      <w:r>
        <w:rPr>
          <w:i/>
        </w:rPr>
        <w:t>Las Mil y Una Noches"</w:t>
      </w:r>
      <w:r>
        <w:t>).</w:t>
      </w:r>
    </w:p>
    <w:p w14:paraId="2DDDB359" w14:textId="77777777" w:rsidR="007834E5" w:rsidRDefault="007834E5" w:rsidP="007834E5">
      <w:r>
        <w:t xml:space="preserve">_____. </w:t>
      </w:r>
      <w:r>
        <w:rPr>
          <w:i/>
        </w:rPr>
        <w:t xml:space="preserve">Historia de la noche. </w:t>
      </w:r>
      <w:r>
        <w:t xml:space="preserve">In Borges, </w:t>
      </w:r>
      <w:r>
        <w:rPr>
          <w:i/>
        </w:rPr>
        <w:t>Obras completas.</w:t>
      </w:r>
      <w:r>
        <w:t xml:space="preserve"> Barcelona: Círculo de Lectores. Vol. 4.</w:t>
      </w:r>
    </w:p>
    <w:p w14:paraId="2D362AE2" w14:textId="77777777" w:rsidR="007834E5" w:rsidRDefault="007834E5" w:rsidP="007834E5">
      <w:r>
        <w:t xml:space="preserve">_____. </w:t>
      </w:r>
      <w:r>
        <w:rPr>
          <w:i/>
        </w:rPr>
        <w:t>Historia de la noche.</w:t>
      </w:r>
      <w:r>
        <w:t xml:space="preserve"> In Borges, </w:t>
      </w:r>
      <w:r>
        <w:rPr>
          <w:i/>
        </w:rPr>
        <w:t>Obras Completas II.</w:t>
      </w:r>
      <w:r>
        <w:t xml:space="preserve"> Barcelona: RBA / Instituto Cervantes, 2005. 163-205.*</w:t>
      </w:r>
    </w:p>
    <w:p w14:paraId="6484560A" w14:textId="77777777" w:rsidR="008F18CE" w:rsidRPr="008F18CE" w:rsidRDefault="003E0273" w:rsidP="008F18CE">
      <w:pPr>
        <w:ind w:left="709" w:hanging="709"/>
        <w:rPr>
          <w:i/>
        </w:rPr>
      </w:pPr>
      <w:r>
        <w:t xml:space="preserve">Rushdie, Salman. </w:t>
      </w:r>
      <w:r w:rsidR="008F18CE" w:rsidRPr="000D5F64">
        <w:rPr>
          <w:i/>
          <w:lang w:val="en-US"/>
        </w:rPr>
        <w:t>Two Years, Eight Months and Twenty-Eight Nights.</w:t>
      </w:r>
      <w:r w:rsidR="008F18CE" w:rsidRPr="000D5F64">
        <w:rPr>
          <w:lang w:val="en-US"/>
        </w:rPr>
        <w:t xml:space="preserve"> </w:t>
      </w:r>
      <w:r w:rsidR="008F18CE">
        <w:t xml:space="preserve">Novel. 2015. </w:t>
      </w:r>
      <w:r w:rsidR="008F18CE">
        <w:rPr>
          <w:szCs w:val="28"/>
        </w:rPr>
        <w:t xml:space="preserve">(On Averroes and </w:t>
      </w:r>
      <w:r w:rsidR="008F18CE" w:rsidRPr="00AA7E24">
        <w:rPr>
          <w:i/>
          <w:szCs w:val="28"/>
        </w:rPr>
        <w:t>1001 Nights</w:t>
      </w:r>
      <w:r w:rsidR="008F18CE">
        <w:rPr>
          <w:szCs w:val="28"/>
        </w:rPr>
        <w:t>).</w:t>
      </w:r>
    </w:p>
    <w:p w14:paraId="43E5B4C5" w14:textId="77777777" w:rsidR="008F18CE" w:rsidRPr="000D5F64" w:rsidRDefault="008F18CE" w:rsidP="008F18CE">
      <w:pPr>
        <w:ind w:left="709" w:hanging="709"/>
        <w:rPr>
          <w:szCs w:val="28"/>
          <w:lang w:val="en-US"/>
        </w:rPr>
      </w:pPr>
      <w:r>
        <w:rPr>
          <w:szCs w:val="28"/>
        </w:rPr>
        <w:t xml:space="preserve">_____. </w:t>
      </w:r>
      <w:r>
        <w:rPr>
          <w:i/>
          <w:szCs w:val="28"/>
        </w:rPr>
        <w:t>Dos años, ocho meses y veintiocho noches.</w:t>
      </w:r>
      <w:r>
        <w:rPr>
          <w:szCs w:val="28"/>
        </w:rPr>
        <w:t xml:space="preserve"> Trans. Javier Calvo. (Biblioteca Formentor). </w:t>
      </w:r>
      <w:r w:rsidRPr="000D5F64">
        <w:rPr>
          <w:szCs w:val="28"/>
          <w:lang w:val="en-US"/>
        </w:rPr>
        <w:t>Barcelona: Planeta-Seix Barral, 2015.*</w:t>
      </w:r>
    </w:p>
    <w:p w14:paraId="5E54BC10" w14:textId="77777777" w:rsidR="00A4527A" w:rsidRPr="000D5F64" w:rsidRDefault="00A4527A">
      <w:pPr>
        <w:rPr>
          <w:lang w:val="en-US"/>
        </w:rPr>
      </w:pPr>
    </w:p>
    <w:p w14:paraId="73BF8B20" w14:textId="77777777" w:rsidR="001F6F0F" w:rsidRPr="000D5F64" w:rsidRDefault="001F6F0F">
      <w:pPr>
        <w:rPr>
          <w:i/>
          <w:lang w:val="en-US"/>
        </w:rPr>
      </w:pPr>
    </w:p>
    <w:p w14:paraId="1649383F" w14:textId="77777777" w:rsidR="001F6F0F" w:rsidRPr="000D5F64" w:rsidRDefault="001F6F0F">
      <w:pPr>
        <w:rPr>
          <w:i/>
          <w:lang w:val="en-US"/>
        </w:rPr>
      </w:pPr>
    </w:p>
    <w:p w14:paraId="11FF98D7" w14:textId="77777777" w:rsidR="001F6F0F" w:rsidRPr="000D5F64" w:rsidRDefault="001F6F0F">
      <w:pPr>
        <w:rPr>
          <w:i/>
          <w:lang w:val="en-US"/>
        </w:rPr>
      </w:pPr>
    </w:p>
    <w:p w14:paraId="15971C51" w14:textId="77777777" w:rsidR="001F6F0F" w:rsidRPr="000D5F64" w:rsidRDefault="001F6F0F" w:rsidP="00A4527A">
      <w:pPr>
        <w:outlineLvl w:val="0"/>
        <w:rPr>
          <w:lang w:val="en-US"/>
        </w:rPr>
      </w:pPr>
      <w:r w:rsidRPr="000D5F64">
        <w:rPr>
          <w:lang w:val="en-US"/>
        </w:rPr>
        <w:t>Music</w:t>
      </w:r>
    </w:p>
    <w:p w14:paraId="61260958" w14:textId="77777777" w:rsidR="001F6F0F" w:rsidRPr="000D5F64" w:rsidRDefault="001F6F0F">
      <w:pPr>
        <w:rPr>
          <w:lang w:val="en-US"/>
        </w:rPr>
      </w:pPr>
    </w:p>
    <w:p w14:paraId="0B415E79" w14:textId="77777777" w:rsidR="001F6F0F" w:rsidRPr="000D5F64" w:rsidRDefault="001F6F0F">
      <w:pPr>
        <w:rPr>
          <w:lang w:val="en-US"/>
        </w:rPr>
      </w:pPr>
    </w:p>
    <w:p w14:paraId="65D1F1D7" w14:textId="77777777" w:rsidR="001F6F0F" w:rsidRPr="000D5F64" w:rsidRDefault="001F6F0F">
      <w:pPr>
        <w:rPr>
          <w:lang w:val="en-US"/>
        </w:rPr>
      </w:pPr>
      <w:r w:rsidRPr="000D5F64">
        <w:rPr>
          <w:lang w:val="en-US"/>
        </w:rPr>
        <w:t xml:space="preserve">Aboulker, Fabrice, Thibaut Chatel, Frédéric Doll, Alain Lanly. </w:t>
      </w:r>
      <w:r>
        <w:rPr>
          <w:i/>
        </w:rPr>
        <w:t>Ali Baba: La musicale comédie.</w:t>
      </w:r>
      <w:r>
        <w:t xml:space="preserve"> Cast: Sébastien Lorca, Sonia Lacen, Steeve De Paz, Ann'So, Sinan, Philippe Loffredo, Marianne Viguès, Christophe Pineau, Yamin Div, Pascal Massix, Jacques Mercier. </w:t>
      </w:r>
      <w:r w:rsidRPr="000D5F64">
        <w:rPr>
          <w:lang w:val="en-US"/>
        </w:rPr>
        <w:t>DVD. France: Universal Music-Mercury France, 2001.*</w:t>
      </w:r>
    </w:p>
    <w:p w14:paraId="4237B38D" w14:textId="77777777" w:rsidR="001F6F0F" w:rsidRPr="000D5F64" w:rsidRDefault="001F6F0F">
      <w:pPr>
        <w:rPr>
          <w:lang w:val="en-US"/>
        </w:rPr>
      </w:pPr>
      <w:r w:rsidRPr="000D5F64">
        <w:rPr>
          <w:lang w:val="en-US"/>
        </w:rPr>
        <w:t xml:space="preserve">Ravel, Maurice. </w:t>
      </w:r>
      <w:r w:rsidRPr="000D5F64">
        <w:rPr>
          <w:i/>
          <w:lang w:val="en-US"/>
        </w:rPr>
        <w:t>Schéhérazade.</w:t>
      </w:r>
      <w:r w:rsidRPr="000D5F64">
        <w:rPr>
          <w:lang w:val="en-US"/>
        </w:rPr>
        <w:t xml:space="preserve"> 2nd version, 1903.</w:t>
      </w:r>
    </w:p>
    <w:p w14:paraId="650EFE58" w14:textId="69607FF0" w:rsidR="00DD5E31" w:rsidRPr="006A5A8C" w:rsidRDefault="00DD5E31" w:rsidP="00DD5E31">
      <w:pPr>
        <w:rPr>
          <w:lang w:val="en-US"/>
        </w:rPr>
      </w:pPr>
      <w:r>
        <w:rPr>
          <w:lang w:val="en-US"/>
        </w:rPr>
        <w:t>Rimsky-Korsakov, N. A</w:t>
      </w:r>
      <w:r w:rsidRPr="006A5A8C">
        <w:rPr>
          <w:lang w:val="en-US"/>
        </w:rPr>
        <w:t xml:space="preserve">. </w:t>
      </w:r>
      <w:r w:rsidRPr="006A5A8C">
        <w:rPr>
          <w:i/>
          <w:lang w:val="en-US"/>
        </w:rPr>
        <w:t>Scheherezade, op. 35.</w:t>
      </w:r>
      <w:r w:rsidRPr="006A5A8C">
        <w:rPr>
          <w:lang w:val="en-US"/>
        </w:rPr>
        <w:t xml:space="preserve"> [With]  Borodin, </w:t>
      </w:r>
      <w:r w:rsidRPr="006A5A8C">
        <w:rPr>
          <w:i/>
          <w:lang w:val="en-US"/>
        </w:rPr>
        <w:t xml:space="preserve">Danzas Polovtsianas. </w:t>
      </w:r>
      <w:r w:rsidRPr="006A5A8C">
        <w:rPr>
          <w:lang w:val="en-US"/>
        </w:rPr>
        <w:t xml:space="preserve"> Ravel, </w:t>
      </w:r>
      <w:r w:rsidRPr="006A5A8C">
        <w:rPr>
          <w:i/>
          <w:lang w:val="en-US"/>
        </w:rPr>
        <w:t>Bolero.</w:t>
      </w:r>
      <w:r w:rsidRPr="006A5A8C">
        <w:rPr>
          <w:lang w:val="en-US"/>
        </w:rPr>
        <w:t xml:space="preserve"> Berlin Philharmonic Orchestra / Herbert von Karajan. (Deutsche Grammophon Collection). Barcelona: Altaya, 1999.*</w:t>
      </w:r>
    </w:p>
    <w:p w14:paraId="0B406C95" w14:textId="77777777" w:rsidR="00DD5E31" w:rsidRPr="00DD5E31" w:rsidRDefault="00DD5E31" w:rsidP="00DD5E31">
      <w:pPr>
        <w:rPr>
          <w:szCs w:val="28"/>
          <w:lang w:val="en-US"/>
        </w:rPr>
      </w:pPr>
      <w:r>
        <w:rPr>
          <w:szCs w:val="28"/>
          <w:lang w:val="en-US"/>
        </w:rPr>
        <w:t>_____.</w:t>
      </w:r>
      <w:r w:rsidRPr="00F907AE">
        <w:rPr>
          <w:szCs w:val="28"/>
          <w:lang w:val="en-US"/>
        </w:rPr>
        <w:t xml:space="preserve"> </w:t>
      </w:r>
      <w:r w:rsidRPr="00F907AE">
        <w:rPr>
          <w:i/>
          <w:szCs w:val="28"/>
          <w:lang w:val="en-US"/>
        </w:rPr>
        <w:t>Scherezade.</w:t>
      </w:r>
      <w:r w:rsidRPr="00F907AE">
        <w:rPr>
          <w:szCs w:val="28"/>
          <w:lang w:val="en-US"/>
        </w:rPr>
        <w:t xml:space="preserve"> Borodin </w:t>
      </w:r>
      <w:r w:rsidRPr="00F907AE">
        <w:rPr>
          <w:i/>
          <w:szCs w:val="28"/>
          <w:lang w:val="en-US"/>
        </w:rPr>
        <w:t>Polovtsian Dances ("Prince Igor").</w:t>
      </w:r>
      <w:r w:rsidRPr="00F907AE">
        <w:rPr>
          <w:szCs w:val="28"/>
          <w:lang w:val="en-US"/>
        </w:rPr>
        <w:t xml:space="preserve"> Royal Philharmonic Orchestra / Sir Tomas Beecham.</w:t>
      </w:r>
      <w:r w:rsidRPr="00F907AE">
        <w:rPr>
          <w:i/>
          <w:szCs w:val="28"/>
          <w:lang w:val="en-US"/>
        </w:rPr>
        <w:t xml:space="preserve"> </w:t>
      </w:r>
      <w:r w:rsidRPr="00F907AE">
        <w:rPr>
          <w:szCs w:val="28"/>
          <w:lang w:val="en-US"/>
        </w:rPr>
        <w:t xml:space="preserve">(Great Recordings of the Century). </w:t>
      </w:r>
      <w:r w:rsidRPr="00DD5E31">
        <w:rPr>
          <w:szCs w:val="28"/>
          <w:lang w:val="en-US"/>
        </w:rPr>
        <w:t>EMI Classics.</w:t>
      </w:r>
    </w:p>
    <w:p w14:paraId="6DEFF805" w14:textId="77777777" w:rsidR="001F6F0F" w:rsidRPr="000D5F64" w:rsidRDefault="001F6F0F">
      <w:pPr>
        <w:rPr>
          <w:lang w:val="en-US"/>
        </w:rPr>
      </w:pPr>
    </w:p>
    <w:p w14:paraId="2A0AC2D1" w14:textId="77777777" w:rsidR="001F6F0F" w:rsidRPr="000D5F64" w:rsidRDefault="001F6F0F">
      <w:pPr>
        <w:rPr>
          <w:lang w:val="en-US"/>
        </w:rPr>
      </w:pPr>
    </w:p>
    <w:p w14:paraId="79E08E16" w14:textId="77777777" w:rsidR="001F6F0F" w:rsidRPr="000D5F64" w:rsidRDefault="001F6F0F">
      <w:pPr>
        <w:rPr>
          <w:lang w:val="en-US"/>
        </w:rPr>
      </w:pPr>
    </w:p>
    <w:p w14:paraId="36B7CABE" w14:textId="77777777" w:rsidR="001F6F0F" w:rsidRPr="000D5F64" w:rsidRDefault="001F6F0F">
      <w:pPr>
        <w:rPr>
          <w:lang w:val="en-US"/>
        </w:rPr>
      </w:pPr>
    </w:p>
    <w:p w14:paraId="43E9B277" w14:textId="77777777" w:rsidR="001F6F0F" w:rsidRPr="000D5F64" w:rsidRDefault="001F6F0F" w:rsidP="00A4527A">
      <w:pPr>
        <w:outlineLvl w:val="0"/>
        <w:rPr>
          <w:lang w:val="en-US"/>
        </w:rPr>
      </w:pPr>
      <w:r w:rsidRPr="000D5F64">
        <w:rPr>
          <w:lang w:val="en-US"/>
        </w:rPr>
        <w:t>Related works</w:t>
      </w:r>
    </w:p>
    <w:p w14:paraId="77705818" w14:textId="77777777" w:rsidR="001F6F0F" w:rsidRPr="000D5F64" w:rsidRDefault="001F6F0F">
      <w:pPr>
        <w:rPr>
          <w:lang w:val="en-US"/>
        </w:rPr>
      </w:pPr>
    </w:p>
    <w:p w14:paraId="2BF07AE5" w14:textId="77777777" w:rsidR="001F6F0F" w:rsidRPr="000D5F64" w:rsidRDefault="001F6F0F">
      <w:pPr>
        <w:rPr>
          <w:lang w:val="en-US"/>
        </w:rPr>
      </w:pPr>
    </w:p>
    <w:p w14:paraId="43A76581" w14:textId="77777777" w:rsidR="001F6F0F" w:rsidRPr="000D5F64" w:rsidRDefault="001F6F0F">
      <w:pPr>
        <w:rPr>
          <w:lang w:val="en-US"/>
        </w:rPr>
      </w:pPr>
      <w:r w:rsidRPr="000D5F64">
        <w:rPr>
          <w:lang w:val="en-US"/>
        </w:rPr>
        <w:t xml:space="preserve">Barth, John. "Dunyazadiad." Story. In Barth, </w:t>
      </w:r>
      <w:r w:rsidRPr="000D5F64">
        <w:rPr>
          <w:i/>
          <w:lang w:val="en-US"/>
        </w:rPr>
        <w:t>Chimera.</w:t>
      </w:r>
      <w:r w:rsidRPr="000D5F64">
        <w:rPr>
          <w:lang w:val="en-US"/>
        </w:rPr>
        <w:t xml:space="preserve"> New York: Random House, 1972.</w:t>
      </w:r>
    </w:p>
    <w:p w14:paraId="07EDD631" w14:textId="77777777" w:rsidR="001F6F0F" w:rsidRPr="006D2EA3" w:rsidRDefault="001F6F0F" w:rsidP="001F6F0F">
      <w:pPr>
        <w:ind w:left="709" w:hanging="709"/>
      </w:pPr>
      <w:r w:rsidRPr="000D5F64">
        <w:rPr>
          <w:lang w:val="en-US"/>
        </w:rPr>
        <w:t xml:space="preserve">Poe, Edgar Allan. "The Thousand-and-Second Tale of Sheherazade." In </w:t>
      </w:r>
      <w:r w:rsidRPr="000D5F64">
        <w:rPr>
          <w:i/>
          <w:lang w:val="en-US"/>
        </w:rPr>
        <w:t>The Complete Tales and Poems of Edgar Allan Poe.</w:t>
      </w:r>
      <w:r w:rsidRPr="000D5F64">
        <w:rPr>
          <w:lang w:val="en-US"/>
        </w:rPr>
        <w:t xml:space="preserve"> </w:t>
      </w:r>
      <w:r>
        <w:t>(The Modern Library). New York: Random House, 1938. 104-17.*</w:t>
      </w:r>
    </w:p>
    <w:p w14:paraId="4A3EBE7D" w14:textId="77777777" w:rsidR="001F6F0F" w:rsidRDefault="001F6F0F"/>
    <w:p w14:paraId="641E8D16" w14:textId="77777777" w:rsidR="001F6F0F" w:rsidRDefault="001F6F0F">
      <w:pPr>
        <w:rPr>
          <w:i/>
        </w:rPr>
      </w:pPr>
    </w:p>
    <w:p w14:paraId="0317705E" w14:textId="77777777" w:rsidR="001F6F0F" w:rsidRDefault="001F6F0F"/>
    <w:sectPr w:rsidR="001F6F0F" w:rsidSect="005E1EA0">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73"/>
    <w:rsid w:val="000D5F64"/>
    <w:rsid w:val="0010635B"/>
    <w:rsid w:val="0015164B"/>
    <w:rsid w:val="001E0558"/>
    <w:rsid w:val="001F6F0F"/>
    <w:rsid w:val="002262EF"/>
    <w:rsid w:val="00392E9F"/>
    <w:rsid w:val="003E0273"/>
    <w:rsid w:val="00437125"/>
    <w:rsid w:val="004C20B2"/>
    <w:rsid w:val="005564C2"/>
    <w:rsid w:val="005E1EA0"/>
    <w:rsid w:val="006D6CA4"/>
    <w:rsid w:val="00762784"/>
    <w:rsid w:val="007834E5"/>
    <w:rsid w:val="00797F69"/>
    <w:rsid w:val="0089722D"/>
    <w:rsid w:val="008F18CE"/>
    <w:rsid w:val="009865B4"/>
    <w:rsid w:val="00A4527A"/>
    <w:rsid w:val="00B121DA"/>
    <w:rsid w:val="00DA42B3"/>
    <w:rsid w:val="00DD5E31"/>
    <w:rsid w:val="00E020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790D88"/>
  <w14:defaultImageDpi w14:val="300"/>
  <w15:docId w15:val="{A0FE605E-59F3-8042-93A7-97B2863F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02073"/>
    <w:rPr>
      <w:color w:val="0000FF"/>
      <w:u w:val="single"/>
    </w:rPr>
  </w:style>
  <w:style w:type="paragraph" w:styleId="Sangra3detindependiente">
    <w:name w:val="Body Text Indent 3"/>
    <w:basedOn w:val="Normal"/>
    <w:rsid w:val="00E02073"/>
    <w:pPr>
      <w:ind w:left="737" w:firstLine="0"/>
    </w:pPr>
    <w:rPr>
      <w:rFonts w:eastAsia="Times New Roman"/>
      <w:sz w:val="24"/>
    </w:rPr>
  </w:style>
  <w:style w:type="paragraph" w:styleId="Mapadeldocumento">
    <w:name w:val="Document Map"/>
    <w:basedOn w:val="Normal"/>
    <w:link w:val="MapadeldocumentoCar"/>
    <w:uiPriority w:val="99"/>
    <w:semiHidden/>
    <w:unhideWhenUsed/>
    <w:rsid w:val="00A4527A"/>
    <w:rPr>
      <w:rFonts w:ascii="Lucida Grande" w:hAnsi="Lucida Grande" w:cs="Lucida Grande"/>
      <w:sz w:val="24"/>
      <w:szCs w:val="24"/>
    </w:rPr>
  </w:style>
  <w:style w:type="character" w:customStyle="1" w:styleId="MapadeldocumentoCar">
    <w:name w:val="Mapa del documento Car"/>
    <w:link w:val="Mapadeldocumento"/>
    <w:uiPriority w:val="99"/>
    <w:semiHidden/>
    <w:rsid w:val="00A4527A"/>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slimphilosophy.com/ei/alflayl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ritishacademy.ac.uk/blog/what-is-comparative-literature" TargetMode="External"/><Relationship Id="rId5" Type="http://schemas.openxmlformats.org/officeDocument/2006/relationships/hyperlink" Target="http://doi.org/10.28914/atlantis-2018-40.1.05"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981</Words>
  <Characters>6174</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7141</CharactersWithSpaces>
  <SharedDoc>false</SharedDoc>
  <HLinks>
    <vt:vector size="12" baseType="variant">
      <vt:variant>
        <vt:i4>7995395</vt:i4>
      </vt:variant>
      <vt:variant>
        <vt:i4>3</vt:i4>
      </vt:variant>
      <vt:variant>
        <vt:i4>0</vt:i4>
      </vt:variant>
      <vt:variant>
        <vt:i4>5</vt:i4>
      </vt:variant>
      <vt:variant>
        <vt:lpwstr>http://www.muslimphilosophy.com/ei/alflayla.htm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16</cp:revision>
  <dcterms:created xsi:type="dcterms:W3CDTF">2017-07-10T20:17:00Z</dcterms:created>
  <dcterms:modified xsi:type="dcterms:W3CDTF">2023-10-19T22:31:00Z</dcterms:modified>
</cp:coreProperties>
</file>