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6F2B" w14:textId="77777777" w:rsidR="00A21A95" w:rsidRPr="00213AF0" w:rsidRDefault="00A21A95" w:rsidP="00A21A9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1456884" w14:textId="77777777" w:rsidR="00A21A95" w:rsidRDefault="00A21A95" w:rsidP="00A21A9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C743A8" w14:textId="77777777" w:rsidR="00A21A95" w:rsidRPr="0018683B" w:rsidRDefault="00000000" w:rsidP="00A21A95">
      <w:pPr>
        <w:jc w:val="center"/>
        <w:rPr>
          <w:sz w:val="24"/>
          <w:lang w:val="es-ES"/>
        </w:rPr>
      </w:pPr>
      <w:hyperlink r:id="rId6" w:history="1">
        <w:r w:rsidR="00A21A95" w:rsidRPr="002B3EEA">
          <w:rPr>
            <w:rStyle w:val="Hipervnculo"/>
            <w:sz w:val="24"/>
            <w:lang w:val="es-ES"/>
          </w:rPr>
          <w:t>http://bit.ly/abibliog</w:t>
        </w:r>
      </w:hyperlink>
      <w:r w:rsidR="00A21A95">
        <w:rPr>
          <w:sz w:val="24"/>
          <w:lang w:val="es-ES"/>
        </w:rPr>
        <w:t xml:space="preserve"> </w:t>
      </w:r>
    </w:p>
    <w:p w14:paraId="2D7B5B40" w14:textId="77777777" w:rsidR="00A21A95" w:rsidRPr="00726328" w:rsidRDefault="00A21A95" w:rsidP="00A21A9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686A35" w14:textId="77777777" w:rsidR="00A21A95" w:rsidRPr="006F2464" w:rsidRDefault="00A21A95" w:rsidP="00A21A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0BF69CA" w14:textId="77777777" w:rsidR="00A21A95" w:rsidRPr="006F2464" w:rsidRDefault="00A21A95" w:rsidP="00A21A95">
      <w:pPr>
        <w:jc w:val="center"/>
        <w:rPr>
          <w:lang w:val="en-US"/>
        </w:rPr>
      </w:pPr>
    </w:p>
    <w:bookmarkEnd w:id="0"/>
    <w:bookmarkEnd w:id="1"/>
    <w:p w14:paraId="7A4A5201" w14:textId="77777777" w:rsidR="00A21A95" w:rsidRPr="006F2464" w:rsidRDefault="00A21A95" w:rsidP="00A21A95">
      <w:pPr>
        <w:ind w:left="0" w:firstLine="0"/>
        <w:jc w:val="center"/>
        <w:rPr>
          <w:color w:val="000000"/>
          <w:lang w:val="en-US"/>
        </w:rPr>
      </w:pPr>
    </w:p>
    <w:p w14:paraId="1038F8A9" w14:textId="77777777" w:rsidR="00403E0C" w:rsidRPr="0055462A" w:rsidRDefault="006432CE" w:rsidP="00403E0C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55462A">
        <w:rPr>
          <w:rFonts w:ascii="Times" w:hAnsi="Times"/>
          <w:smallCaps/>
          <w:sz w:val="36"/>
          <w:szCs w:val="48"/>
          <w:lang w:val="en-US"/>
        </w:rPr>
        <w:t>St. Bonaventure</w:t>
      </w:r>
    </w:p>
    <w:p w14:paraId="74A82E74" w14:textId="77777777" w:rsidR="00403E0C" w:rsidRPr="0055462A" w:rsidRDefault="00403E0C">
      <w:pPr>
        <w:rPr>
          <w:b/>
          <w:sz w:val="36"/>
          <w:szCs w:val="36"/>
          <w:lang w:val="en-US"/>
        </w:rPr>
      </w:pPr>
    </w:p>
    <w:p w14:paraId="730B07C8" w14:textId="77777777" w:rsidR="00403E0C" w:rsidRPr="0055462A" w:rsidRDefault="00403E0C">
      <w:pPr>
        <w:rPr>
          <w:b/>
          <w:sz w:val="36"/>
          <w:szCs w:val="36"/>
          <w:lang w:val="en-US"/>
        </w:rPr>
      </w:pPr>
    </w:p>
    <w:p w14:paraId="09367660" w14:textId="77777777" w:rsidR="00403E0C" w:rsidRPr="0055462A" w:rsidRDefault="006432CE">
      <w:pPr>
        <w:rPr>
          <w:b/>
          <w:lang w:val="en-US"/>
        </w:rPr>
      </w:pPr>
      <w:r w:rsidRPr="0055462A">
        <w:rPr>
          <w:b/>
          <w:lang w:val="en-US"/>
        </w:rPr>
        <w:t>Works</w:t>
      </w:r>
    </w:p>
    <w:p w14:paraId="0967F7F3" w14:textId="77777777" w:rsidR="00403E0C" w:rsidRPr="0055462A" w:rsidRDefault="00403E0C">
      <w:pPr>
        <w:rPr>
          <w:b/>
          <w:lang w:val="en-US"/>
        </w:rPr>
      </w:pPr>
    </w:p>
    <w:p w14:paraId="749FEC28" w14:textId="77777777" w:rsidR="00403E0C" w:rsidRPr="0055462A" w:rsidRDefault="006432CE" w:rsidP="00E9063D">
      <w:pPr>
        <w:rPr>
          <w:lang w:val="en-US"/>
        </w:rPr>
      </w:pPr>
      <w:r w:rsidRPr="0055462A">
        <w:rPr>
          <w:lang w:val="en-US"/>
        </w:rPr>
        <w:t xml:space="preserve">Bonaventure (St). "Commentary on Peter Lombard's </w:t>
      </w:r>
      <w:r w:rsidRPr="0055462A">
        <w:rPr>
          <w:i/>
          <w:lang w:val="en-US"/>
        </w:rPr>
        <w:t xml:space="preserve">Sentences: </w:t>
      </w:r>
      <w:r w:rsidRPr="0055462A">
        <w:rPr>
          <w:lang w:val="en-US"/>
        </w:rPr>
        <w:t xml:space="preserve">Extracts from Exposition of the Prologue." </w:t>
      </w:r>
      <w:r w:rsidR="0055462A" w:rsidRPr="0055462A">
        <w:rPr>
          <w:lang w:val="en-US"/>
        </w:rPr>
        <w:t xml:space="preserve">In </w:t>
      </w:r>
      <w:r w:rsidR="0055462A" w:rsidRPr="0055462A">
        <w:rPr>
          <w:i/>
          <w:lang w:val="en-US"/>
        </w:rPr>
        <w:t>Medieval Literary Theory and Criticism.</w:t>
      </w:r>
      <w:r w:rsidR="0055462A" w:rsidRPr="0055462A">
        <w:rPr>
          <w:lang w:val="en-US"/>
        </w:rPr>
        <w:t xml:space="preserve"> Ed. A. J Minnis and A. B. Scott. </w:t>
      </w:r>
      <w:r w:rsidR="0055462A" w:rsidRPr="00E9063D">
        <w:rPr>
          <w:lang w:val="en-US"/>
        </w:rPr>
        <w:t xml:space="preserve">Oxford: Oxford UP, 1988. </w:t>
      </w:r>
      <w:r w:rsidRPr="0055462A">
        <w:rPr>
          <w:lang w:val="en-US"/>
        </w:rPr>
        <w:t>223-30.</w:t>
      </w:r>
      <w:r w:rsidR="0055462A">
        <w:rPr>
          <w:lang w:val="en-US"/>
        </w:rPr>
        <w:t>*</w:t>
      </w:r>
    </w:p>
    <w:p w14:paraId="3633B44A" w14:textId="77777777" w:rsidR="00403E0C" w:rsidRPr="0055462A" w:rsidRDefault="006432CE">
      <w:pPr>
        <w:rPr>
          <w:lang w:val="en-US"/>
        </w:rPr>
      </w:pPr>
      <w:r w:rsidRPr="0055462A">
        <w:rPr>
          <w:lang w:val="en-US"/>
        </w:rPr>
        <w:t xml:space="preserve">_____. "Commentary on the Ecclesiastes: Extract from the Prologue." </w:t>
      </w:r>
      <w:r w:rsidR="0055462A" w:rsidRPr="0055462A">
        <w:rPr>
          <w:lang w:val="en-US"/>
        </w:rPr>
        <w:t xml:space="preserve">In </w:t>
      </w:r>
      <w:r w:rsidR="0055462A" w:rsidRPr="0055462A">
        <w:rPr>
          <w:i/>
          <w:lang w:val="en-US"/>
        </w:rPr>
        <w:t>Medieval Literary Theory and Criticism.</w:t>
      </w:r>
      <w:r w:rsidR="0055462A" w:rsidRPr="0055462A">
        <w:rPr>
          <w:lang w:val="en-US"/>
        </w:rPr>
        <w:t xml:space="preserve"> Ed. A. J Minnis and A. B. Scott. </w:t>
      </w:r>
      <w:r w:rsidR="0055462A" w:rsidRPr="00E9063D">
        <w:rPr>
          <w:lang w:val="en-US"/>
        </w:rPr>
        <w:t xml:space="preserve">Oxford: Oxford UP, 1988. </w:t>
      </w:r>
      <w:r w:rsidRPr="0055462A">
        <w:rPr>
          <w:lang w:val="en-US"/>
        </w:rPr>
        <w:t>230-33.</w:t>
      </w:r>
      <w:r w:rsidR="0055462A">
        <w:rPr>
          <w:lang w:val="en-US"/>
        </w:rPr>
        <w:t>*</w:t>
      </w:r>
    </w:p>
    <w:p w14:paraId="78985B2A" w14:textId="77777777" w:rsidR="00403E0C" w:rsidRPr="0055462A" w:rsidRDefault="006432CE">
      <w:pPr>
        <w:rPr>
          <w:lang w:val="en-US"/>
        </w:rPr>
      </w:pPr>
      <w:r w:rsidRPr="0055462A">
        <w:rPr>
          <w:lang w:val="en-US"/>
        </w:rPr>
        <w:t xml:space="preserve">_____. </w:t>
      </w:r>
      <w:r w:rsidRPr="0055462A">
        <w:rPr>
          <w:i/>
          <w:lang w:val="en-US"/>
        </w:rPr>
        <w:t>Breviloquium.</w:t>
      </w:r>
      <w:r w:rsidRPr="0055462A">
        <w:rPr>
          <w:lang w:val="en-US"/>
        </w:rPr>
        <w:t xml:space="preserve"> In </w:t>
      </w:r>
      <w:r w:rsidRPr="0055462A">
        <w:rPr>
          <w:i/>
          <w:lang w:val="en-US"/>
        </w:rPr>
        <w:t>The Works of Bonaventure, ii: The Breviloquium.</w:t>
      </w:r>
      <w:r w:rsidRPr="0055462A">
        <w:rPr>
          <w:lang w:val="en-US"/>
        </w:rPr>
        <w:t xml:space="preserve"> Trans. José de Vinck. Paterson (NJ), 1963.</w:t>
      </w:r>
    </w:p>
    <w:p w14:paraId="07EE43C3" w14:textId="77777777" w:rsidR="00403E0C" w:rsidRPr="0055462A" w:rsidRDefault="006432CE">
      <w:pPr>
        <w:rPr>
          <w:lang w:val="en-US"/>
        </w:rPr>
      </w:pPr>
      <w:r w:rsidRPr="0055462A">
        <w:rPr>
          <w:lang w:val="en-US"/>
        </w:rPr>
        <w:t xml:space="preserve">_____. </w:t>
      </w:r>
      <w:r w:rsidRPr="0055462A">
        <w:rPr>
          <w:i/>
          <w:lang w:val="en-US"/>
        </w:rPr>
        <w:t xml:space="preserve">Breviloquium: </w:t>
      </w:r>
      <w:r w:rsidRPr="0055462A">
        <w:rPr>
          <w:lang w:val="en-US"/>
        </w:rPr>
        <w:t xml:space="preserve">Prologue, Sections 4-6. </w:t>
      </w:r>
      <w:r w:rsidR="0055462A" w:rsidRPr="0055462A">
        <w:rPr>
          <w:lang w:val="en-US"/>
        </w:rPr>
        <w:t xml:space="preserve">In </w:t>
      </w:r>
      <w:r w:rsidR="0055462A" w:rsidRPr="0055462A">
        <w:rPr>
          <w:i/>
          <w:lang w:val="en-US"/>
        </w:rPr>
        <w:t>Medieval Literary Theory and Criticism.</w:t>
      </w:r>
      <w:r w:rsidR="0055462A" w:rsidRPr="0055462A">
        <w:rPr>
          <w:lang w:val="en-US"/>
        </w:rPr>
        <w:t xml:space="preserve"> Ed. A. J Minnis and A. B. Scott. Oxford: Oxford UP, 1988. </w:t>
      </w:r>
      <w:r w:rsidRPr="0055462A">
        <w:rPr>
          <w:lang w:val="en-US"/>
        </w:rPr>
        <w:t>233-38.</w:t>
      </w:r>
      <w:r w:rsidR="0055462A">
        <w:rPr>
          <w:lang w:val="en-US"/>
        </w:rPr>
        <w:t>*</w:t>
      </w:r>
    </w:p>
    <w:p w14:paraId="5AAA39B9" w14:textId="77777777" w:rsidR="0055462A" w:rsidRPr="00F907AE" w:rsidRDefault="0055462A" w:rsidP="0055462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The Life of St. Francis. </w:t>
      </w:r>
      <w:r>
        <w:rPr>
          <w:szCs w:val="28"/>
          <w:lang w:val="en-US"/>
        </w:rPr>
        <w:t xml:space="preserve"> In Saint Francis,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Little Flowers. </w:t>
      </w:r>
      <w:r w:rsidRPr="00F907AE">
        <w:rPr>
          <w:szCs w:val="28"/>
          <w:lang w:val="en-US"/>
        </w:rPr>
        <w:t xml:space="preserve">Leo of Assisi, </w:t>
      </w:r>
      <w:r w:rsidRPr="00F907AE">
        <w:rPr>
          <w:i/>
          <w:szCs w:val="28"/>
          <w:lang w:val="en-US"/>
        </w:rPr>
        <w:t>The Mirror of Perfection.</w:t>
      </w:r>
      <w:r w:rsidRPr="00F907AE">
        <w:rPr>
          <w:szCs w:val="28"/>
          <w:lang w:val="en-US"/>
        </w:rPr>
        <w:t xml:space="preserve"> St Bonaventura, </w:t>
      </w:r>
      <w:r w:rsidRPr="00F907AE">
        <w:rPr>
          <w:i/>
          <w:szCs w:val="28"/>
          <w:lang w:val="en-US"/>
        </w:rPr>
        <w:t>The Life of St. Francis.</w:t>
      </w:r>
      <w:r w:rsidRPr="00F907AE">
        <w:rPr>
          <w:szCs w:val="28"/>
          <w:lang w:val="en-US"/>
        </w:rPr>
        <w:t xml:space="preserve"> Introd. Thomas Okey. (Everyman's Library, 485). London: Dent; New York: Dutton.</w:t>
      </w:r>
    </w:p>
    <w:p w14:paraId="4F755CA7" w14:textId="77777777" w:rsidR="00E9063D" w:rsidRDefault="00E9063D" w:rsidP="00E9063D">
      <w:pPr>
        <w:rPr>
          <w:i/>
        </w:rPr>
      </w:pPr>
      <w:r>
        <w:rPr>
          <w:lang w:val="es-ES"/>
        </w:rPr>
        <w:t>_____.</w:t>
      </w:r>
      <w:r w:rsidRPr="00E9063D">
        <w:rPr>
          <w:lang w:val="es-ES"/>
        </w:rPr>
        <w:t xml:space="preserve"> </w:t>
      </w:r>
      <w:r>
        <w:rPr>
          <w:i/>
        </w:rPr>
        <w:t>Itinerario de la mente a Dios.</w:t>
      </w:r>
    </w:p>
    <w:p w14:paraId="64704277" w14:textId="77777777" w:rsidR="00E9063D" w:rsidRPr="001870EE" w:rsidRDefault="00E9063D" w:rsidP="00E9063D">
      <w:r>
        <w:t xml:space="preserve">_____. </w:t>
      </w:r>
      <w:r>
        <w:rPr>
          <w:i/>
        </w:rPr>
        <w:t>Libro de la Escala de Mahoma. Según la versión latina del siglo XIII de Buenaventura de Siena.</w:t>
      </w:r>
      <w:r>
        <w:t xml:space="preserve"> Introd. Mª Jesús Viguera Molins. Trans. José Luis Oliver Domingo. </w:t>
      </w:r>
      <w:r w:rsidRPr="001870EE">
        <w:t>Madrid: Siruela, 1996.</w:t>
      </w:r>
    </w:p>
    <w:p w14:paraId="41B2BA3A" w14:textId="77777777" w:rsidR="00E9063D" w:rsidRPr="00E9063D" w:rsidRDefault="00E9063D" w:rsidP="00E9063D">
      <w:pPr>
        <w:rPr>
          <w:lang w:val="es-ES"/>
        </w:rPr>
      </w:pPr>
      <w:r w:rsidRPr="00E9063D">
        <w:rPr>
          <w:i/>
          <w:lang w:val="es-ES"/>
        </w:rPr>
        <w:t>_____. S. Bonaventurae opera omnia.</w:t>
      </w:r>
      <w:r w:rsidRPr="00E9063D">
        <w:rPr>
          <w:lang w:val="es-ES"/>
        </w:rPr>
        <w:t xml:space="preserve"> Quaracchi, 1882-1902.</w:t>
      </w:r>
    </w:p>
    <w:p w14:paraId="009F2B99" w14:textId="77777777" w:rsidR="00403E0C" w:rsidRPr="001870EE" w:rsidRDefault="00403E0C">
      <w:pPr>
        <w:rPr>
          <w:b/>
          <w:sz w:val="36"/>
          <w:szCs w:val="36"/>
        </w:rPr>
      </w:pPr>
    </w:p>
    <w:p w14:paraId="75584EF7" w14:textId="77777777" w:rsidR="00403E0C" w:rsidRPr="001870EE" w:rsidRDefault="00403E0C">
      <w:pPr>
        <w:rPr>
          <w:b/>
          <w:sz w:val="36"/>
          <w:szCs w:val="36"/>
        </w:rPr>
      </w:pPr>
    </w:p>
    <w:p w14:paraId="57DA5763" w14:textId="77777777" w:rsidR="00403E0C" w:rsidRPr="001870EE" w:rsidRDefault="006432CE">
      <w:pPr>
        <w:rPr>
          <w:b/>
        </w:rPr>
      </w:pPr>
      <w:r w:rsidRPr="001870EE">
        <w:rPr>
          <w:b/>
        </w:rPr>
        <w:t>Criticism</w:t>
      </w:r>
    </w:p>
    <w:p w14:paraId="6E574781" w14:textId="77777777" w:rsidR="00403E0C" w:rsidRPr="001870EE" w:rsidRDefault="00403E0C">
      <w:pPr>
        <w:rPr>
          <w:b/>
        </w:rPr>
      </w:pPr>
    </w:p>
    <w:p w14:paraId="255F1833" w14:textId="77777777" w:rsidR="00403E0C" w:rsidRPr="001870EE" w:rsidRDefault="006432CE">
      <w:r w:rsidRPr="001870EE">
        <w:t xml:space="preserve">Bougerol, J. G. </w:t>
      </w:r>
      <w:r w:rsidRPr="001870EE">
        <w:rPr>
          <w:i/>
        </w:rPr>
        <w:t>Introduction à l'étude de Saint Bonaventure.</w:t>
      </w:r>
      <w:r w:rsidRPr="001870EE">
        <w:t xml:space="preserve"> Tournai, 1961.</w:t>
      </w:r>
    </w:p>
    <w:p w14:paraId="4C302B94" w14:textId="77777777" w:rsidR="00403E0C" w:rsidRPr="0055462A" w:rsidRDefault="006432CE">
      <w:pPr>
        <w:rPr>
          <w:lang w:val="en-US"/>
        </w:rPr>
      </w:pPr>
      <w:r w:rsidRPr="001870EE">
        <w:lastRenderedPageBreak/>
        <w:t xml:space="preserve">_____. "Saint Bonaventure et le pseudo-Denys l'Aréopagite." </w:t>
      </w:r>
      <w:r w:rsidRPr="0055462A">
        <w:rPr>
          <w:i/>
          <w:lang w:val="en-US"/>
        </w:rPr>
        <w:t xml:space="preserve">Etudes franciscaines: Actes du colloque Saint Bonaventure, 9-12 Sept. 1968, Orsay </w:t>
      </w:r>
      <w:r w:rsidRPr="0055462A">
        <w:rPr>
          <w:lang w:val="en-US"/>
        </w:rPr>
        <w:t>18 (Annual supplement 1968): 33-123.</w:t>
      </w:r>
    </w:p>
    <w:p w14:paraId="6F049871" w14:textId="77777777" w:rsidR="00403E0C" w:rsidRPr="0055462A" w:rsidRDefault="006432CE" w:rsidP="00403E0C">
      <w:pPr>
        <w:rPr>
          <w:lang w:val="en-US"/>
        </w:rPr>
      </w:pPr>
      <w:r>
        <w:t xml:space="preserve">Eliade, Mircea. "XXXVII. Movimientos religiosos en Europa: Desde la Baja Edad Media hasta las vísperas de la Reforma." In Eliade, </w:t>
      </w:r>
      <w:r>
        <w:rPr>
          <w:i/>
        </w:rPr>
        <w:t>Historia de las creencias y de las ideas religiosas III.</w:t>
      </w:r>
      <w:r>
        <w:t xml:space="preserve"> </w:t>
      </w:r>
      <w:r w:rsidRPr="0055462A">
        <w:rPr>
          <w:lang w:val="en-US"/>
        </w:rPr>
        <w:t>Barcelona: RBA, 2005. 235-83.* (Francis of Assissi, St Bonaventure, Aquinas, Eckhart, Cusanus, St Gregory Palamas).</w:t>
      </w:r>
    </w:p>
    <w:p w14:paraId="1E59126D" w14:textId="77777777" w:rsidR="006432CE" w:rsidRPr="002C48E6" w:rsidRDefault="006432CE" w:rsidP="006432CE">
      <w:pPr>
        <w:ind w:left="709" w:hanging="709"/>
        <w:rPr>
          <w:color w:val="000000"/>
          <w:szCs w:val="28"/>
          <w:lang w:val="en-US"/>
        </w:rPr>
      </w:pPr>
      <w:r w:rsidRPr="0055462A">
        <w:rPr>
          <w:szCs w:val="28"/>
          <w:lang w:val="en-US" w:eastAsia="en-US"/>
        </w:rPr>
        <w:t xml:space="preserve">Langston, Douglas C. "The Spark of Conscience: Bonaventure's View of Conscience and Synderesis." </w:t>
      </w:r>
      <w:r w:rsidRPr="0055462A">
        <w:rPr>
          <w:i/>
          <w:iCs/>
          <w:szCs w:val="28"/>
          <w:lang w:val="en-US" w:eastAsia="en-US"/>
        </w:rPr>
        <w:t>Franciscan Studies</w:t>
      </w:r>
      <w:r w:rsidRPr="0055462A">
        <w:rPr>
          <w:szCs w:val="28"/>
          <w:lang w:val="en-US" w:eastAsia="en-US"/>
        </w:rPr>
        <w:t xml:space="preserve"> 53 (1993): 79–95.</w:t>
      </w:r>
    </w:p>
    <w:p w14:paraId="5A249E50" w14:textId="77777777" w:rsidR="006432CE" w:rsidRPr="001870EE" w:rsidRDefault="006432CE" w:rsidP="006432CE">
      <w:pPr>
        <w:ind w:left="709" w:hanging="709"/>
        <w:rPr>
          <w:color w:val="000000"/>
          <w:szCs w:val="28"/>
          <w:lang w:val="es-ES"/>
        </w:rPr>
      </w:pPr>
      <w:r w:rsidRPr="0055462A">
        <w:rPr>
          <w:szCs w:val="28"/>
          <w:lang w:val="en-US" w:eastAsia="en-US"/>
        </w:rPr>
        <w:t xml:space="preserve">_____. </w:t>
      </w:r>
      <w:r w:rsidRPr="0055462A">
        <w:rPr>
          <w:i/>
          <w:iCs/>
          <w:szCs w:val="28"/>
          <w:lang w:val="en-US" w:eastAsia="en-US"/>
        </w:rPr>
        <w:t>Conscience and Other Virtues: From Bonaventure to MacIntyre</w:t>
      </w:r>
      <w:r w:rsidRPr="0055462A">
        <w:rPr>
          <w:szCs w:val="28"/>
          <w:lang w:val="en-US" w:eastAsia="en-US"/>
        </w:rPr>
        <w:t xml:space="preserve">. </w:t>
      </w:r>
      <w:r w:rsidRPr="001870EE">
        <w:rPr>
          <w:szCs w:val="28"/>
          <w:lang w:val="es-ES" w:eastAsia="en-US"/>
        </w:rPr>
        <w:t>University Park: Pennsylvania State UP, 2001.</w:t>
      </w:r>
    </w:p>
    <w:p w14:paraId="5D7F139C" w14:textId="77777777" w:rsidR="001870EE" w:rsidRPr="008A415F" w:rsidRDefault="001870EE" w:rsidP="001870EE">
      <w:r>
        <w:t xml:space="preserve">Marías, Julián. "El hombre medieval." In Marías, </w:t>
      </w:r>
      <w:r>
        <w:rPr>
          <w:i/>
          <w:iCs/>
        </w:rPr>
        <w:t>El tema del hombre.</w:t>
      </w:r>
      <w:r>
        <w:t xml:space="preserve"> Madrid: Espasa-Calpe, 1952. 1968. 85-118.* (I. San Agustín; II. San Anselmo; III. San Bernardo; IV. Ricardo de San Víctor; V. Santo Tomás de Aquino; VI. San Buenaventura; VII. El maestro Eckhart).</w:t>
      </w:r>
    </w:p>
    <w:p w14:paraId="49DA3E2D" w14:textId="77777777" w:rsidR="00403E0C" w:rsidRDefault="006432CE">
      <w:r w:rsidRPr="001870EE">
        <w:rPr>
          <w:lang w:val="es-ES"/>
        </w:rPr>
        <w:t xml:space="preserve">Rousselot, Xavier. </w:t>
      </w:r>
      <w:r w:rsidRPr="001870EE">
        <w:rPr>
          <w:i/>
          <w:lang w:val="es-ES"/>
        </w:rPr>
        <w:t>San Alberto, Santo Tomás y San Buenaventura.</w:t>
      </w:r>
      <w:r w:rsidRPr="001870EE">
        <w:rPr>
          <w:lang w:val="es-ES"/>
        </w:rPr>
        <w:t xml:space="preserve"> </w:t>
      </w:r>
      <w:r>
        <w:t>(Colección Austral, 965). Madrid: Espasa-Calpe, 1950.*</w:t>
      </w:r>
    </w:p>
    <w:p w14:paraId="54901964" w14:textId="77777777" w:rsidR="00403E0C" w:rsidRDefault="006432CE">
      <w:r w:rsidRPr="0055462A">
        <w:rPr>
          <w:lang w:val="en-US"/>
        </w:rPr>
        <w:t xml:space="preserve">Tavard, G. H. "St. Bonaventure's Disputed Questions </w:t>
      </w:r>
      <w:r w:rsidRPr="0055462A">
        <w:rPr>
          <w:i/>
          <w:lang w:val="en-US"/>
        </w:rPr>
        <w:t xml:space="preserve">De theologia." </w:t>
      </w:r>
      <w:r>
        <w:rPr>
          <w:i/>
        </w:rPr>
        <w:t>Revue de théologie ancienne et médiévale</w:t>
      </w:r>
      <w:r>
        <w:t xml:space="preserve"> 17 (1950): 187-236.</w:t>
      </w:r>
    </w:p>
    <w:p w14:paraId="372AF163" w14:textId="77777777" w:rsidR="00403E0C" w:rsidRDefault="00403E0C"/>
    <w:p w14:paraId="057B3790" w14:textId="77777777" w:rsidR="00403E0C" w:rsidRDefault="00403E0C"/>
    <w:p w14:paraId="630F458F" w14:textId="77777777" w:rsidR="00403E0C" w:rsidRDefault="00403E0C"/>
    <w:p w14:paraId="5BEC6C45" w14:textId="77777777" w:rsidR="00403E0C" w:rsidRDefault="00403E0C"/>
    <w:p w14:paraId="18026D6F" w14:textId="77777777" w:rsidR="00403E0C" w:rsidRDefault="00403E0C"/>
    <w:sectPr w:rsidR="00403E0C" w:rsidSect="006432CE">
      <w:headerReference w:type="even" r:id="rId7"/>
      <w:headerReference w:type="default" r:id="rId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E12C" w14:textId="77777777" w:rsidR="00FB5A3E" w:rsidRDefault="00FB5A3E">
      <w:r>
        <w:separator/>
      </w:r>
    </w:p>
  </w:endnote>
  <w:endnote w:type="continuationSeparator" w:id="0">
    <w:p w14:paraId="2EBCE0D6" w14:textId="77777777" w:rsidR="00FB5A3E" w:rsidRDefault="00FB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F38" w14:textId="77777777" w:rsidR="00FB5A3E" w:rsidRDefault="00FB5A3E">
      <w:r>
        <w:separator/>
      </w:r>
    </w:p>
  </w:footnote>
  <w:footnote w:type="continuationSeparator" w:id="0">
    <w:p w14:paraId="72B664F5" w14:textId="77777777" w:rsidR="00FB5A3E" w:rsidRDefault="00FB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8805" w14:textId="77777777" w:rsidR="00403E0C" w:rsidRDefault="006432C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F622DA" w14:textId="77777777" w:rsidR="00403E0C" w:rsidRDefault="00403E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1F58" w14:textId="77777777" w:rsidR="00403E0C" w:rsidRDefault="006432C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1CD4DB5" w14:textId="77777777" w:rsidR="00403E0C" w:rsidRDefault="00403E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0C"/>
    <w:rsid w:val="001870EE"/>
    <w:rsid w:val="003F2BDC"/>
    <w:rsid w:val="00403E0C"/>
    <w:rsid w:val="0055462A"/>
    <w:rsid w:val="006432CE"/>
    <w:rsid w:val="00A21A95"/>
    <w:rsid w:val="00E23D6B"/>
    <w:rsid w:val="00E32D33"/>
    <w:rsid w:val="00E9063D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C444FE"/>
  <w14:defaultImageDpi w14:val="300"/>
  <w15:docId w15:val="{A0FE605E-59F3-8042-93A7-97B2863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03E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403E0C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2729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2017-08-17T01:33:00Z</dcterms:created>
  <dcterms:modified xsi:type="dcterms:W3CDTF">2023-04-11T15:09:00Z</dcterms:modified>
</cp:coreProperties>
</file>