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51" w:rsidRDefault="00900E5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900E51" w:rsidRDefault="00900E5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00E51" w:rsidRDefault="00900E51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900E51" w:rsidRDefault="00900E5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900E51" w:rsidRDefault="00900E5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00E51" w:rsidRDefault="00900E51">
      <w:pPr>
        <w:jc w:val="center"/>
      </w:pPr>
    </w:p>
    <w:bookmarkEnd w:id="0"/>
    <w:bookmarkEnd w:id="1"/>
    <w:p w:rsidR="00900E51" w:rsidRDefault="00900E51">
      <w:pPr>
        <w:ind w:left="0" w:firstLine="0"/>
        <w:jc w:val="center"/>
        <w:rPr>
          <w:color w:val="000000"/>
        </w:rPr>
      </w:pPr>
    </w:p>
    <w:p w:rsidR="00900E51" w:rsidRDefault="00900E51">
      <w:pPr>
        <w:pStyle w:val="Heading1"/>
      </w:pPr>
      <w:r>
        <w:t>German Renaissance criticism</w:t>
      </w:r>
    </w:p>
    <w:p w:rsidR="00900E51" w:rsidRDefault="00900E51"/>
    <w:p w:rsidR="00900E51" w:rsidRDefault="00900E51"/>
    <w:p w:rsidR="00900E51" w:rsidRDefault="00900E51">
      <w:r>
        <w:t xml:space="preserve">Agrippa, Enricus Cornelius. (1486-1535). </w:t>
      </w:r>
      <w:r>
        <w:rPr>
          <w:i/>
        </w:rPr>
        <w:t>De incertitudine et vanitate scientiarum.</w:t>
      </w:r>
      <w:r>
        <w:t xml:space="preserve"> Antwerp, 1530.</w:t>
      </w:r>
    </w:p>
    <w:p w:rsidR="00900E51" w:rsidRDefault="00900E51">
      <w:r>
        <w:t xml:space="preserve">_____. </w:t>
      </w:r>
      <w:r>
        <w:rPr>
          <w:i/>
        </w:rPr>
        <w:t xml:space="preserve">Of the Vanitie and Uncertaintie of Artes and Sciences. </w:t>
      </w:r>
      <w:r>
        <w:t>Trans. J. Sanford. London, 1569.</w:t>
      </w:r>
    </w:p>
    <w:p w:rsidR="00900E51" w:rsidRDefault="00900E51">
      <w:pPr>
        <w:ind w:left="0" w:right="-1" w:firstLine="0"/>
      </w:pPr>
      <w:r>
        <w:t xml:space="preserve">_____. </w:t>
      </w:r>
      <w:r>
        <w:rPr>
          <w:i/>
        </w:rPr>
        <w:t>De occulta philosophia.</w:t>
      </w:r>
    </w:p>
    <w:p w:rsidR="00900E51" w:rsidRDefault="00900E51">
      <w:r>
        <w:t xml:space="preserve">_____. (Enrique Cornelio Agrippa). </w:t>
      </w:r>
      <w:r>
        <w:rPr>
          <w:i/>
        </w:rPr>
        <w:t xml:space="preserve">Filosofía oculta. Magia natural. </w:t>
      </w:r>
      <w:r>
        <w:t>Madrid: Alianza.</w:t>
      </w:r>
    </w:p>
    <w:p w:rsidR="00900E51" w:rsidRDefault="00900E51">
      <w:r>
        <w:t xml:space="preserve">_____. (Henry Cornelius Agrippa). </w:t>
      </w:r>
      <w:r>
        <w:rPr>
          <w:i/>
        </w:rPr>
        <w:t xml:space="preserve">The Glory of Women: Or a Looking-Glasse for Ladies tr. H.C. </w:t>
      </w:r>
      <w:r>
        <w:t xml:space="preserve"> London, 1652. </w:t>
      </w:r>
    </w:p>
    <w:p w:rsidR="00900E51" w:rsidRDefault="00900E51">
      <w:r>
        <w:t xml:space="preserve">_____. </w:t>
      </w:r>
      <w:r>
        <w:rPr>
          <w:i/>
        </w:rPr>
        <w:t>Female Pre-eminence: Or The Dignity and Excellence of that Sex, above the Male.</w:t>
      </w:r>
      <w:r>
        <w:t xml:space="preserve"> 1670. In </w:t>
      </w:r>
      <w:r>
        <w:rPr>
          <w:i/>
        </w:rPr>
        <w:t xml:space="preserve">The Feminine Controversy of the Renaissance. </w:t>
      </w:r>
      <w:r>
        <w:t>Delmar: Scholars' Facsimiles &amp; Reprints.</w:t>
      </w:r>
    </w:p>
    <w:p w:rsidR="00900E51" w:rsidRDefault="00900E51">
      <w:r>
        <w:t xml:space="preserve">Bucer, Martin. </w:t>
      </w:r>
      <w:r>
        <w:rPr>
          <w:i/>
        </w:rPr>
        <w:t>De ludis honestis.</w:t>
      </w:r>
      <w:r>
        <w:t xml:space="preserve"> </w:t>
      </w:r>
      <w:r>
        <w:rPr>
          <w:i/>
        </w:rPr>
        <w:t xml:space="preserve">c. </w:t>
      </w:r>
      <w:r>
        <w:t xml:space="preserve">1550. </w:t>
      </w:r>
    </w:p>
    <w:p w:rsidR="00900E51" w:rsidRDefault="00900E51" w:rsidP="00900E51">
      <w:r>
        <w:t xml:space="preserve">Hrostvitha. </w:t>
      </w:r>
      <w:r>
        <w:rPr>
          <w:i/>
          <w:color w:val="000000"/>
        </w:rPr>
        <w:t>Agape, Chionia an Hirena</w:t>
      </w:r>
    </w:p>
    <w:p w:rsidR="00900E51" w:rsidRDefault="00900E51" w:rsidP="00900E51">
      <w:r>
        <w:t>Celtes, Conrad, ed. (Works). By Hrostvitha.</w:t>
      </w:r>
    </w:p>
    <w:p w:rsidR="00900E51" w:rsidRDefault="00900E51">
      <w:r>
        <w:t>Gryphius, A. See Modern Latin authors.</w:t>
      </w:r>
    </w:p>
    <w:p w:rsidR="00900E51" w:rsidRDefault="00900E51">
      <w:r>
        <w:t xml:space="preserve">Illyricus, Matthias Flacius. </w:t>
      </w:r>
      <w:r>
        <w:rPr>
          <w:i/>
        </w:rPr>
        <w:t>Clavis scripturae sacrae.</w:t>
      </w:r>
      <w:r>
        <w:t xml:space="preserve"> 1567. 2nd. ed. Jena, 1674. </w:t>
      </w:r>
    </w:p>
    <w:p w:rsidR="00900E51" w:rsidRDefault="00900E51">
      <w:r>
        <w:t xml:space="preserve">Kühn, ed. </w:t>
      </w:r>
      <w:r>
        <w:rPr>
          <w:i/>
        </w:rPr>
        <w:t xml:space="preserve">Opera. </w:t>
      </w:r>
      <w:r>
        <w:t xml:space="preserve">By Galen. </w:t>
      </w:r>
    </w:p>
    <w:p w:rsidR="00900E51" w:rsidRDefault="00900E51">
      <w:r>
        <w:t xml:space="preserve">Melanchton, Philipp. (1497-1560). In </w:t>
      </w:r>
      <w:r>
        <w:rPr>
          <w:i/>
        </w:rPr>
        <w:t>Corpus Reformatorum</w:t>
      </w:r>
      <w:r>
        <w:t xml:space="preserve"> 9 (1842), cols. 689, 692.</w:t>
      </w:r>
    </w:p>
    <w:p w:rsidR="00900E51" w:rsidRDefault="00900E51">
      <w:r>
        <w:t xml:space="preserve">_____. </w:t>
      </w:r>
      <w:r>
        <w:rPr>
          <w:i/>
        </w:rPr>
        <w:t>Institutiones rhetoricae.</w:t>
      </w:r>
      <w:r>
        <w:t xml:space="preserve"> 1521. </w:t>
      </w:r>
    </w:p>
    <w:p w:rsidR="00D855F6" w:rsidRDefault="00D855F6" w:rsidP="00D855F6">
      <w:pPr>
        <w:tabs>
          <w:tab w:val="left" w:pos="7627"/>
        </w:tabs>
        <w:ind w:left="709" w:hanging="709"/>
      </w:pPr>
      <w:r>
        <w:t>_____.</w:t>
      </w:r>
      <w:bookmarkStart w:id="2" w:name="_GoBack"/>
      <w:bookmarkEnd w:id="2"/>
      <w:r>
        <w:t xml:space="preserve"> </w:t>
      </w:r>
      <w:r w:rsidRPr="0087143B">
        <w:rPr>
          <w:i/>
        </w:rPr>
        <w:t>The Confession of Augsburg.</w:t>
      </w:r>
      <w:r>
        <w:t xml:space="preserve"> Presented to Charles V at the German Diet of Augsburg. 1530. </w:t>
      </w:r>
    </w:p>
    <w:p w:rsidR="00900E51" w:rsidRDefault="00900E51">
      <w:r>
        <w:t xml:space="preserve">_____. Letter on scholasticism. 1558. </w:t>
      </w:r>
      <w:r>
        <w:rPr>
          <w:i/>
        </w:rPr>
        <w:t xml:space="preserve">Corpus Reformatorum </w:t>
      </w:r>
      <w:r>
        <w:t>9 (1842), cols. 687-703.</w:t>
      </w:r>
    </w:p>
    <w:p w:rsidR="00900E51" w:rsidRDefault="00900E51">
      <w:pPr>
        <w:ind w:right="10"/>
      </w:pPr>
      <w:r>
        <w:t xml:space="preserve">_____. </w:t>
      </w:r>
      <w:r>
        <w:rPr>
          <w:i/>
        </w:rPr>
        <w:t>Orations on Philosophy and Education.</w:t>
      </w:r>
      <w:r>
        <w:t xml:space="preserve"> Cambridge: Cambridge UP, 1990s.</w:t>
      </w:r>
    </w:p>
    <w:p w:rsidR="00900E51" w:rsidRDefault="00900E51">
      <w:r>
        <w:t>Opitz, Martin. See German authors.</w:t>
      </w:r>
    </w:p>
    <w:p w:rsidR="00900E51" w:rsidRDefault="00900E51">
      <w:r>
        <w:t xml:space="preserve">Riederer, F. </w:t>
      </w:r>
      <w:r>
        <w:rPr>
          <w:i/>
        </w:rPr>
        <w:t xml:space="preserve">Spiegel der Wahren Rhetorik. </w:t>
      </w:r>
      <w:r>
        <w:t>Freiburg in Breisgau, 1493.</w:t>
      </w:r>
    </w:p>
    <w:p w:rsidR="00900E51" w:rsidRDefault="00900E51">
      <w:r>
        <w:t xml:space="preserve">Susenbrotus. </w:t>
      </w:r>
      <w:r>
        <w:rPr>
          <w:i/>
        </w:rPr>
        <w:t>Epitome troporum ac schematum.</w:t>
      </w:r>
      <w:r>
        <w:t xml:space="preserve">  1540. </w:t>
      </w:r>
    </w:p>
    <w:p w:rsidR="00900E51" w:rsidRDefault="00900E51"/>
    <w:p w:rsidR="00900E51" w:rsidRDefault="00900E51"/>
    <w:p w:rsidR="00900E51" w:rsidRDefault="00900E51"/>
    <w:sectPr w:rsidR="00900E51">
      <w:headerReference w:type="even" r:id="rId8"/>
      <w:headerReference w:type="default" r:id="rId9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51" w:rsidRDefault="00900E51">
      <w:r>
        <w:separator/>
      </w:r>
    </w:p>
  </w:endnote>
  <w:endnote w:type="continuationSeparator" w:id="0">
    <w:p w:rsidR="00900E51" w:rsidRDefault="0090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51" w:rsidRDefault="00900E51">
      <w:r>
        <w:separator/>
      </w:r>
    </w:p>
  </w:footnote>
  <w:footnote w:type="continuationSeparator" w:id="0">
    <w:p w:rsidR="00900E51" w:rsidRDefault="00900E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51" w:rsidRDefault="00900E51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0E51" w:rsidRDefault="00900E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51" w:rsidRDefault="00900E51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5F6">
      <w:rPr>
        <w:rStyle w:val="PageNumber"/>
        <w:noProof/>
      </w:rPr>
      <w:t>1</w:t>
    </w:r>
    <w:r>
      <w:rPr>
        <w:rStyle w:val="PageNumber"/>
      </w:rPr>
      <w:fldChar w:fldCharType="end"/>
    </w:r>
  </w:p>
  <w:p w:rsidR="00900E51" w:rsidRDefault="00900E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E0"/>
    <w:rsid w:val="00900E51"/>
    <w:rsid w:val="00A91E65"/>
    <w:rsid w:val="00D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2018-03-06T07:45:00Z</dcterms:created>
  <dcterms:modified xsi:type="dcterms:W3CDTF">2018-03-06T07:45:00Z</dcterms:modified>
</cp:coreProperties>
</file>