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889D2" w14:textId="77777777" w:rsidR="006B66FF" w:rsidRPr="00213AF0" w:rsidRDefault="006B66FF" w:rsidP="006B66FF">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51C18A0" w14:textId="77777777" w:rsidR="006B66FF" w:rsidRDefault="006B66FF" w:rsidP="006B66FF">
      <w:pPr>
        <w:jc w:val="center"/>
        <w:rPr>
          <w:smallCaps/>
          <w:sz w:val="24"/>
          <w:lang w:val="en-US"/>
        </w:rPr>
      </w:pPr>
      <w:r w:rsidRPr="00213AF0">
        <w:rPr>
          <w:smallCaps/>
          <w:sz w:val="24"/>
          <w:lang w:val="en-US"/>
        </w:rPr>
        <w:t>A Bibliography of Literary Theory, Criticism and Philology</w:t>
      </w:r>
    </w:p>
    <w:p w14:paraId="61E99C12" w14:textId="77777777" w:rsidR="006B66FF" w:rsidRPr="0018683B" w:rsidRDefault="00F71D40" w:rsidP="006B66FF">
      <w:pPr>
        <w:jc w:val="center"/>
        <w:rPr>
          <w:sz w:val="24"/>
          <w:lang w:val="es-ES"/>
        </w:rPr>
      </w:pPr>
      <w:hyperlink r:id="rId4" w:history="1">
        <w:r w:rsidR="006B66FF" w:rsidRPr="002B3EEA">
          <w:rPr>
            <w:rStyle w:val="Hipervnculo"/>
            <w:sz w:val="24"/>
            <w:lang w:val="es-ES"/>
          </w:rPr>
          <w:t>http://bit.ly/abibliog</w:t>
        </w:r>
      </w:hyperlink>
      <w:r w:rsidR="006B66FF">
        <w:rPr>
          <w:sz w:val="24"/>
          <w:lang w:val="es-ES"/>
        </w:rPr>
        <w:t xml:space="preserve"> </w:t>
      </w:r>
    </w:p>
    <w:p w14:paraId="5A155899" w14:textId="77777777" w:rsidR="006B66FF" w:rsidRPr="00726328" w:rsidRDefault="006B66FF" w:rsidP="006B66FF">
      <w:pPr>
        <w:ind w:right="-1"/>
        <w:jc w:val="center"/>
        <w:rPr>
          <w:sz w:val="24"/>
          <w:lang w:val="es-ES"/>
        </w:rPr>
      </w:pPr>
      <w:r w:rsidRPr="00726328">
        <w:rPr>
          <w:sz w:val="24"/>
          <w:lang w:val="es-ES"/>
        </w:rPr>
        <w:t xml:space="preserve">by José Ángel </w:t>
      </w:r>
      <w:r w:rsidRPr="00726328">
        <w:rPr>
          <w:smallCaps/>
          <w:sz w:val="24"/>
          <w:lang w:val="es-ES"/>
        </w:rPr>
        <w:t>García Landa</w:t>
      </w:r>
    </w:p>
    <w:p w14:paraId="7FF4BB4C" w14:textId="77777777" w:rsidR="006B66FF" w:rsidRPr="006F2464" w:rsidRDefault="006B66FF" w:rsidP="006B66FF">
      <w:pPr>
        <w:tabs>
          <w:tab w:val="left" w:pos="2835"/>
        </w:tabs>
        <w:ind w:right="-1"/>
        <w:jc w:val="center"/>
        <w:rPr>
          <w:sz w:val="24"/>
          <w:lang w:val="en-US"/>
        </w:rPr>
      </w:pPr>
      <w:r w:rsidRPr="006F2464">
        <w:rPr>
          <w:sz w:val="24"/>
          <w:lang w:val="en-US"/>
        </w:rPr>
        <w:t>(University of Zaragoza, Spain)</w:t>
      </w:r>
    </w:p>
    <w:p w14:paraId="6AC24B04" w14:textId="77777777" w:rsidR="006B66FF" w:rsidRPr="006F2464" w:rsidRDefault="006B66FF" w:rsidP="006B66FF">
      <w:pPr>
        <w:jc w:val="center"/>
        <w:rPr>
          <w:lang w:val="en-US"/>
        </w:rPr>
      </w:pPr>
    </w:p>
    <w:bookmarkEnd w:id="0"/>
    <w:bookmarkEnd w:id="1"/>
    <w:p w14:paraId="3AC4D4C3" w14:textId="77777777" w:rsidR="006B66FF" w:rsidRPr="006F2464" w:rsidRDefault="006B66FF" w:rsidP="006B66FF">
      <w:pPr>
        <w:ind w:left="0" w:firstLine="0"/>
        <w:jc w:val="center"/>
        <w:rPr>
          <w:color w:val="000000"/>
          <w:lang w:val="en-US"/>
        </w:rPr>
      </w:pPr>
    </w:p>
    <w:p w14:paraId="6AFF7FBE" w14:textId="77777777" w:rsidR="00787744" w:rsidRPr="006B66FF" w:rsidRDefault="00787744">
      <w:pPr>
        <w:pStyle w:val="Ttulo1"/>
        <w:rPr>
          <w:rFonts w:ascii="Times" w:hAnsi="Times"/>
          <w:sz w:val="36"/>
          <w:lang w:val="en-US"/>
        </w:rPr>
      </w:pPr>
      <w:r w:rsidRPr="006B66FF">
        <w:rPr>
          <w:rFonts w:ascii="Times" w:hAnsi="Times"/>
          <w:smallCaps/>
          <w:sz w:val="36"/>
          <w:lang w:val="en-US"/>
        </w:rPr>
        <w:t>Martin Luther</w:t>
      </w:r>
      <w:r w:rsidRPr="006B66FF">
        <w:rPr>
          <w:rFonts w:ascii="Times" w:hAnsi="Times"/>
          <w:sz w:val="36"/>
          <w:lang w:val="en-US"/>
        </w:rPr>
        <w:tab/>
        <w:t xml:space="preserve"> </w:t>
      </w:r>
      <w:r w:rsidRPr="006B66FF">
        <w:rPr>
          <w:rFonts w:ascii="Times" w:hAnsi="Times"/>
          <w:b w:val="0"/>
          <w:kern w:val="0"/>
          <w:sz w:val="28"/>
          <w:lang w:val="en-US"/>
        </w:rPr>
        <w:t>(1483-1546)</w:t>
      </w:r>
    </w:p>
    <w:p w14:paraId="66D47ABB" w14:textId="77777777" w:rsidR="00787744" w:rsidRPr="006B66FF" w:rsidRDefault="00787744">
      <w:pPr>
        <w:ind w:right="30"/>
        <w:rPr>
          <w:lang w:val="en-US"/>
        </w:rPr>
      </w:pPr>
    </w:p>
    <w:p w14:paraId="0075488E" w14:textId="77777777" w:rsidR="00787744" w:rsidRPr="006B66FF" w:rsidRDefault="00787744">
      <w:pPr>
        <w:pStyle w:val="Sangradetextonormal"/>
        <w:ind w:firstLine="0"/>
        <w:rPr>
          <w:lang w:val="en-US"/>
        </w:rPr>
      </w:pPr>
      <w:r w:rsidRPr="006B66FF">
        <w:rPr>
          <w:lang w:val="en-US"/>
        </w:rPr>
        <w:t>(German Church reformer and Protestant leader, b. Eisleben, st. U of Erfurt, Augustine monk 1505, priest 1512, Doctor U of Wittenberg 1517, begins Reformation 1517 with his theses; chair of Scripture at Wittenberg to his death, leader of Protestant rebellion vs. the Church and the Pope, excommunicated 1520, protected by Frederic the Wise, Elector of Wartburg, translator of the Bible, theological polemist, writer of fables and hymns)</w:t>
      </w:r>
    </w:p>
    <w:p w14:paraId="2E6D234A" w14:textId="77777777" w:rsidR="00787744" w:rsidRPr="006B66FF" w:rsidRDefault="00787744">
      <w:pPr>
        <w:rPr>
          <w:b/>
          <w:sz w:val="36"/>
          <w:lang w:val="en-US"/>
        </w:rPr>
      </w:pPr>
    </w:p>
    <w:p w14:paraId="2BEF8E19" w14:textId="77777777" w:rsidR="00787744" w:rsidRPr="006B66FF" w:rsidRDefault="00787744">
      <w:pPr>
        <w:rPr>
          <w:b/>
          <w:sz w:val="36"/>
          <w:lang w:val="en-US"/>
        </w:rPr>
      </w:pPr>
    </w:p>
    <w:p w14:paraId="202B2D9D" w14:textId="77777777" w:rsidR="00787744" w:rsidRPr="006B66FF" w:rsidRDefault="00787744">
      <w:pPr>
        <w:rPr>
          <w:b/>
          <w:sz w:val="36"/>
          <w:lang w:val="en-US"/>
        </w:rPr>
      </w:pPr>
    </w:p>
    <w:p w14:paraId="338197AC" w14:textId="77777777" w:rsidR="00787744" w:rsidRPr="006B66FF" w:rsidRDefault="00787744">
      <w:pPr>
        <w:rPr>
          <w:b/>
          <w:lang w:val="en-US"/>
        </w:rPr>
      </w:pPr>
      <w:r w:rsidRPr="006B66FF">
        <w:rPr>
          <w:b/>
          <w:lang w:val="en-US"/>
        </w:rPr>
        <w:t>Works</w:t>
      </w:r>
    </w:p>
    <w:p w14:paraId="0DA46316" w14:textId="77777777" w:rsidR="00787744" w:rsidRPr="006B66FF" w:rsidRDefault="00787744">
      <w:pPr>
        <w:rPr>
          <w:b/>
          <w:lang w:val="en-US"/>
        </w:rPr>
      </w:pPr>
    </w:p>
    <w:p w14:paraId="767A0AA8" w14:textId="77777777" w:rsidR="00787744" w:rsidRPr="006B66FF" w:rsidRDefault="00787744">
      <w:pPr>
        <w:rPr>
          <w:lang w:val="en-US"/>
        </w:rPr>
      </w:pPr>
      <w:r w:rsidRPr="006B66FF">
        <w:rPr>
          <w:lang w:val="en-US"/>
        </w:rPr>
        <w:t xml:space="preserve">Luther, Martin. Commentary to St. Paul's </w:t>
      </w:r>
      <w:r w:rsidRPr="006B66FF">
        <w:rPr>
          <w:i/>
          <w:lang w:val="en-US"/>
        </w:rPr>
        <w:t>Letter to the Romans.</w:t>
      </w:r>
      <w:r w:rsidRPr="006B66FF">
        <w:rPr>
          <w:lang w:val="en-US"/>
        </w:rPr>
        <w:t xml:space="preserve"> 1515-16.</w:t>
      </w:r>
    </w:p>
    <w:p w14:paraId="42F7D86A" w14:textId="77777777" w:rsidR="00787744" w:rsidRDefault="00787744">
      <w:r w:rsidRPr="006B66FF">
        <w:rPr>
          <w:lang w:val="en-US"/>
        </w:rPr>
        <w:t xml:space="preserve">_____. </w:t>
      </w:r>
      <w:r w:rsidRPr="006B66FF">
        <w:rPr>
          <w:i/>
          <w:lang w:val="en-US"/>
        </w:rPr>
        <w:t xml:space="preserve">Vorlesung über den Hebräerbrief. </w:t>
      </w:r>
      <w:r w:rsidRPr="006B66FF">
        <w:rPr>
          <w:lang w:val="en-US"/>
        </w:rPr>
        <w:t xml:space="preserve">1517-18. 2 vols in one, 1: Die Glosse; 2: Die Scholien. </w:t>
      </w:r>
      <w:r>
        <w:t xml:space="preserve">Ed. Johannes Ficker. Leipzig: Dietrich, 1929. </w:t>
      </w:r>
    </w:p>
    <w:p w14:paraId="393622AA" w14:textId="77777777" w:rsidR="00787744" w:rsidRDefault="00787744">
      <w:r>
        <w:t xml:space="preserve">_____.  </w:t>
      </w:r>
      <w:r>
        <w:rPr>
          <w:i/>
        </w:rPr>
        <w:t>De la libertad del cristianismo.</w:t>
      </w:r>
      <w:r>
        <w:t xml:space="preserve"> 1520.</w:t>
      </w:r>
    </w:p>
    <w:p w14:paraId="6CDCAA86" w14:textId="77777777" w:rsidR="00787744" w:rsidRDefault="00787744">
      <w:r>
        <w:t xml:space="preserve">_____. </w:t>
      </w:r>
      <w:r>
        <w:rPr>
          <w:i/>
        </w:rPr>
        <w:t>A la nobleza cristiana de la nación alemana.</w:t>
      </w:r>
      <w:r>
        <w:t xml:space="preserve"> 1520.</w:t>
      </w:r>
    </w:p>
    <w:p w14:paraId="6886BD8E" w14:textId="77777777" w:rsidR="00787744" w:rsidRPr="006B66FF" w:rsidRDefault="00787744" w:rsidP="00787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 xml:space="preserve">_____. </w:t>
      </w:r>
      <w:r w:rsidRPr="00162947">
        <w:t xml:space="preserve"> </w:t>
      </w:r>
      <w:r w:rsidRPr="00162947">
        <w:rPr>
          <w:i/>
        </w:rPr>
        <w:t>De captivitate ecclesiae Babylonica praeludium.</w:t>
      </w:r>
      <w:r w:rsidRPr="00162947">
        <w:t xml:space="preserve"> </w:t>
      </w:r>
      <w:r w:rsidRPr="006B66FF">
        <w:rPr>
          <w:lang w:val="en-US"/>
        </w:rPr>
        <w:t xml:space="preserve">1520. Trans. Bertram Lee Woolf. In </w:t>
      </w:r>
      <w:r w:rsidRPr="006B66FF">
        <w:rPr>
          <w:i/>
          <w:lang w:val="en-US"/>
        </w:rPr>
        <w:t>The Reformation Writings of Martin Luther.</w:t>
      </w:r>
      <w:r w:rsidRPr="006B66FF">
        <w:rPr>
          <w:lang w:val="en-US"/>
        </w:rPr>
        <w:t xml:space="preserve"> London: Lutterworth Press, 1952. 1.201-334.</w:t>
      </w:r>
    </w:p>
    <w:p w14:paraId="1422D990" w14:textId="77777777" w:rsidR="00787744" w:rsidRPr="006B66FF" w:rsidRDefault="00787744">
      <w:pPr>
        <w:rPr>
          <w:lang w:val="en-US"/>
        </w:rPr>
      </w:pPr>
      <w:r w:rsidRPr="006B66FF">
        <w:rPr>
          <w:lang w:val="en-US"/>
        </w:rPr>
        <w:t xml:space="preserve">_____. </w:t>
      </w:r>
      <w:r w:rsidRPr="006B66FF">
        <w:rPr>
          <w:i/>
          <w:lang w:val="en-US"/>
        </w:rPr>
        <w:t>El cautiverio babilónico de la Iglesia.</w:t>
      </w:r>
    </w:p>
    <w:p w14:paraId="18012F26" w14:textId="77777777" w:rsidR="001931DF" w:rsidRPr="006B66FF" w:rsidRDefault="001931DF" w:rsidP="001931DF">
      <w:pPr>
        <w:ind w:left="709" w:hanging="709"/>
        <w:rPr>
          <w:lang w:val="en-US"/>
        </w:rPr>
      </w:pPr>
      <w:r w:rsidRPr="006B66FF">
        <w:rPr>
          <w:lang w:val="en-US"/>
        </w:rPr>
        <w:t xml:space="preserve">_____. "Circular Letter on Translation." (1530). In Douglas Robinson, </w:t>
      </w:r>
      <w:r w:rsidRPr="006B66FF">
        <w:rPr>
          <w:i/>
          <w:lang w:val="en-US"/>
        </w:rPr>
        <w:t>Western Translation Theory: From Herodotus to Nietzsche.</w:t>
      </w:r>
      <w:r w:rsidRPr="006B66FF">
        <w:rPr>
          <w:lang w:val="en-US"/>
        </w:rPr>
        <w:t xml:space="preserve"> Manchester: St. Jerome, 1997.*</w:t>
      </w:r>
    </w:p>
    <w:p w14:paraId="007A8360" w14:textId="77777777" w:rsidR="001931DF" w:rsidRDefault="001931DF" w:rsidP="001931DF">
      <w:pPr>
        <w:ind w:left="709" w:hanging="709"/>
      </w:pPr>
      <w:r w:rsidRPr="006B66FF">
        <w:rPr>
          <w:lang w:val="en-US"/>
        </w:rPr>
        <w:t xml:space="preserve">_____. "Circular Letter on Translation." (1530). In Douglas Robinson, </w:t>
      </w:r>
      <w:r w:rsidRPr="006B66FF">
        <w:rPr>
          <w:i/>
          <w:lang w:val="en-US"/>
        </w:rPr>
        <w:t>Western Translation Theory: From Herodotus to Nietzsche.</w:t>
      </w:r>
      <w:r w:rsidRPr="006B66FF">
        <w:rPr>
          <w:lang w:val="en-US"/>
        </w:rPr>
        <w:t xml:space="preserve"> </w:t>
      </w:r>
      <w:r>
        <w:t>Manchester: St. Jerome, 1997.*</w:t>
      </w:r>
    </w:p>
    <w:p w14:paraId="770EA0AF" w14:textId="77777777" w:rsidR="001931DF" w:rsidRDefault="001931DF" w:rsidP="001931DF">
      <w:r>
        <w:t xml:space="preserve">_____. </w:t>
      </w:r>
      <w:r>
        <w:rPr>
          <w:i/>
        </w:rPr>
        <w:t>Carta sobre la traducción.</w:t>
      </w:r>
      <w:r>
        <w:t xml:space="preserve"> 1530.</w:t>
      </w:r>
    </w:p>
    <w:p w14:paraId="07375D3A" w14:textId="77777777" w:rsidR="00787744" w:rsidRPr="006B66FF" w:rsidRDefault="00787744">
      <w:pPr>
        <w:rPr>
          <w:lang w:val="en-US"/>
        </w:rPr>
      </w:pPr>
      <w:r>
        <w:t xml:space="preserve">_____. </w:t>
      </w:r>
      <w:r>
        <w:rPr>
          <w:i/>
        </w:rPr>
        <w:t>Contra el papado romano, creado por el Diablo.</w:t>
      </w:r>
      <w:r>
        <w:t xml:space="preserve"> </w:t>
      </w:r>
      <w:r w:rsidRPr="006B66FF">
        <w:rPr>
          <w:lang w:val="en-US"/>
        </w:rPr>
        <w:t>1545.</w:t>
      </w:r>
    </w:p>
    <w:p w14:paraId="72003EA1" w14:textId="77777777" w:rsidR="00787744" w:rsidRPr="006B66FF" w:rsidRDefault="00787744">
      <w:pPr>
        <w:rPr>
          <w:lang w:val="en-US"/>
        </w:rPr>
      </w:pPr>
      <w:r w:rsidRPr="006B66FF">
        <w:rPr>
          <w:lang w:val="en-US"/>
        </w:rPr>
        <w:t xml:space="preserve">_____. </w:t>
      </w:r>
      <w:r w:rsidRPr="006B66FF">
        <w:rPr>
          <w:i/>
          <w:lang w:val="en-US"/>
        </w:rPr>
        <w:t>Table Talk.</w:t>
      </w:r>
      <w:r w:rsidRPr="006B66FF">
        <w:rPr>
          <w:lang w:val="en-US"/>
        </w:rPr>
        <w:t xml:space="preserve"> Ed. and trans. T. G. Tappert.  Philadelphia, 1967.</w:t>
      </w:r>
    </w:p>
    <w:p w14:paraId="0E6F880C" w14:textId="77777777" w:rsidR="00787744" w:rsidRPr="006B66FF" w:rsidRDefault="00787744">
      <w:pPr>
        <w:rPr>
          <w:lang w:val="en-US"/>
        </w:rPr>
      </w:pPr>
      <w:r w:rsidRPr="006B66FF">
        <w:rPr>
          <w:lang w:val="en-US"/>
        </w:rPr>
        <w:lastRenderedPageBreak/>
        <w:t xml:space="preserve">_____. </w:t>
      </w:r>
      <w:r w:rsidRPr="006B66FF">
        <w:rPr>
          <w:i/>
          <w:lang w:val="en-US"/>
        </w:rPr>
        <w:t>De servo arbitrio.</w:t>
      </w:r>
      <w:r w:rsidRPr="006B66FF">
        <w:rPr>
          <w:lang w:val="en-US"/>
        </w:rPr>
        <w:t xml:space="preserve"> ("On the Bondage of the Will"). 1525. In </w:t>
      </w:r>
      <w:r w:rsidRPr="006B66FF">
        <w:rPr>
          <w:i/>
          <w:lang w:val="en-US"/>
        </w:rPr>
        <w:t>Luther and Erasmus: Free Will and Salvation.</w:t>
      </w:r>
      <w:r w:rsidRPr="006B66FF">
        <w:rPr>
          <w:lang w:val="en-US"/>
        </w:rPr>
        <w:t xml:space="preserve"> Ed. E. Gordon Rupp et al. Philadelphia: Westminster Press, 1964.</w:t>
      </w:r>
    </w:p>
    <w:p w14:paraId="67C2FB04" w14:textId="77777777" w:rsidR="000236BA" w:rsidRPr="006B66FF" w:rsidRDefault="000236BA" w:rsidP="00023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6B66FF">
        <w:rPr>
          <w:lang w:val="en-US"/>
        </w:rPr>
        <w:t xml:space="preserve">_____. </w:t>
      </w:r>
      <w:r w:rsidRPr="006B66FF">
        <w:rPr>
          <w:i/>
          <w:lang w:val="en-US"/>
        </w:rPr>
        <w:t>On the Bondage of the Will.</w:t>
      </w:r>
      <w:r w:rsidRPr="006B66FF">
        <w:rPr>
          <w:lang w:val="en-US"/>
        </w:rPr>
        <w:t xml:space="preserve"> In </w:t>
      </w:r>
      <w:r w:rsidRPr="006B66FF">
        <w:rPr>
          <w:i/>
          <w:lang w:val="en-US"/>
        </w:rPr>
        <w:t>Luther and Erasmus: Free Will and Salvation.</w:t>
      </w:r>
      <w:r w:rsidRPr="006B66FF">
        <w:rPr>
          <w:lang w:val="en-US"/>
        </w:rPr>
        <w:t xml:space="preserve"> Ed. and trans. E. Gordon Rupp and Philip S. Watson. (Library of Christian Classics, 27). London: SCM Press, 1959.</w:t>
      </w:r>
    </w:p>
    <w:p w14:paraId="7E717ECE" w14:textId="0D8DEB98" w:rsidR="005B62AB" w:rsidRPr="004D7C4A" w:rsidRDefault="005B62AB" w:rsidP="005B62AB">
      <w:pPr>
        <w:rPr>
          <w:i/>
          <w:lang w:val="en-US"/>
        </w:rPr>
      </w:pPr>
      <w:r>
        <w:rPr>
          <w:lang w:val="en-US"/>
        </w:rPr>
        <w:t xml:space="preserve">_____. </w:t>
      </w:r>
      <w:r>
        <w:rPr>
          <w:i/>
          <w:lang w:val="en-US"/>
        </w:rPr>
        <w:t>Against Pestilence.</w:t>
      </w:r>
    </w:p>
    <w:p w14:paraId="3E24AD4F" w14:textId="77777777" w:rsidR="00787744" w:rsidRPr="006B66FF" w:rsidRDefault="00787744">
      <w:pPr>
        <w:rPr>
          <w:i/>
          <w:lang w:val="en-US"/>
        </w:rPr>
      </w:pPr>
      <w:r w:rsidRPr="006B66FF">
        <w:rPr>
          <w:lang w:val="en-US"/>
        </w:rPr>
        <w:t xml:space="preserve">_____, ed. </w:t>
      </w:r>
      <w:r w:rsidRPr="006B66FF">
        <w:rPr>
          <w:i/>
          <w:lang w:val="en-US"/>
        </w:rPr>
        <w:t>Lectures on Genesis.</w:t>
      </w:r>
    </w:p>
    <w:p w14:paraId="201975E9" w14:textId="77777777" w:rsidR="00787744" w:rsidRPr="006B66FF" w:rsidRDefault="00787744">
      <w:pPr>
        <w:rPr>
          <w:lang w:val="en-US"/>
        </w:rPr>
      </w:pPr>
      <w:r w:rsidRPr="006B66FF">
        <w:rPr>
          <w:lang w:val="en-US"/>
        </w:rPr>
        <w:t xml:space="preserve">_____, trans. </w:t>
      </w:r>
      <w:r w:rsidRPr="006B66FF">
        <w:rPr>
          <w:i/>
          <w:lang w:val="en-US"/>
        </w:rPr>
        <w:t>New Testament.</w:t>
      </w:r>
      <w:r w:rsidRPr="006B66FF">
        <w:rPr>
          <w:lang w:val="en-US"/>
        </w:rPr>
        <w:t xml:space="preserve"> (German translation). 1522.</w:t>
      </w:r>
    </w:p>
    <w:p w14:paraId="0BCD26B1" w14:textId="77777777" w:rsidR="00787744" w:rsidRPr="006B66FF" w:rsidRDefault="00787744">
      <w:pPr>
        <w:rPr>
          <w:lang w:val="en-US"/>
        </w:rPr>
      </w:pPr>
      <w:r w:rsidRPr="006B66FF">
        <w:rPr>
          <w:lang w:val="en-US"/>
        </w:rPr>
        <w:t xml:space="preserve">_____, trans. </w:t>
      </w:r>
      <w:r w:rsidRPr="006B66FF">
        <w:rPr>
          <w:i/>
          <w:lang w:val="en-US"/>
        </w:rPr>
        <w:t>Old Testament.</w:t>
      </w:r>
      <w:r w:rsidRPr="006B66FF">
        <w:rPr>
          <w:lang w:val="en-US"/>
        </w:rPr>
        <w:t xml:space="preserve"> (German translation). 1534.</w:t>
      </w:r>
    </w:p>
    <w:p w14:paraId="58520CDF" w14:textId="77777777" w:rsidR="00787744" w:rsidRPr="006B66FF" w:rsidRDefault="00787744" w:rsidP="00787744">
      <w:pPr>
        <w:ind w:left="0" w:firstLine="0"/>
        <w:rPr>
          <w:lang w:val="en-US"/>
        </w:rPr>
      </w:pPr>
      <w:r w:rsidRPr="006B66FF">
        <w:rPr>
          <w:lang w:val="en-US"/>
        </w:rPr>
        <w:t xml:space="preserve">_____, trans. </w:t>
      </w:r>
      <w:r w:rsidRPr="006B66FF">
        <w:rPr>
          <w:i/>
          <w:lang w:val="en-US"/>
        </w:rPr>
        <w:t>Bible.</w:t>
      </w:r>
      <w:r w:rsidRPr="006B66FF">
        <w:rPr>
          <w:lang w:val="en-US"/>
        </w:rPr>
        <w:t xml:space="preserve"> 1545.</w:t>
      </w:r>
    </w:p>
    <w:p w14:paraId="5EC4A62B" w14:textId="77777777" w:rsidR="00787744" w:rsidRPr="006B66FF" w:rsidRDefault="00787744">
      <w:pPr>
        <w:rPr>
          <w:lang w:val="en-US"/>
        </w:rPr>
      </w:pPr>
      <w:r w:rsidRPr="006B66FF">
        <w:rPr>
          <w:lang w:val="en-US"/>
        </w:rPr>
        <w:t xml:space="preserve">Rupp, Gordon E., et al., eds. </w:t>
      </w:r>
      <w:r w:rsidRPr="006B66FF">
        <w:rPr>
          <w:i/>
          <w:lang w:val="en-US"/>
        </w:rPr>
        <w:t>Luther and Erasmus: Free Will and Salvation.</w:t>
      </w:r>
      <w:r w:rsidRPr="006B66FF">
        <w:rPr>
          <w:lang w:val="en-US"/>
        </w:rPr>
        <w:t xml:space="preserve"> Philadelphia: Westminster Press, 1964.</w:t>
      </w:r>
    </w:p>
    <w:p w14:paraId="3927B3B0" w14:textId="77777777" w:rsidR="00787744" w:rsidRPr="006B66FF" w:rsidRDefault="00787744">
      <w:pPr>
        <w:rPr>
          <w:lang w:val="en-US"/>
        </w:rPr>
      </w:pPr>
    </w:p>
    <w:p w14:paraId="43252846" w14:textId="77777777" w:rsidR="00787744" w:rsidRPr="006B66FF" w:rsidRDefault="00787744">
      <w:pPr>
        <w:rPr>
          <w:lang w:val="en-US"/>
        </w:rPr>
      </w:pPr>
    </w:p>
    <w:p w14:paraId="0386EE42" w14:textId="77777777" w:rsidR="00787744" w:rsidRPr="006B66FF" w:rsidRDefault="00787744">
      <w:pPr>
        <w:rPr>
          <w:lang w:val="en-US"/>
        </w:rPr>
      </w:pPr>
    </w:p>
    <w:p w14:paraId="6A6F11DF" w14:textId="77777777" w:rsidR="00787744" w:rsidRPr="006B66FF" w:rsidRDefault="00787744">
      <w:pPr>
        <w:rPr>
          <w:b/>
          <w:lang w:val="en-US"/>
        </w:rPr>
      </w:pPr>
      <w:r w:rsidRPr="006B66FF">
        <w:rPr>
          <w:b/>
          <w:lang w:val="en-US"/>
        </w:rPr>
        <w:t>Criticism</w:t>
      </w:r>
    </w:p>
    <w:p w14:paraId="420D852F" w14:textId="77777777" w:rsidR="00787744" w:rsidRPr="006B66FF" w:rsidRDefault="00787744">
      <w:pPr>
        <w:rPr>
          <w:b/>
          <w:lang w:val="en-US"/>
        </w:rPr>
      </w:pPr>
    </w:p>
    <w:p w14:paraId="1BBB2881" w14:textId="77777777" w:rsidR="00B26479" w:rsidRPr="002C48E6" w:rsidRDefault="00B26479" w:rsidP="00B26479">
      <w:pPr>
        <w:ind w:left="709" w:hanging="709"/>
        <w:rPr>
          <w:color w:val="000000"/>
          <w:szCs w:val="28"/>
          <w:lang w:val="en-US"/>
        </w:rPr>
      </w:pPr>
      <w:r w:rsidRPr="006B66FF">
        <w:rPr>
          <w:szCs w:val="28"/>
          <w:lang w:val="en-US" w:eastAsia="en-US"/>
        </w:rPr>
        <w:t xml:space="preserve">Baylor, Michael G. </w:t>
      </w:r>
      <w:r w:rsidRPr="006B66FF">
        <w:rPr>
          <w:i/>
          <w:iCs/>
          <w:szCs w:val="28"/>
          <w:lang w:val="en-US" w:eastAsia="en-US"/>
        </w:rPr>
        <w:t>Action and Person: Conscience in Late Scholasticism and the Young Luther</w:t>
      </w:r>
      <w:r w:rsidRPr="006B66FF">
        <w:rPr>
          <w:szCs w:val="28"/>
          <w:lang w:val="en-US" w:eastAsia="en-US"/>
        </w:rPr>
        <w:t>. (Studies in Medieval and Reformation Thought, 20). Leiden: E. J. Brill, 1977.</w:t>
      </w:r>
    </w:p>
    <w:p w14:paraId="760D9AD3" w14:textId="77777777" w:rsidR="00787744" w:rsidRPr="005B62AB" w:rsidRDefault="00787744">
      <w:pPr>
        <w:tabs>
          <w:tab w:val="left" w:pos="1860"/>
        </w:tabs>
        <w:rPr>
          <w:lang w:val="en-US"/>
        </w:rPr>
      </w:pPr>
      <w:r w:rsidRPr="006B66FF">
        <w:rPr>
          <w:lang w:val="en-US"/>
        </w:rPr>
        <w:t xml:space="preserve">Bruns, Gerald L. </w:t>
      </w:r>
      <w:r w:rsidRPr="006B66FF">
        <w:rPr>
          <w:i/>
          <w:lang w:val="en-US"/>
        </w:rPr>
        <w:t xml:space="preserve">"Scriptura sui ipsius interpres: </w:t>
      </w:r>
      <w:r w:rsidRPr="006B66FF">
        <w:rPr>
          <w:lang w:val="en-US"/>
        </w:rPr>
        <w:t xml:space="preserve">Luther, Modernity, and the Foundations of Philosophical Hermeneutics." In Bruns, </w:t>
      </w:r>
      <w:r w:rsidRPr="006B66FF">
        <w:rPr>
          <w:i/>
          <w:lang w:val="en-US"/>
        </w:rPr>
        <w:t>Hermeneutics Ancient and Modern.</w:t>
      </w:r>
      <w:r w:rsidRPr="006B66FF">
        <w:rPr>
          <w:lang w:val="en-US"/>
        </w:rPr>
        <w:t xml:space="preserve"> New Haven: Yale UP, 1992. </w:t>
      </w:r>
      <w:r w:rsidRPr="005B62AB">
        <w:rPr>
          <w:lang w:val="en-US"/>
        </w:rPr>
        <w:t>139-58.*</w:t>
      </w:r>
    </w:p>
    <w:p w14:paraId="0B7A93B1" w14:textId="59DB6B79" w:rsidR="006B66FF" w:rsidRPr="0025230A" w:rsidRDefault="006B66FF" w:rsidP="006B66FF">
      <w:pPr>
        <w:tabs>
          <w:tab w:val="left" w:pos="708"/>
          <w:tab w:val="left" w:pos="1416"/>
        </w:tabs>
        <w:rPr>
          <w:lang w:val="en-US"/>
        </w:rPr>
      </w:pPr>
      <w:r>
        <w:rPr>
          <w:lang w:val="en-US"/>
        </w:rPr>
        <w:t>Carlyle, Thomas.</w:t>
      </w:r>
      <w:r w:rsidRPr="009307D1">
        <w:rPr>
          <w:lang w:val="en-US"/>
        </w:rPr>
        <w:t xml:space="preserve"> "</w:t>
      </w:r>
      <w:r>
        <w:rPr>
          <w:lang w:val="en-US"/>
        </w:rPr>
        <w:t>Luther's Psalm</w:t>
      </w:r>
      <w:r w:rsidRPr="009307D1">
        <w:rPr>
          <w:lang w:val="en-US"/>
        </w:rPr>
        <w:t xml:space="preserve">." </w:t>
      </w:r>
      <w:r>
        <w:rPr>
          <w:lang w:val="en-US"/>
        </w:rPr>
        <w:t xml:space="preserve">1831. (Miscellanies). </w:t>
      </w:r>
      <w:r w:rsidRPr="00387AB4">
        <w:rPr>
          <w:lang w:val="en-US"/>
        </w:rPr>
        <w:t xml:space="preserve">In </w:t>
      </w:r>
      <w:r w:rsidRPr="00387AB4">
        <w:rPr>
          <w:i/>
          <w:lang w:val="en-US"/>
        </w:rPr>
        <w:t>Critical and Miscellaneous Essays</w:t>
      </w:r>
      <w:r>
        <w:rPr>
          <w:i/>
          <w:lang w:val="en-US"/>
        </w:rPr>
        <w:t xml:space="preserve">: Collected and Republished. By Thomas Carlyle. Popular Edition – Four volumes in two. Vols. I and II. </w:t>
      </w:r>
      <w:r>
        <w:rPr>
          <w:lang w:val="en-US"/>
        </w:rPr>
        <w:t>Boston: Houghton Mifflin; Cambridge: Riverside Press, 1881. II.241-44.*</w:t>
      </w:r>
    </w:p>
    <w:p w14:paraId="02F9992D" w14:textId="77777777" w:rsidR="00787744" w:rsidRPr="006B66FF" w:rsidRDefault="00787744">
      <w:pPr>
        <w:rPr>
          <w:lang w:val="en-US"/>
        </w:rPr>
      </w:pPr>
      <w:r w:rsidRPr="006B66FF">
        <w:rPr>
          <w:lang w:val="en-US"/>
        </w:rPr>
        <w:t xml:space="preserve">Ebeling, Gerhard. </w:t>
      </w:r>
      <w:r w:rsidRPr="006B66FF">
        <w:rPr>
          <w:i/>
          <w:lang w:val="en-US"/>
        </w:rPr>
        <w:t>Evangelische Evangelienauslegung: Eine Untersuchung zu Luthers Hermeneutik.</w:t>
      </w:r>
      <w:r w:rsidRPr="006B66FF">
        <w:rPr>
          <w:lang w:val="en-US"/>
        </w:rPr>
        <w:t xml:space="preserve"> Munich: Kaiser, 1942.</w:t>
      </w:r>
    </w:p>
    <w:p w14:paraId="3C760507" w14:textId="77777777" w:rsidR="00787744" w:rsidRPr="006B66FF" w:rsidRDefault="00787744">
      <w:pPr>
        <w:rPr>
          <w:lang w:val="en-US"/>
        </w:rPr>
      </w:pPr>
      <w:r w:rsidRPr="006B66FF">
        <w:rPr>
          <w:lang w:val="en-US"/>
        </w:rPr>
        <w:t xml:space="preserve">_____. "Die Anfänge fon Luthers Hermeneutik." </w:t>
      </w:r>
      <w:r w:rsidRPr="006B66FF">
        <w:rPr>
          <w:i/>
          <w:lang w:val="en-US"/>
        </w:rPr>
        <w:t>Zeitschrift für Theologie und Kirche</w:t>
      </w:r>
      <w:r w:rsidRPr="006B66FF">
        <w:rPr>
          <w:lang w:val="en-US"/>
        </w:rPr>
        <w:t xml:space="preserve"> 48 (1951): 172-230. </w:t>
      </w:r>
    </w:p>
    <w:p w14:paraId="16ABA16F" w14:textId="77777777" w:rsidR="00787744" w:rsidRPr="006B66FF" w:rsidRDefault="00787744" w:rsidP="00787744">
      <w:pPr>
        <w:rPr>
          <w:lang w:val="en-US"/>
        </w:rPr>
      </w:pPr>
      <w:r>
        <w:t xml:space="preserve">Eliade, Mircea. "XXXVIII. Religión, magia y tradiciones herméticas antes y después de las Reformas." In Eliade, </w:t>
      </w:r>
      <w:r>
        <w:rPr>
          <w:i/>
        </w:rPr>
        <w:t>Historia de las creencias y de las ideas religiosas III.</w:t>
      </w:r>
      <w:r>
        <w:t xml:space="preserve"> </w:t>
      </w:r>
      <w:r w:rsidRPr="006B66FF">
        <w:rPr>
          <w:lang w:val="en-US"/>
        </w:rPr>
        <w:t>Barcelona: RBA, 2005. 283-330.* (Folk traditions; catharsis, witch hunting, Luther, Erasmus, Zwingli, Calvin, neoplatonism, hermeticism, humanism, alchemy, Paracelsus, Newton).</w:t>
      </w:r>
    </w:p>
    <w:p w14:paraId="515CD92B" w14:textId="77777777" w:rsidR="00787744" w:rsidRPr="006B66FF" w:rsidRDefault="00787744">
      <w:pPr>
        <w:rPr>
          <w:i/>
          <w:lang w:val="en-US"/>
        </w:rPr>
      </w:pPr>
      <w:r w:rsidRPr="006B66FF">
        <w:rPr>
          <w:lang w:val="en-US"/>
        </w:rPr>
        <w:t xml:space="preserve">Erikson, Erik. </w:t>
      </w:r>
      <w:r w:rsidRPr="006B66FF">
        <w:rPr>
          <w:i/>
          <w:lang w:val="en-US"/>
        </w:rPr>
        <w:t>Young Man Luther: A Study in Psychoanalysis and History.</w:t>
      </w:r>
    </w:p>
    <w:p w14:paraId="72042926" w14:textId="77777777" w:rsidR="00787744" w:rsidRPr="006B66FF" w:rsidRDefault="00787744">
      <w:pPr>
        <w:rPr>
          <w:lang w:val="en-US"/>
        </w:rPr>
      </w:pPr>
      <w:r w:rsidRPr="006B66FF">
        <w:rPr>
          <w:lang w:val="en-US"/>
        </w:rPr>
        <w:lastRenderedPageBreak/>
        <w:t>Headley, John M. "More Against Luther: The Substance of the Diatribe."</w:t>
      </w:r>
      <w:r w:rsidRPr="006B66FF">
        <w:rPr>
          <w:i/>
          <w:lang w:val="en-US"/>
        </w:rPr>
        <w:t xml:space="preserve"> </w:t>
      </w:r>
      <w:r w:rsidRPr="006B66FF">
        <w:rPr>
          <w:lang w:val="en-US"/>
        </w:rPr>
        <w:t xml:space="preserve">In More, </w:t>
      </w:r>
      <w:r w:rsidRPr="006B66FF">
        <w:rPr>
          <w:i/>
          <w:lang w:val="en-US"/>
        </w:rPr>
        <w:t>Complete Works</w:t>
      </w:r>
      <w:r w:rsidRPr="006B66FF">
        <w:rPr>
          <w:lang w:val="en-US"/>
        </w:rPr>
        <w:t xml:space="preserve"> 5.1 (1969).</w:t>
      </w:r>
    </w:p>
    <w:p w14:paraId="24AB918A" w14:textId="77777777" w:rsidR="0071700C" w:rsidRPr="006B66FF" w:rsidRDefault="0071700C" w:rsidP="0071700C">
      <w:pPr>
        <w:pStyle w:val="nt"/>
        <w:spacing w:before="0" w:beforeAutospacing="0" w:after="0" w:afterAutospacing="0"/>
        <w:ind w:left="709" w:hanging="709"/>
        <w:jc w:val="both"/>
        <w:rPr>
          <w:sz w:val="28"/>
          <w:szCs w:val="28"/>
          <w:lang w:val="en-US"/>
        </w:rPr>
      </w:pPr>
      <w:r w:rsidRPr="006B66FF">
        <w:rPr>
          <w:sz w:val="28"/>
          <w:szCs w:val="28"/>
          <w:lang w:val="en-US"/>
        </w:rPr>
        <w:t xml:space="preserve">Henry VIII. </w:t>
      </w:r>
      <w:r w:rsidRPr="006B66FF">
        <w:rPr>
          <w:i/>
          <w:iCs/>
          <w:sz w:val="28"/>
          <w:lang w:val="en-US"/>
        </w:rPr>
        <w:t>Assertio septem sacrementorum adversus Martinum Lutherum</w:t>
      </w:r>
      <w:r w:rsidRPr="006B66FF">
        <w:rPr>
          <w:sz w:val="28"/>
          <w:lang w:val="en-US"/>
        </w:rPr>
        <w:t>. 1521. (Earned him the title of "Defender of the Faith" given by the Pope).</w:t>
      </w:r>
    </w:p>
    <w:p w14:paraId="64FB22FD" w14:textId="77777777" w:rsidR="00787744" w:rsidRPr="006B66FF" w:rsidRDefault="00787744">
      <w:pPr>
        <w:rPr>
          <w:lang w:val="en-US"/>
        </w:rPr>
      </w:pPr>
      <w:r w:rsidRPr="006B66FF">
        <w:rPr>
          <w:lang w:val="en-US"/>
        </w:rPr>
        <w:t xml:space="preserve">Maritain, Jacques.  </w:t>
      </w:r>
      <w:r w:rsidRPr="006B66FF">
        <w:rPr>
          <w:i/>
          <w:lang w:val="en-US"/>
        </w:rPr>
        <w:t>Trois Réformateurs: Luther, Descartes, Rousseau.</w:t>
      </w:r>
      <w:r w:rsidRPr="006B66FF">
        <w:rPr>
          <w:lang w:val="en-US"/>
        </w:rPr>
        <w:t xml:space="preserve">   1925.</w:t>
      </w:r>
    </w:p>
    <w:p w14:paraId="117A252C" w14:textId="77777777" w:rsidR="00787744" w:rsidRPr="00F71D40" w:rsidRDefault="00787744">
      <w:pPr>
        <w:ind w:right="10"/>
        <w:rPr>
          <w:lang w:val="es-ES"/>
        </w:rPr>
      </w:pPr>
      <w:r w:rsidRPr="006B66FF">
        <w:rPr>
          <w:lang w:val="en-US"/>
        </w:rPr>
        <w:t xml:space="preserve">Marius, Richard. </w:t>
      </w:r>
      <w:r w:rsidRPr="006B66FF">
        <w:rPr>
          <w:i/>
          <w:lang w:val="en-US"/>
        </w:rPr>
        <w:t xml:space="preserve">Martin Luther: The Christian between God and Death. </w:t>
      </w:r>
      <w:r w:rsidRPr="00F71D40">
        <w:rPr>
          <w:lang w:val="es-ES"/>
        </w:rPr>
        <w:t>Cambridge (MA): Harvard UP-Belknap Press, 1999.</w:t>
      </w:r>
    </w:p>
    <w:p w14:paraId="1D1FEA7D" w14:textId="3C06A04B" w:rsidR="00F71D40" w:rsidRPr="009B6B3B" w:rsidRDefault="00F71D40" w:rsidP="00F71D40">
      <w:pPr>
        <w:rPr>
          <w:szCs w:val="28"/>
        </w:rPr>
      </w:pPr>
      <w:r>
        <w:rPr>
          <w:szCs w:val="28"/>
        </w:rPr>
        <w:t>Moa, Pío.</w:t>
      </w:r>
      <w:r>
        <w:rPr>
          <w:szCs w:val="28"/>
        </w:rPr>
        <w:t xml:space="preserve"> </w:t>
      </w:r>
      <w:r w:rsidRPr="009B6B3B">
        <w:rPr>
          <w:szCs w:val="28"/>
        </w:rPr>
        <w:t>"</w:t>
      </w:r>
      <w:r>
        <w:rPr>
          <w:szCs w:val="28"/>
        </w:rPr>
        <w:t>35. Erasmo, Vives, Lutero e Ignacio de Loyola</w:t>
      </w:r>
      <w:r w:rsidRPr="009B6B3B">
        <w:rPr>
          <w:szCs w:val="28"/>
        </w:rPr>
        <w:t xml:space="preserve">." In Moa, </w:t>
      </w:r>
      <w:r w:rsidRPr="009B6B3B">
        <w:rPr>
          <w:i/>
          <w:szCs w:val="28"/>
        </w:rPr>
        <w:t>Nueva Historia</w:t>
      </w:r>
      <w:bookmarkStart w:id="2" w:name="_GoBack"/>
      <w:bookmarkEnd w:id="2"/>
      <w:r w:rsidRPr="009B6B3B">
        <w:rPr>
          <w:i/>
          <w:szCs w:val="28"/>
        </w:rPr>
        <w:t xml:space="preserve"> de Espa</w:t>
      </w:r>
      <w:r>
        <w:rPr>
          <w:i/>
          <w:szCs w:val="28"/>
        </w:rPr>
        <w:t>ña.</w:t>
      </w:r>
      <w:r>
        <w:rPr>
          <w:szCs w:val="28"/>
        </w:rPr>
        <w:t xml:space="preserve"> Madrid: La Esfera de los Libros, 2010. 395-406.*</w:t>
      </w:r>
    </w:p>
    <w:p w14:paraId="15F0B39F" w14:textId="77777777" w:rsidR="00787744" w:rsidRPr="006B66FF" w:rsidRDefault="00787744">
      <w:pPr>
        <w:rPr>
          <w:lang w:val="en-US"/>
        </w:rPr>
      </w:pPr>
      <w:r w:rsidRPr="00F71D40">
        <w:rPr>
          <w:lang w:val="es-ES"/>
        </w:rPr>
        <w:t xml:space="preserve">More, Thomas. </w:t>
      </w:r>
      <w:r w:rsidRPr="00F71D40">
        <w:rPr>
          <w:i/>
          <w:lang w:val="es-ES"/>
        </w:rPr>
        <w:t xml:space="preserve">Responsio ad Lutherum. </w:t>
      </w:r>
      <w:r w:rsidRPr="006B66FF">
        <w:rPr>
          <w:lang w:val="en-US"/>
        </w:rPr>
        <w:t xml:space="preserve">Ed. John M. Headley. Trans. Sister Scholastica Mandeville. In More. </w:t>
      </w:r>
      <w:r w:rsidRPr="006B66FF">
        <w:rPr>
          <w:i/>
          <w:lang w:val="en-US"/>
        </w:rPr>
        <w:t>Complete Works</w:t>
      </w:r>
      <w:r w:rsidRPr="006B66FF">
        <w:rPr>
          <w:lang w:val="en-US"/>
        </w:rPr>
        <w:t xml:space="preserve"> 5.1 (1969).</w:t>
      </w:r>
    </w:p>
    <w:p w14:paraId="4E279BCD" w14:textId="77777777" w:rsidR="00787744" w:rsidRPr="006B66FF" w:rsidRDefault="00787744">
      <w:pPr>
        <w:rPr>
          <w:lang w:val="en-US"/>
        </w:rPr>
      </w:pPr>
      <w:r w:rsidRPr="006B66FF">
        <w:rPr>
          <w:lang w:val="en-US"/>
        </w:rPr>
        <w:t xml:space="preserve">Nayhauss, H. Ch. (Graf von). "Luther (1483-1546)." In </w:t>
      </w:r>
      <w:r w:rsidRPr="006B66FF">
        <w:rPr>
          <w:i/>
          <w:lang w:val="en-US"/>
        </w:rPr>
        <w:t>A History of European Literature.</w:t>
      </w:r>
      <w:r w:rsidRPr="006B66FF">
        <w:rPr>
          <w:lang w:val="en-US"/>
        </w:rPr>
        <w:t xml:space="preserve"> Ed. Annick Benoit-Dusausoy and Guy Fontaine. London: Routledge, 2000. 192-96.*</w:t>
      </w:r>
    </w:p>
    <w:p w14:paraId="6090D46C" w14:textId="77777777" w:rsidR="00787744" w:rsidRDefault="00787744">
      <w:r w:rsidRPr="006B66FF">
        <w:rPr>
          <w:lang w:val="en-US"/>
        </w:rPr>
        <w:t xml:space="preserve">Otto, Rudolf. </w:t>
      </w:r>
      <w:r>
        <w:rPr>
          <w:i/>
        </w:rPr>
        <w:t>Das Heilige.</w:t>
      </w:r>
      <w:r>
        <w:t xml:space="preserve"> 1917.</w:t>
      </w:r>
    </w:p>
    <w:p w14:paraId="2F3221FB" w14:textId="77777777" w:rsidR="00787744" w:rsidRDefault="00787744">
      <w:r>
        <w:t xml:space="preserve">_____. </w:t>
      </w:r>
      <w:r>
        <w:rPr>
          <w:i/>
        </w:rPr>
        <w:t>Lo santo.</w:t>
      </w:r>
      <w:r>
        <w:t xml:space="preserve"> Trans. Fernando Vela. Introd. Manuel Fraijó. (Biblioteca Universal; Ensayo Contemporáneo). Barcelona: Círculo de Lectores, 2000.*</w:t>
      </w:r>
    </w:p>
    <w:p w14:paraId="314E5F7E" w14:textId="77777777" w:rsidR="00787744" w:rsidRPr="006B66FF" w:rsidRDefault="00787744">
      <w:pPr>
        <w:rPr>
          <w:lang w:val="en-US"/>
        </w:rPr>
      </w:pPr>
      <w:r w:rsidRPr="006B66FF">
        <w:rPr>
          <w:lang w:val="en-US"/>
        </w:rPr>
        <w:t xml:space="preserve">Singer, Irving. </w:t>
      </w:r>
      <w:r w:rsidRPr="006B66FF">
        <w:rPr>
          <w:i/>
          <w:lang w:val="en-US"/>
        </w:rPr>
        <w:t>The Nature of Love: Plato to Luther.</w:t>
      </w:r>
      <w:r w:rsidRPr="006B66FF">
        <w:rPr>
          <w:lang w:val="en-US"/>
        </w:rPr>
        <w:t xml:space="preserve">  New York: Random House, 1966.</w:t>
      </w:r>
    </w:p>
    <w:p w14:paraId="26B23F4A" w14:textId="77777777" w:rsidR="00201834" w:rsidRPr="002C48E6" w:rsidRDefault="00201834" w:rsidP="00201834">
      <w:pPr>
        <w:ind w:left="709" w:hanging="709"/>
        <w:rPr>
          <w:color w:val="000000"/>
          <w:szCs w:val="28"/>
          <w:lang w:val="en-US"/>
        </w:rPr>
      </w:pPr>
      <w:r w:rsidRPr="006B66FF">
        <w:rPr>
          <w:szCs w:val="28"/>
          <w:lang w:val="en-US" w:eastAsia="en-US"/>
        </w:rPr>
        <w:t xml:space="preserve">Zachman, Randall C. </w:t>
      </w:r>
      <w:r w:rsidRPr="006B66FF">
        <w:rPr>
          <w:i/>
          <w:iCs/>
          <w:szCs w:val="28"/>
          <w:lang w:val="en-US" w:eastAsia="en-US"/>
        </w:rPr>
        <w:t>The Assurance of Faith: Conscience in the Theology of Martin Luther and John Calvin</w:t>
      </w:r>
      <w:r w:rsidRPr="006B66FF">
        <w:rPr>
          <w:szCs w:val="28"/>
          <w:lang w:val="en-US" w:eastAsia="en-US"/>
        </w:rPr>
        <w:t>. Minneapolis: Augusburg Fortress Press, 1993.</w:t>
      </w:r>
    </w:p>
    <w:p w14:paraId="1F32BD8C" w14:textId="77777777" w:rsidR="00787744" w:rsidRPr="006B66FF" w:rsidRDefault="00787744">
      <w:pPr>
        <w:rPr>
          <w:i/>
          <w:lang w:val="en-US"/>
        </w:rPr>
      </w:pPr>
    </w:p>
    <w:p w14:paraId="789E5828" w14:textId="77777777" w:rsidR="00201834" w:rsidRPr="006B66FF" w:rsidRDefault="00201834">
      <w:pPr>
        <w:rPr>
          <w:i/>
          <w:lang w:val="en-US"/>
        </w:rPr>
      </w:pPr>
    </w:p>
    <w:p w14:paraId="6DA8EE7D" w14:textId="77777777" w:rsidR="00201834" w:rsidRPr="006B66FF" w:rsidRDefault="00201834">
      <w:pPr>
        <w:rPr>
          <w:i/>
          <w:lang w:val="en-US"/>
        </w:rPr>
      </w:pPr>
    </w:p>
    <w:p w14:paraId="04D22A46" w14:textId="77777777" w:rsidR="00787744" w:rsidRPr="006B66FF" w:rsidRDefault="00787744">
      <w:pPr>
        <w:rPr>
          <w:i/>
          <w:lang w:val="en-US"/>
        </w:rPr>
      </w:pPr>
    </w:p>
    <w:p w14:paraId="0DAC7276" w14:textId="77777777" w:rsidR="00787744" w:rsidRPr="006B66FF" w:rsidRDefault="00B42B97" w:rsidP="00B42B97">
      <w:pPr>
        <w:tabs>
          <w:tab w:val="left" w:pos="2467"/>
        </w:tabs>
        <w:rPr>
          <w:lang w:val="en-US"/>
        </w:rPr>
      </w:pPr>
      <w:r w:rsidRPr="006B66FF">
        <w:rPr>
          <w:lang w:val="en-US"/>
        </w:rPr>
        <w:t>Internet resources</w:t>
      </w:r>
      <w:r w:rsidRPr="006B66FF">
        <w:rPr>
          <w:lang w:val="en-US"/>
        </w:rPr>
        <w:tab/>
      </w:r>
      <w:r w:rsidRPr="006B66FF">
        <w:rPr>
          <w:lang w:val="en-US"/>
        </w:rPr>
        <w:tab/>
      </w:r>
    </w:p>
    <w:p w14:paraId="2BAFC0BB" w14:textId="77777777" w:rsidR="00B42B97" w:rsidRPr="006B66FF" w:rsidRDefault="00B42B97" w:rsidP="00B42B97">
      <w:pPr>
        <w:tabs>
          <w:tab w:val="left" w:pos="2467"/>
        </w:tabs>
        <w:rPr>
          <w:lang w:val="en-US"/>
        </w:rPr>
      </w:pPr>
    </w:p>
    <w:p w14:paraId="108191B0" w14:textId="77777777" w:rsidR="00B42B97" w:rsidRPr="006B66FF" w:rsidRDefault="00B42B97" w:rsidP="00B42B97">
      <w:pPr>
        <w:rPr>
          <w:lang w:val="en-US"/>
        </w:rPr>
      </w:pPr>
      <w:r w:rsidRPr="006B66FF">
        <w:rPr>
          <w:lang w:val="en-US"/>
        </w:rPr>
        <w:t xml:space="preserve">"Lutheranism." </w:t>
      </w:r>
      <w:r w:rsidRPr="006B66FF">
        <w:rPr>
          <w:i/>
          <w:lang w:val="en-US"/>
        </w:rPr>
        <w:t>Wikipedia: The Free Encyclopedia.*</w:t>
      </w:r>
    </w:p>
    <w:p w14:paraId="55BED8EA" w14:textId="77777777" w:rsidR="00B42B97" w:rsidRPr="006B66FF" w:rsidRDefault="00B42B97" w:rsidP="00B42B97">
      <w:pPr>
        <w:rPr>
          <w:lang w:val="en-US"/>
        </w:rPr>
      </w:pPr>
      <w:r w:rsidRPr="006B66FF">
        <w:rPr>
          <w:lang w:val="en-US"/>
        </w:rPr>
        <w:tab/>
      </w:r>
      <w:hyperlink r:id="rId5" w:history="1">
        <w:r w:rsidRPr="006B66FF">
          <w:rPr>
            <w:rStyle w:val="Hipervnculo"/>
            <w:lang w:val="en-US"/>
          </w:rPr>
          <w:t>https://en.wikipedia.org/wiki/Lutheranism</w:t>
        </w:r>
      </w:hyperlink>
    </w:p>
    <w:p w14:paraId="159469E5" w14:textId="77777777" w:rsidR="00B42B97" w:rsidRPr="006B66FF" w:rsidRDefault="00B42B97" w:rsidP="00B42B97">
      <w:pPr>
        <w:rPr>
          <w:lang w:val="en-US"/>
        </w:rPr>
      </w:pPr>
      <w:r w:rsidRPr="006B66FF">
        <w:rPr>
          <w:lang w:val="en-US"/>
        </w:rPr>
        <w:tab/>
        <w:t>2016</w:t>
      </w:r>
    </w:p>
    <w:p w14:paraId="79AF2458" w14:textId="77777777" w:rsidR="00B42B97" w:rsidRPr="006B66FF" w:rsidRDefault="00B42B97" w:rsidP="00B42B97">
      <w:pPr>
        <w:tabs>
          <w:tab w:val="left" w:pos="2467"/>
        </w:tabs>
        <w:rPr>
          <w:lang w:val="en-US"/>
        </w:rPr>
      </w:pPr>
    </w:p>
    <w:p w14:paraId="4F123FF9" w14:textId="77777777" w:rsidR="00787744" w:rsidRPr="006B66FF" w:rsidRDefault="00787744">
      <w:pPr>
        <w:rPr>
          <w:lang w:val="en-US"/>
        </w:rPr>
      </w:pPr>
    </w:p>
    <w:p w14:paraId="0A2D24FA" w14:textId="77777777" w:rsidR="00787744" w:rsidRPr="006B66FF" w:rsidRDefault="00787744">
      <w:pPr>
        <w:rPr>
          <w:lang w:val="en-US"/>
        </w:rPr>
      </w:pPr>
      <w:r w:rsidRPr="006B66FF">
        <w:rPr>
          <w:lang w:val="en-US"/>
        </w:rPr>
        <w:t>Literature</w:t>
      </w:r>
    </w:p>
    <w:p w14:paraId="00F0456B" w14:textId="77777777" w:rsidR="00787744" w:rsidRPr="006B66FF" w:rsidRDefault="00787744">
      <w:pPr>
        <w:rPr>
          <w:b/>
          <w:lang w:val="en-US"/>
        </w:rPr>
      </w:pPr>
    </w:p>
    <w:p w14:paraId="1CA3CEFF" w14:textId="77777777" w:rsidR="00702BF5" w:rsidRPr="006B66FF" w:rsidRDefault="00702BF5">
      <w:pPr>
        <w:rPr>
          <w:b/>
          <w:lang w:val="en-US"/>
        </w:rPr>
      </w:pPr>
    </w:p>
    <w:p w14:paraId="5348DE29" w14:textId="77777777" w:rsidR="00787744" w:rsidRDefault="00787744">
      <w:pPr>
        <w:tabs>
          <w:tab w:val="left" w:pos="8220"/>
        </w:tabs>
      </w:pPr>
      <w:r w:rsidRPr="006B66FF">
        <w:rPr>
          <w:lang w:val="en-US"/>
        </w:rPr>
        <w:t xml:space="preserve">Osborne, John. </w:t>
      </w:r>
      <w:r w:rsidRPr="006B66FF">
        <w:rPr>
          <w:i/>
          <w:lang w:val="en-US"/>
        </w:rPr>
        <w:t>Luther.</w:t>
      </w:r>
      <w:r w:rsidRPr="006B66FF">
        <w:rPr>
          <w:lang w:val="en-US"/>
        </w:rPr>
        <w:t xml:space="preserve"> Drama. </w:t>
      </w:r>
      <w:r>
        <w:t>1961.</w:t>
      </w:r>
    </w:p>
    <w:p w14:paraId="2D7FA1DA" w14:textId="77777777" w:rsidR="00702BF5" w:rsidRPr="00826241" w:rsidRDefault="00702BF5" w:rsidP="00702BF5">
      <w:r>
        <w:t xml:space="preserve">Vidal, César. </w:t>
      </w:r>
      <w:r>
        <w:rPr>
          <w:i/>
        </w:rPr>
        <w:t>El caso Lutero.</w:t>
      </w:r>
      <w:r>
        <w:t xml:space="preserve"> (Premio Finis Terrae).</w:t>
      </w:r>
    </w:p>
    <w:p w14:paraId="1470E6FD" w14:textId="77777777" w:rsidR="00787744" w:rsidRDefault="00787744"/>
    <w:sectPr w:rsidR="00787744" w:rsidSect="001931DF">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F75"/>
    <w:rsid w:val="000236BA"/>
    <w:rsid w:val="000A4DF7"/>
    <w:rsid w:val="001931DF"/>
    <w:rsid w:val="00201834"/>
    <w:rsid w:val="005B62AB"/>
    <w:rsid w:val="006B66FF"/>
    <w:rsid w:val="00702BF5"/>
    <w:rsid w:val="0071700C"/>
    <w:rsid w:val="00787744"/>
    <w:rsid w:val="009609C6"/>
    <w:rsid w:val="009676A9"/>
    <w:rsid w:val="00A43BA8"/>
    <w:rsid w:val="00B26479"/>
    <w:rsid w:val="00B42B97"/>
    <w:rsid w:val="00B56AA8"/>
    <w:rsid w:val="00E31F75"/>
    <w:rsid w:val="00F71D4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17B786A"/>
  <w14:defaultImageDpi w14:val="300"/>
  <w15:docId w15:val="{4B984137-117B-E04B-AD85-02D75B8A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9" w:hanging="709"/>
    </w:pPr>
    <w:rPr>
      <w:sz w:val="24"/>
    </w:rPr>
  </w:style>
  <w:style w:type="character" w:styleId="Hipervnculo">
    <w:name w:val="Hyperlink"/>
    <w:rPr>
      <w:color w:val="0000FF"/>
      <w:u w:val="single"/>
    </w:rPr>
  </w:style>
  <w:style w:type="paragraph" w:customStyle="1" w:styleId="nt">
    <w:name w:val="nt"/>
    <w:basedOn w:val="Normal"/>
    <w:rsid w:val="0071700C"/>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Lutheranism"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810</Words>
  <Characters>4455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Universidad de Zaragoza</Company>
  <LinksUpToDate>false</LinksUpToDate>
  <CharactersWithSpaces>5255</CharactersWithSpaces>
  <SharedDoc>false</SharedDoc>
  <HLinks>
    <vt:vector size="12" baseType="variant">
      <vt:variant>
        <vt:i4>6226028</vt:i4>
      </vt:variant>
      <vt:variant>
        <vt:i4>3</vt:i4>
      </vt:variant>
      <vt:variant>
        <vt:i4>0</vt:i4>
      </vt:variant>
      <vt:variant>
        <vt:i4>5</vt:i4>
      </vt:variant>
      <vt:variant>
        <vt:lpwstr>https://en.wikipedia.org/wiki/Lutheranism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cp:revision>
  <dcterms:created xsi:type="dcterms:W3CDTF">2017-08-16T04:06:00Z</dcterms:created>
  <dcterms:modified xsi:type="dcterms:W3CDTF">2021-10-11T05:55:00Z</dcterms:modified>
</cp:coreProperties>
</file>