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2D" w:rsidRPr="002C48E6" w:rsidRDefault="0063432D" w:rsidP="0063432D">
      <w:pPr>
        <w:tabs>
          <w:tab w:val="left" w:pos="2552"/>
        </w:tabs>
        <w:jc w:val="center"/>
        <w:rPr>
          <w:sz w:val="24"/>
        </w:rPr>
      </w:pPr>
      <w:r>
        <w:rPr>
          <w:sz w:val="20"/>
        </w:rPr>
        <w:t xml:space="preserve">    </w:t>
      </w:r>
      <w:bookmarkStart w:id="0" w:name="OLE_LINK3"/>
      <w:bookmarkStart w:id="1" w:name="OLE_LINK4"/>
      <w:r w:rsidRPr="002C48E6">
        <w:rPr>
          <w:sz w:val="20"/>
        </w:rPr>
        <w:t>from</w:t>
      </w:r>
    </w:p>
    <w:p w:rsidR="0063432D" w:rsidRPr="002C48E6" w:rsidRDefault="0063432D" w:rsidP="0063432D">
      <w:pPr>
        <w:jc w:val="center"/>
        <w:rPr>
          <w:smallCaps/>
          <w:sz w:val="24"/>
        </w:rPr>
      </w:pPr>
      <w:r w:rsidRPr="002C48E6">
        <w:rPr>
          <w:smallCaps/>
          <w:sz w:val="24"/>
        </w:rPr>
        <w:t>A Bibliography of Literary Theory, Criticism and Philology</w:t>
      </w:r>
    </w:p>
    <w:p w:rsidR="0063432D" w:rsidRPr="002C48E6" w:rsidRDefault="0063432D" w:rsidP="0063432D">
      <w:pPr>
        <w:ind w:right="-1"/>
        <w:jc w:val="center"/>
        <w:rPr>
          <w:smallCaps/>
          <w:sz w:val="24"/>
        </w:rPr>
      </w:pPr>
      <w:hyperlink r:id="rId5" w:history="1">
        <w:r w:rsidRPr="002C48E6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63432D" w:rsidRPr="002C48E6" w:rsidRDefault="0063432D" w:rsidP="0063432D">
      <w:pPr>
        <w:ind w:right="-1"/>
        <w:jc w:val="center"/>
        <w:rPr>
          <w:sz w:val="24"/>
        </w:rPr>
      </w:pPr>
      <w:r w:rsidRPr="002C48E6">
        <w:rPr>
          <w:sz w:val="24"/>
        </w:rPr>
        <w:t xml:space="preserve">by José Ángel </w:t>
      </w:r>
      <w:r w:rsidRPr="002C48E6">
        <w:rPr>
          <w:smallCaps/>
          <w:sz w:val="24"/>
        </w:rPr>
        <w:t>García Landa</w:t>
      </w:r>
    </w:p>
    <w:p w:rsidR="0063432D" w:rsidRPr="002C48E6" w:rsidRDefault="0063432D" w:rsidP="0063432D">
      <w:pPr>
        <w:ind w:right="-1"/>
        <w:jc w:val="center"/>
        <w:rPr>
          <w:sz w:val="24"/>
        </w:rPr>
      </w:pPr>
      <w:r w:rsidRPr="002C48E6">
        <w:rPr>
          <w:sz w:val="24"/>
        </w:rPr>
        <w:t>(University of Zaragoza, Spain)</w:t>
      </w:r>
    </w:p>
    <w:bookmarkEnd w:id="0"/>
    <w:bookmarkEnd w:id="1"/>
    <w:p w:rsidR="0063432D" w:rsidRDefault="0063432D" w:rsidP="0063432D">
      <w:pPr>
        <w:ind w:left="0" w:firstLine="0"/>
        <w:jc w:val="center"/>
        <w:rPr>
          <w:lang w:eastAsia="en-US"/>
        </w:rPr>
      </w:pPr>
    </w:p>
    <w:p w:rsidR="0063432D" w:rsidRDefault="0063432D" w:rsidP="0063432D">
      <w:pPr>
        <w:ind w:left="0" w:firstLine="0"/>
        <w:jc w:val="center"/>
        <w:rPr>
          <w:lang w:eastAsia="en-US"/>
        </w:rPr>
      </w:pPr>
    </w:p>
    <w:p w:rsidR="00984A1E" w:rsidRDefault="0063432D">
      <w:pPr>
        <w:pStyle w:val="Heading1"/>
      </w:pPr>
      <w:r>
        <w:t>Realist and Naturalist criticism</w:t>
      </w:r>
    </w:p>
    <w:p w:rsidR="00984A1E" w:rsidRDefault="0063432D"/>
    <w:p w:rsidR="00984A1E" w:rsidRDefault="0063432D"/>
    <w:p w:rsidR="00984A1E" w:rsidRDefault="0063432D">
      <w:pPr>
        <w:rPr>
          <w:b/>
        </w:rPr>
      </w:pPr>
      <w:r>
        <w:rPr>
          <w:b/>
        </w:rPr>
        <w:t>English</w:t>
      </w:r>
    </w:p>
    <w:p w:rsidR="00984A1E" w:rsidRDefault="0063432D">
      <w:pPr>
        <w:rPr>
          <w:b/>
        </w:rPr>
      </w:pPr>
    </w:p>
    <w:p w:rsidR="00984A1E" w:rsidRDefault="0063432D">
      <w:r>
        <w:t>Conrad, Joseph. See English authors.</w:t>
      </w:r>
    </w:p>
    <w:p w:rsidR="00984A1E" w:rsidRDefault="0063432D">
      <w:pPr>
        <w:ind w:left="720" w:hanging="720"/>
      </w:pPr>
      <w:r>
        <w:t xml:space="preserve">Eliot, George. See English authors. </w:t>
      </w:r>
    </w:p>
    <w:p w:rsidR="00984A1E" w:rsidRDefault="0063432D">
      <w:pPr>
        <w:ind w:left="720" w:hanging="720"/>
      </w:pPr>
      <w:r>
        <w:t>Garland, Hamlin. (1860-1940). "</w:t>
      </w:r>
      <w:r>
        <w:t>Stephen Crane: A Soldier of Fo</w:t>
      </w:r>
      <w:r>
        <w:t>rtune."</w:t>
      </w:r>
      <w:r>
        <w:t xml:space="preserve"> </w:t>
      </w:r>
      <w:r>
        <w:rPr>
          <w:i/>
        </w:rPr>
        <w:t>Saturday Evening Post</w:t>
      </w:r>
      <w:r>
        <w:t xml:space="preserve"> 173 (28 July 1900): 16-17; </w:t>
      </w:r>
      <w:r>
        <w:rPr>
          <w:i/>
        </w:rPr>
        <w:t>Book-Lover</w:t>
      </w:r>
      <w:r>
        <w:t xml:space="preserve"> II (Autumn 1900): 6-7.</w:t>
      </w:r>
    </w:p>
    <w:p w:rsidR="00984A1E" w:rsidRDefault="0063432D">
      <w:r>
        <w:t>_____</w:t>
      </w:r>
      <w:r>
        <w:t xml:space="preserve">. </w:t>
      </w:r>
      <w:r>
        <w:rPr>
          <w:i/>
        </w:rPr>
        <w:t>Crumbling Idols: Twelve Essays on Art and Literature.</w:t>
      </w:r>
      <w:r>
        <w:t xml:space="preserve"> Chicago, 1894. </w:t>
      </w:r>
    </w:p>
    <w:p w:rsidR="00984A1E" w:rsidRDefault="0063432D">
      <w:r>
        <w:t>_____</w:t>
      </w:r>
      <w:r>
        <w:t xml:space="preserve">. </w:t>
      </w:r>
      <w:r>
        <w:rPr>
          <w:i/>
        </w:rPr>
        <w:t>Crumbling Idols.</w:t>
      </w:r>
      <w:r>
        <w:t xml:space="preserve"> 1908.</w:t>
      </w:r>
    </w:p>
    <w:p w:rsidR="00984A1E" w:rsidRDefault="0063432D">
      <w:bookmarkStart w:id="2" w:name="_GoBack"/>
      <w:r>
        <w:t>_____</w:t>
      </w:r>
      <w:bookmarkEnd w:id="2"/>
      <w:r>
        <w:t xml:space="preserve">. </w:t>
      </w:r>
      <w:r>
        <w:rPr>
          <w:i/>
        </w:rPr>
        <w:t>Crumbling Idols: Twelve Essays on Art and Literatur</w:t>
      </w:r>
      <w:r>
        <w:rPr>
          <w:i/>
        </w:rPr>
        <w:t xml:space="preserve">e. </w:t>
      </w:r>
      <w:r>
        <w:t xml:space="preserve">Gainesville (FL): Scholar’s Facsimiles and Reprints, 1952. </w:t>
      </w:r>
    </w:p>
    <w:p w:rsidR="00984A1E" w:rsidRDefault="0063432D">
      <w:pPr>
        <w:ind w:left="720" w:hanging="720"/>
      </w:pPr>
      <w:r>
        <w:t>_____</w:t>
      </w:r>
      <w:r>
        <w:t>. "</w:t>
      </w:r>
      <w:r>
        <w:t>Stephen Crane as I Knew Him."</w:t>
      </w:r>
      <w:r>
        <w:t xml:space="preserve"> </w:t>
      </w:r>
      <w:r>
        <w:rPr>
          <w:i/>
        </w:rPr>
        <w:t>Yale Review</w:t>
      </w:r>
      <w:r>
        <w:t xml:space="preserve"> 3 (April 1914): 494-506.</w:t>
      </w:r>
    </w:p>
    <w:p w:rsidR="00984A1E" w:rsidRDefault="0063432D">
      <w:pPr>
        <w:ind w:left="720" w:hanging="720"/>
      </w:pPr>
      <w:r>
        <w:t>_____</w:t>
      </w:r>
      <w:r>
        <w:t>. "</w:t>
      </w:r>
      <w:r>
        <w:t>Roadside Meetings of a Literary Nomad."</w:t>
      </w:r>
      <w:r>
        <w:t xml:space="preserve"> </w:t>
      </w:r>
      <w:r>
        <w:rPr>
          <w:i/>
        </w:rPr>
        <w:t>Bookman</w:t>
      </w:r>
      <w:r>
        <w:t xml:space="preserve"> 70 (January 1930): 189-206.</w:t>
      </w:r>
    </w:p>
    <w:p w:rsidR="00984A1E" w:rsidRDefault="0063432D">
      <w:pPr>
        <w:ind w:left="720" w:hanging="720"/>
      </w:pPr>
      <w:r>
        <w:t>_____</w:t>
      </w:r>
      <w:r>
        <w:t xml:space="preserve">. </w:t>
      </w:r>
      <w:r>
        <w:rPr>
          <w:i/>
        </w:rPr>
        <w:t xml:space="preserve">Roadside Meeings. </w:t>
      </w:r>
      <w:r>
        <w:t>New York,</w:t>
      </w:r>
      <w:r>
        <w:t xml:space="preserve"> 1930. (On Crane, 189-206).</w:t>
      </w:r>
    </w:p>
    <w:p w:rsidR="00984A1E" w:rsidRDefault="0063432D">
      <w:r>
        <w:t>_____</w:t>
      </w:r>
      <w:r>
        <w:t xml:space="preserve">. </w:t>
      </w:r>
      <w:r>
        <w:rPr>
          <w:i/>
        </w:rPr>
        <w:t xml:space="preserve">A Spoil of Office. </w:t>
      </w:r>
    </w:p>
    <w:p w:rsidR="00984A1E" w:rsidRDefault="0063432D">
      <w:r>
        <w:t>Garland, Hamlin, T. E. Allen and B. O. Flower. "</w:t>
      </w:r>
      <w:r>
        <w:t>Report of Dark Sèance, with a Non-Professional Psychic, for Voices and the Movement of Objects Without Contact."</w:t>
      </w:r>
      <w:r>
        <w:t xml:space="preserve"> </w:t>
      </w:r>
      <w:r>
        <w:rPr>
          <w:i/>
        </w:rPr>
        <w:t>Psychical Review</w:t>
      </w:r>
      <w:r>
        <w:t xml:space="preserve"> 11 (Nov. 1893-Feb. 1894</w:t>
      </w:r>
      <w:r>
        <w:t>): 152-77.</w:t>
      </w:r>
    </w:p>
    <w:p w:rsidR="00984A1E" w:rsidRDefault="0063432D">
      <w:r>
        <w:t>Howells, William Dean. See English authors.</w:t>
      </w:r>
    </w:p>
    <w:p w:rsidR="00984A1E" w:rsidRDefault="0063432D">
      <w:r>
        <w:t>James, Henry. See English authors.</w:t>
      </w:r>
    </w:p>
    <w:p w:rsidR="00984A1E" w:rsidRDefault="0063432D">
      <w:r>
        <w:t xml:space="preserve">Lee, Vernon. See English authors. </w:t>
      </w:r>
    </w:p>
    <w:p w:rsidR="00984A1E" w:rsidRDefault="0063432D">
      <w:r>
        <w:t xml:space="preserve">Lewes, George Henry. See English authors. </w:t>
      </w:r>
    </w:p>
    <w:p w:rsidR="00984A1E" w:rsidRDefault="0063432D">
      <w:r>
        <w:t xml:space="preserve">Lytton, Edward Bulwer. See English authors. </w:t>
      </w:r>
    </w:p>
    <w:p w:rsidR="00984A1E" w:rsidRDefault="0063432D">
      <w:r>
        <w:t xml:space="preserve">Moir, George. </w:t>
      </w:r>
      <w:r>
        <w:rPr>
          <w:i/>
        </w:rPr>
        <w:t>Treatises on Poetry, Modern R</w:t>
      </w:r>
      <w:r>
        <w:rPr>
          <w:i/>
        </w:rPr>
        <w:t xml:space="preserve">omance, and Rhetoric: Being the Articles on Those Heads, Contributed to the Encyclopaedia Britannica, Seventh Edition. </w:t>
      </w:r>
      <w:r>
        <w:t>1839.</w:t>
      </w:r>
    </w:p>
    <w:p w:rsidR="00984A1E" w:rsidRDefault="0063432D">
      <w:r>
        <w:t>_____</w:t>
      </w:r>
      <w:r>
        <w:t>. "</w:t>
      </w:r>
      <w:r>
        <w:t>Modern Romance and Novel."</w:t>
      </w:r>
      <w:r>
        <w:t xml:space="preserve"> 1842. Extract. In </w:t>
      </w:r>
      <w:r>
        <w:rPr>
          <w:i/>
        </w:rPr>
        <w:t>Victorian Criticism of the Novel.</w:t>
      </w:r>
      <w:r>
        <w:t xml:space="preserve"> Ed. Edwin M. Eigner and George J. Worth. Cam</w:t>
      </w:r>
      <w:r>
        <w:t>bridge: Cambridge UP, 1985. 39-57.*</w:t>
      </w:r>
    </w:p>
    <w:p w:rsidR="00984A1E" w:rsidRDefault="0063432D">
      <w:r>
        <w:lastRenderedPageBreak/>
        <w:t xml:space="preserve">Norris, Frank. See English authors. </w:t>
      </w:r>
    </w:p>
    <w:p w:rsidR="00984A1E" w:rsidRDefault="0063432D">
      <w:r>
        <w:t xml:space="preserve">Peacock, Thomas Love. See English authors. </w:t>
      </w:r>
    </w:p>
    <w:p w:rsidR="00984A1E" w:rsidRDefault="0063432D">
      <w:r>
        <w:t>Stephen, James Fitzjames (Sir). (1829-1894). "</w:t>
      </w:r>
      <w:r>
        <w:t>The Relation of Novels to Life."</w:t>
      </w:r>
      <w:r>
        <w:t xml:space="preserve"> In </w:t>
      </w:r>
      <w:r>
        <w:rPr>
          <w:i/>
        </w:rPr>
        <w:t>Cambridge Essays Contributed by Members of the University</w:t>
      </w:r>
      <w:r>
        <w:rPr>
          <w:i/>
        </w:rPr>
        <w:t>.</w:t>
      </w:r>
      <w:r>
        <w:t xml:space="preserve"> London: John W. Parker and Son, 1855. (Novel; Realism; Characterisation; Morality; Robinson Crusoe; Defoe Daniel)</w:t>
      </w:r>
    </w:p>
    <w:p w:rsidR="00984A1E" w:rsidRDefault="0063432D">
      <w:r>
        <w:t>_____</w:t>
      </w:r>
      <w:r>
        <w:t>. "</w:t>
      </w:r>
      <w:r>
        <w:t>The Relation of Novels to Life."</w:t>
      </w:r>
      <w:r>
        <w:t xml:space="preserve"> 1855. Extract. In </w:t>
      </w:r>
      <w:r>
        <w:rPr>
          <w:i/>
        </w:rPr>
        <w:t>Victorian Criticism of the Novel.</w:t>
      </w:r>
      <w:r>
        <w:t xml:space="preserve"> Ed. Edwin M. Eigner and George J. Worth. Cambri</w:t>
      </w:r>
      <w:r>
        <w:t>dge: Cambridge UP, 1985. 93-118.*</w:t>
      </w:r>
    </w:p>
    <w:p w:rsidR="00984A1E" w:rsidRDefault="0063432D">
      <w:r>
        <w:t>_____</w:t>
      </w:r>
      <w:r>
        <w:t>. "</w:t>
      </w:r>
      <w:r>
        <w:t xml:space="preserve">Light Literature and </w:t>
      </w:r>
      <w:r>
        <w:rPr>
          <w:i/>
        </w:rPr>
        <w:t>The Saturday Review."</w:t>
      </w:r>
      <w:r>
        <w:t xml:space="preserve"> </w:t>
      </w:r>
      <w:r>
        <w:rPr>
          <w:i/>
        </w:rPr>
        <w:t>The Saturday Review</w:t>
      </w:r>
      <w:r>
        <w:t xml:space="preserve"> (1857) (Novel; Criticism; Society; Dickens) </w:t>
      </w:r>
    </w:p>
    <w:p w:rsidR="00984A1E" w:rsidRDefault="0063432D">
      <w:r>
        <w:t>_____</w:t>
      </w:r>
      <w:r>
        <w:t xml:space="preserve">. </w:t>
      </w:r>
      <w:r>
        <w:rPr>
          <w:i/>
        </w:rPr>
        <w:t>"</w:t>
      </w:r>
      <w:r>
        <w:rPr>
          <w:i/>
        </w:rPr>
        <w:t>Little Dorrit."</w:t>
      </w:r>
      <w:r>
        <w:t xml:space="preserve"> </w:t>
      </w:r>
      <w:r>
        <w:rPr>
          <w:i/>
        </w:rPr>
        <w:t>The Saturday Review</w:t>
      </w:r>
      <w:r>
        <w:t xml:space="preserve"> (1857) (Dickens, Plot; Characterisation; Society; Morality) </w:t>
      </w:r>
    </w:p>
    <w:p w:rsidR="00984A1E" w:rsidRDefault="0063432D">
      <w:r>
        <w:t>_____</w:t>
      </w:r>
      <w:r>
        <w:t xml:space="preserve">. </w:t>
      </w:r>
      <w:r>
        <w:rPr>
          <w:i/>
        </w:rPr>
        <w:t>"</w:t>
      </w:r>
      <w:r>
        <w:rPr>
          <w:i/>
        </w:rPr>
        <w:t>Madame Bovary."</w:t>
      </w:r>
      <w:r>
        <w:t xml:space="preserve"> </w:t>
      </w:r>
      <w:r>
        <w:rPr>
          <w:i/>
        </w:rPr>
        <w:t>The Saturday Review</w:t>
      </w:r>
      <w:r>
        <w:t xml:space="preserve"> (1857) (Flaubert; Realism; Novel; Morality; Women and literature) </w:t>
      </w:r>
    </w:p>
    <w:p w:rsidR="00984A1E" w:rsidRDefault="0063432D">
      <w:r>
        <w:t>_____</w:t>
      </w:r>
      <w:r>
        <w:t>."</w:t>
      </w:r>
      <w:r>
        <w:t>Novels and Novelists."</w:t>
      </w:r>
      <w:r>
        <w:t xml:space="preserve"> </w:t>
      </w:r>
      <w:r>
        <w:rPr>
          <w:i/>
        </w:rPr>
        <w:t>The Saturday Review</w:t>
      </w:r>
      <w:r>
        <w:t xml:space="preserve"> (1858) (Flaubert, </w:t>
      </w:r>
      <w:r>
        <w:rPr>
          <w:i/>
        </w:rPr>
        <w:t>Madame Bovary;</w:t>
      </w:r>
      <w:r>
        <w:t xml:space="preserve"> Realism; Novel; Dickens) </w:t>
      </w:r>
    </w:p>
    <w:p w:rsidR="00984A1E" w:rsidRDefault="0063432D">
      <w:r>
        <w:t>_____</w:t>
      </w:r>
      <w:r>
        <w:t xml:space="preserve">. </w:t>
      </w:r>
      <w:r>
        <w:rPr>
          <w:i/>
        </w:rPr>
        <w:t>Essays by a Barrister.</w:t>
      </w:r>
      <w:r>
        <w:t xml:space="preserve"> 1862.</w:t>
      </w:r>
    </w:p>
    <w:p w:rsidR="00984A1E" w:rsidRDefault="0063432D">
      <w:r>
        <w:t>_____</w:t>
      </w:r>
      <w:r>
        <w:t xml:space="preserve">. </w:t>
      </w:r>
      <w:r>
        <w:rPr>
          <w:i/>
        </w:rPr>
        <w:t>Horae Sabbaticae.</w:t>
      </w:r>
      <w:r>
        <w:t xml:space="preserve"> 1892.</w:t>
      </w:r>
    </w:p>
    <w:p w:rsidR="00984A1E" w:rsidRDefault="0063432D">
      <w:r>
        <w:t>Thackeray, William Makepeace. See English authors.</w:t>
      </w:r>
    </w:p>
    <w:p w:rsidR="00984A1E" w:rsidRDefault="0063432D">
      <w:r>
        <w:t xml:space="preserve">Wells, H. G. See English authors. </w:t>
      </w:r>
    </w:p>
    <w:p w:rsidR="00984A1E" w:rsidRDefault="0063432D"/>
    <w:p w:rsidR="00984A1E" w:rsidRDefault="0063432D"/>
    <w:p w:rsidR="00984A1E" w:rsidRDefault="0063432D"/>
    <w:p w:rsidR="00984A1E" w:rsidRDefault="0063432D"/>
    <w:p w:rsidR="00984A1E" w:rsidRDefault="0063432D"/>
    <w:p w:rsidR="00984A1E" w:rsidRDefault="0063432D">
      <w:pPr>
        <w:rPr>
          <w:b/>
        </w:rPr>
      </w:pPr>
      <w:r>
        <w:rPr>
          <w:b/>
        </w:rPr>
        <w:t>French</w:t>
      </w:r>
    </w:p>
    <w:p w:rsidR="00984A1E" w:rsidRDefault="0063432D">
      <w:pPr>
        <w:rPr>
          <w:b/>
        </w:rPr>
      </w:pPr>
    </w:p>
    <w:p w:rsidR="00984A1E" w:rsidRDefault="0063432D">
      <w:r>
        <w:t xml:space="preserve">Balzac, Honoré de. See French authors. </w:t>
      </w:r>
    </w:p>
    <w:p w:rsidR="00984A1E" w:rsidRDefault="0063432D">
      <w:r>
        <w:t>Bourget, Paul. See French authors.</w:t>
      </w:r>
    </w:p>
    <w:p w:rsidR="00984A1E" w:rsidRDefault="0063432D">
      <w:r>
        <w:t>Desnoyers, Fernand. "</w:t>
      </w:r>
      <w:r>
        <w:t>On Realism."</w:t>
      </w:r>
      <w:r>
        <w:t xml:space="preserve"> In </w:t>
      </w:r>
      <w:r>
        <w:rPr>
          <w:i/>
        </w:rPr>
        <w:t>Documents of Mo</w:t>
      </w:r>
      <w:r>
        <w:rPr>
          <w:i/>
        </w:rPr>
        <w:t>dern Literary Realism.</w:t>
      </w:r>
      <w:r>
        <w:t xml:space="preserve">  Ed. George J. Becker. Princeton: Princeton UP, 1983. 80-8.</w:t>
      </w:r>
    </w:p>
    <w:p w:rsidR="00984A1E" w:rsidRDefault="0063432D">
      <w:r>
        <w:t xml:space="preserve">Flaubert, Gustave. See French authors. </w:t>
      </w:r>
    </w:p>
    <w:p w:rsidR="00984A1E" w:rsidRDefault="0063432D">
      <w:r>
        <w:t xml:space="preserve">Goncourt, Edmond, and Jules de Goncourt. See French authors. </w:t>
      </w:r>
    </w:p>
    <w:p w:rsidR="00984A1E" w:rsidRDefault="0063432D">
      <w:r>
        <w:t xml:space="preserve">Maupassant, Guy de. See French authors. </w:t>
      </w:r>
    </w:p>
    <w:p w:rsidR="00984A1E" w:rsidRDefault="0063432D">
      <w:r>
        <w:t>Zola, Emile. See French author</w:t>
      </w:r>
      <w:r>
        <w:t xml:space="preserve">s. </w:t>
      </w:r>
    </w:p>
    <w:p w:rsidR="00984A1E" w:rsidRDefault="0063432D"/>
    <w:p w:rsidR="00984A1E" w:rsidRDefault="0063432D"/>
    <w:p w:rsidR="00984A1E" w:rsidRDefault="0063432D"/>
    <w:p w:rsidR="00984A1E" w:rsidRDefault="0063432D"/>
    <w:p w:rsidR="00984A1E" w:rsidRDefault="0063432D">
      <w:pPr>
        <w:rPr>
          <w:b/>
          <w:sz w:val="36"/>
        </w:rPr>
      </w:pPr>
      <w:r>
        <w:rPr>
          <w:b/>
          <w:sz w:val="36"/>
        </w:rPr>
        <w:lastRenderedPageBreak/>
        <w:t>German</w:t>
      </w:r>
    </w:p>
    <w:p w:rsidR="00984A1E" w:rsidRDefault="0063432D">
      <w:pPr>
        <w:rPr>
          <w:b/>
        </w:rPr>
      </w:pPr>
    </w:p>
    <w:p w:rsidR="00984A1E" w:rsidRDefault="0063432D">
      <w:r>
        <w:t xml:space="preserve">Spielhagen, Friedrich. </w:t>
      </w:r>
      <w:r>
        <w:rPr>
          <w:i/>
        </w:rPr>
        <w:t>Vermischte Scriften.</w:t>
      </w:r>
      <w:r>
        <w:t xml:space="preserve"> 1864. </w:t>
      </w:r>
    </w:p>
    <w:p w:rsidR="00984A1E" w:rsidRDefault="0063432D">
      <w:r>
        <w:t>_____</w:t>
      </w:r>
      <w:r>
        <w:t>. "</w:t>
      </w:r>
      <w:r>
        <w:t>Zur Technik des Romans."</w:t>
      </w:r>
      <w:r>
        <w:t xml:space="preserve"> </w:t>
      </w:r>
      <w:r>
        <w:rPr>
          <w:i/>
        </w:rPr>
        <w:t>Westermanns Monatshefte</w:t>
      </w:r>
      <w:r>
        <w:t xml:space="preserve"> 46 (1879). </w:t>
      </w:r>
    </w:p>
    <w:p w:rsidR="00984A1E" w:rsidRDefault="0063432D">
      <w:r>
        <w:t>_____</w:t>
      </w:r>
      <w:r>
        <w:t xml:space="preserve">. </w:t>
      </w:r>
      <w:r>
        <w:rPr>
          <w:i/>
        </w:rPr>
        <w:t xml:space="preserve">Beiträge zur Theorie und Technik des Romans. </w:t>
      </w:r>
      <w:r>
        <w:t xml:space="preserve">Leipzig: Staackmann, 1883. </w:t>
      </w:r>
    </w:p>
    <w:p w:rsidR="00984A1E" w:rsidRDefault="0063432D">
      <w:r>
        <w:t>_____</w:t>
      </w:r>
      <w:r>
        <w:t>. "</w:t>
      </w:r>
      <w:r>
        <w:t>Wahrscheinlichkeit in der Dichtu</w:t>
      </w:r>
      <w:r>
        <w:t>ng."</w:t>
      </w:r>
      <w:r>
        <w:t xml:space="preserve"> In Spielhagen, </w:t>
      </w:r>
      <w:r>
        <w:rPr>
          <w:i/>
        </w:rPr>
        <w:t>Aus meiner Studienmappe.</w:t>
      </w:r>
      <w:r>
        <w:t xml:space="preserve"> 1891. </w:t>
      </w:r>
    </w:p>
    <w:p w:rsidR="00984A1E" w:rsidRDefault="0063432D">
      <w:r>
        <w:t>_____</w:t>
      </w:r>
      <w:r>
        <w:t>. "</w:t>
      </w:r>
      <w:r>
        <w:t>Die Epische Poesie und Goethe."</w:t>
      </w:r>
      <w:r>
        <w:t xml:space="preserve"> </w:t>
      </w:r>
      <w:r>
        <w:rPr>
          <w:i/>
        </w:rPr>
        <w:t>Goethejahrbuch</w:t>
      </w:r>
      <w:r>
        <w:t xml:space="preserve"> (1895). </w:t>
      </w:r>
    </w:p>
    <w:p w:rsidR="00984A1E" w:rsidRDefault="0063432D">
      <w:r>
        <w:t>_____</w:t>
      </w:r>
      <w:r>
        <w:t xml:space="preserve">. </w:t>
      </w:r>
      <w:r>
        <w:rPr>
          <w:i/>
        </w:rPr>
        <w:t>Epik und Dramatik.</w:t>
      </w:r>
      <w:r>
        <w:t xml:space="preserve"> Leipzig, 1898. </w:t>
      </w:r>
    </w:p>
    <w:p w:rsidR="00984A1E" w:rsidRDefault="0063432D">
      <w:r>
        <w:t xml:space="preserve">Valentin, Veit. See German historical scholarship 1800-1900. </w:t>
      </w:r>
    </w:p>
    <w:p w:rsidR="00984A1E" w:rsidRDefault="0063432D"/>
    <w:p w:rsidR="00984A1E" w:rsidRDefault="0063432D"/>
    <w:p w:rsidR="00984A1E" w:rsidRDefault="0063432D"/>
    <w:p w:rsidR="00984A1E" w:rsidRDefault="0063432D"/>
    <w:p w:rsidR="00984A1E" w:rsidRDefault="0063432D"/>
    <w:p w:rsidR="00984A1E" w:rsidRDefault="0063432D">
      <w:pPr>
        <w:rPr>
          <w:b/>
          <w:sz w:val="36"/>
        </w:rPr>
      </w:pPr>
      <w:r>
        <w:rPr>
          <w:b/>
          <w:sz w:val="36"/>
        </w:rPr>
        <w:t>Spanish</w:t>
      </w:r>
    </w:p>
    <w:p w:rsidR="00984A1E" w:rsidRDefault="0063432D">
      <w:pPr>
        <w:rPr>
          <w:b/>
        </w:rPr>
      </w:pPr>
    </w:p>
    <w:p w:rsidR="00984A1E" w:rsidRDefault="0063432D">
      <w:r>
        <w:t>Alas, Leopoldo, "</w:t>
      </w:r>
      <w:r>
        <w:t>Clarí</w:t>
      </w:r>
      <w:r>
        <w:t>n."</w:t>
      </w:r>
      <w:r>
        <w:t xml:space="preserve"> See Spanish authors.</w:t>
      </w:r>
    </w:p>
    <w:p w:rsidR="00984A1E" w:rsidRDefault="0063432D">
      <w:r>
        <w:t>Pardo Bazán, Emilia. See Spanish authors.</w:t>
      </w:r>
    </w:p>
    <w:p w:rsidR="00984A1E" w:rsidRDefault="0063432D">
      <w:r>
        <w:t>_____</w:t>
      </w:r>
      <w:r>
        <w:t xml:space="preserve">. </w:t>
      </w:r>
      <w:r>
        <w:rPr>
          <w:i/>
        </w:rPr>
        <w:t>La cuestión palpitante.</w:t>
      </w:r>
      <w:r>
        <w:t xml:space="preserve"> (Essay on naturalism).</w:t>
      </w:r>
    </w:p>
    <w:p w:rsidR="00984A1E" w:rsidRDefault="0063432D">
      <w:r>
        <w:t>Pérez Galdós, Benito. See Spanish authors.</w:t>
      </w:r>
    </w:p>
    <w:p w:rsidR="00984A1E" w:rsidRDefault="0063432D"/>
    <w:p w:rsidR="00984A1E" w:rsidRDefault="0063432D"/>
    <w:p w:rsidR="00984A1E" w:rsidRDefault="0063432D"/>
    <w:p w:rsidR="00984A1E" w:rsidRDefault="0063432D"/>
    <w:p w:rsidR="00984A1E" w:rsidRDefault="0063432D">
      <w:pPr>
        <w:rPr>
          <w:b/>
          <w:sz w:val="36"/>
        </w:rPr>
      </w:pPr>
      <w:r>
        <w:rPr>
          <w:b/>
          <w:sz w:val="36"/>
        </w:rPr>
        <w:t>Russian</w:t>
      </w:r>
    </w:p>
    <w:p w:rsidR="00984A1E" w:rsidRDefault="0063432D">
      <w:pPr>
        <w:rPr>
          <w:b/>
          <w:sz w:val="36"/>
        </w:rPr>
      </w:pPr>
    </w:p>
    <w:p w:rsidR="00984A1E" w:rsidRDefault="0063432D">
      <w:pPr>
        <w:tabs>
          <w:tab w:val="left" w:pos="8220"/>
        </w:tabs>
      </w:pPr>
      <w:r>
        <w:t>Belinski, Vissarion Grigorievich. (1811-1848). "</w:t>
      </w:r>
      <w:r>
        <w:t>Letter to Gogol."</w:t>
      </w:r>
      <w:r>
        <w:t xml:space="preserve"> (In Russian).</w:t>
      </w:r>
      <w:r>
        <w:t xml:space="preserve"> 1847.</w:t>
      </w:r>
    </w:p>
    <w:p w:rsidR="00984A1E" w:rsidRDefault="0063432D">
      <w:pPr>
        <w:tabs>
          <w:tab w:val="left" w:pos="8220"/>
        </w:tabs>
      </w:pPr>
      <w:r>
        <w:t>_____</w:t>
      </w:r>
      <w:r>
        <w:t xml:space="preserve">, ed. </w:t>
      </w:r>
      <w:r>
        <w:rPr>
          <w:i/>
        </w:rPr>
        <w:t>Teleskop. </w:t>
      </w:r>
      <w:r>
        <w:t xml:space="preserve">Periodical. </w:t>
      </w:r>
    </w:p>
    <w:p w:rsidR="00984A1E" w:rsidRDefault="0063432D">
      <w:pPr>
        <w:tabs>
          <w:tab w:val="left" w:pos="8220"/>
        </w:tabs>
      </w:pPr>
      <w:r>
        <w:t>Dobroliubov, Nikolai Alexandrovich. (1836-1861). ("</w:t>
      </w:r>
      <w:r>
        <w:t>The Kingdom of Darkness."</w:t>
      </w:r>
      <w:r>
        <w:t>) (In Russian). Essay on N. A. Ostrovski.</w:t>
      </w:r>
    </w:p>
    <w:p w:rsidR="00984A1E" w:rsidRDefault="0063432D">
      <w:pPr>
        <w:tabs>
          <w:tab w:val="left" w:pos="8220"/>
        </w:tabs>
      </w:pPr>
      <w:r>
        <w:t>_____</w:t>
      </w:r>
      <w:r>
        <w:t>. ("</w:t>
      </w:r>
      <w:r>
        <w:t>A Beam of Light on the Kingdom of Darkness"</w:t>
      </w:r>
      <w:r>
        <w:t xml:space="preserve">; in Russian). On N. A. Ostrovski. </w:t>
      </w:r>
    </w:p>
    <w:p w:rsidR="00984A1E" w:rsidRDefault="0063432D">
      <w:pPr>
        <w:tabs>
          <w:tab w:val="left" w:pos="8220"/>
        </w:tabs>
      </w:pPr>
      <w:r>
        <w:t>_____</w:t>
      </w:r>
      <w:r>
        <w:t>. ("</w:t>
      </w:r>
      <w:r>
        <w:t>When will morning come, at last?"</w:t>
      </w:r>
      <w:r>
        <w:rPr>
          <w:i/>
        </w:rPr>
        <w:t xml:space="preserve">, </w:t>
      </w:r>
      <w:r>
        <w:t>in Russian). On Turgenev.</w:t>
      </w:r>
    </w:p>
    <w:p w:rsidR="00984A1E" w:rsidRDefault="0063432D">
      <w:pPr>
        <w:tabs>
          <w:tab w:val="left" w:pos="8220"/>
        </w:tabs>
      </w:pPr>
      <w:r>
        <w:t>_____</w:t>
      </w:r>
      <w:r>
        <w:t>. ("</w:t>
      </w:r>
      <w:r>
        <w:t>What is Oblomovism?, in Russian). On I. A. Goncharov.</w:t>
      </w:r>
    </w:p>
    <w:p w:rsidR="00984A1E" w:rsidRDefault="0063432D">
      <w:pPr>
        <w:tabs>
          <w:tab w:val="left" w:pos="8220"/>
        </w:tabs>
      </w:pPr>
      <w:r>
        <w:t>_____</w:t>
      </w:r>
      <w:r>
        <w:t>. ("</w:t>
      </w:r>
      <w:r>
        <w:t>Forgotten people"</w:t>
      </w:r>
      <w:r>
        <w:t>, in Russian). On Dostoevski.</w:t>
      </w:r>
    </w:p>
    <w:p w:rsidR="00984A1E" w:rsidRDefault="0063432D">
      <w:pPr>
        <w:tabs>
          <w:tab w:val="left" w:pos="8220"/>
        </w:tabs>
      </w:pPr>
      <w:r>
        <w:t>_____</w:t>
      </w:r>
      <w:r>
        <w:t xml:space="preserve">. </w:t>
      </w:r>
      <w:r>
        <w:rPr>
          <w:i/>
        </w:rPr>
        <w:t>Works</w:t>
      </w:r>
      <w:r>
        <w:t xml:space="preserve"> (in Russian). 3 vols. Moscow, 1952.</w:t>
      </w:r>
    </w:p>
    <w:p w:rsidR="00984A1E" w:rsidRDefault="0063432D">
      <w:pPr>
        <w:tabs>
          <w:tab w:val="left" w:pos="8220"/>
        </w:tabs>
      </w:pPr>
      <w:r>
        <w:lastRenderedPageBreak/>
        <w:t>Chernyshevski, Nikolai Gavr</w:t>
      </w:r>
      <w:r>
        <w:t>ilovich. (1828-1889). (</w:t>
      </w:r>
      <w:r>
        <w:rPr>
          <w:i/>
        </w:rPr>
        <w:t>Essays on the Gogolian period of Russian Literature,</w:t>
      </w:r>
      <w:r>
        <w:t xml:space="preserve"> in Russian). 1855-56. (Belinski, Gogol).</w:t>
      </w:r>
    </w:p>
    <w:p w:rsidR="00984A1E" w:rsidRDefault="0063432D">
      <w:pPr>
        <w:tabs>
          <w:tab w:val="left" w:pos="8220"/>
        </w:tabs>
      </w:pPr>
      <w:r>
        <w:t>_____</w:t>
      </w:r>
      <w:r>
        <w:t>. (</w:t>
      </w:r>
      <w:r>
        <w:rPr>
          <w:i/>
        </w:rPr>
        <w:t xml:space="preserve">What Is to Be Done?, </w:t>
      </w:r>
      <w:r>
        <w:t>in Russian) Novel. 1863.</w:t>
      </w:r>
    </w:p>
    <w:p w:rsidR="00984A1E" w:rsidRDefault="0063432D">
      <w:pPr>
        <w:ind w:right="10"/>
      </w:pPr>
      <w:r>
        <w:t>_____</w:t>
      </w:r>
      <w:r>
        <w:t xml:space="preserve">. </w:t>
      </w:r>
      <w:r>
        <w:rPr>
          <w:i/>
        </w:rPr>
        <w:t>What Is to Be Done? From Stories about New People.</w:t>
      </w:r>
      <w:r>
        <w:t xml:space="preserve"> </w:t>
      </w:r>
    </w:p>
    <w:p w:rsidR="00984A1E" w:rsidRDefault="0063432D">
      <w:pPr>
        <w:tabs>
          <w:tab w:val="left" w:pos="8220"/>
        </w:tabs>
      </w:pPr>
      <w:r>
        <w:t>_____</w:t>
      </w:r>
      <w:r>
        <w:t>. (</w:t>
      </w:r>
      <w:r>
        <w:rPr>
          <w:i/>
        </w:rPr>
        <w:t xml:space="preserve">The Prologue, </w:t>
      </w:r>
      <w:r>
        <w:t>in R</w:t>
      </w:r>
      <w:r>
        <w:t>ussian). Novel. 1867-68.</w:t>
      </w:r>
    </w:p>
    <w:p w:rsidR="00984A1E" w:rsidRDefault="0063432D"/>
    <w:p w:rsidR="00984A1E" w:rsidRDefault="0063432D"/>
    <w:sectPr w:rsidR="00984A1E" w:rsidSect="0063432D">
      <w:pgSz w:w="11880" w:h="16800"/>
      <w:pgMar w:top="1418" w:right="1815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1E"/>
    <w:rsid w:val="0063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725</Words>
  <Characters>4139</Characters>
  <Application>Microsoft Macintosh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4855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2019-05-08T04:24:00Z</dcterms:created>
  <dcterms:modified xsi:type="dcterms:W3CDTF">2019-05-08T04:24:00Z</dcterms:modified>
</cp:coreProperties>
</file>