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DEDA1" w14:textId="77777777" w:rsidR="00C74A52" w:rsidRPr="00213AF0" w:rsidRDefault="00C74A52" w:rsidP="00C74A52">
      <w:pPr>
        <w:jc w:val="center"/>
        <w:rPr>
          <w:sz w:val="24"/>
          <w:lang w:val="en-US"/>
        </w:rPr>
      </w:pPr>
      <w:r w:rsidRPr="00FE735B">
        <w:rPr>
          <w:sz w:val="20"/>
          <w:lang w:val="en-US"/>
        </w:rPr>
        <w:t xml:space="preserve">  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6F21414" w14:textId="77777777" w:rsidR="00C74A52" w:rsidRDefault="00C74A52" w:rsidP="00C74A5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FF90DE5" w14:textId="77777777" w:rsidR="00C74A52" w:rsidRPr="006575BC" w:rsidRDefault="00BB6A05" w:rsidP="00C74A52">
      <w:pPr>
        <w:jc w:val="center"/>
        <w:rPr>
          <w:sz w:val="24"/>
          <w:lang w:val="es-ES"/>
        </w:rPr>
      </w:pPr>
      <w:hyperlink r:id="rId6" w:history="1">
        <w:r w:rsidR="00C74A52" w:rsidRPr="006575BC">
          <w:rPr>
            <w:rStyle w:val="Hipervnculo"/>
            <w:sz w:val="24"/>
            <w:lang w:val="es-ES"/>
          </w:rPr>
          <w:t>http://bit.ly/abibliog</w:t>
        </w:r>
      </w:hyperlink>
      <w:r w:rsidR="00C74A52" w:rsidRPr="006575BC">
        <w:rPr>
          <w:sz w:val="24"/>
          <w:lang w:val="es-ES"/>
        </w:rPr>
        <w:t xml:space="preserve"> </w:t>
      </w:r>
    </w:p>
    <w:p w14:paraId="0096E0BD" w14:textId="77777777" w:rsidR="00C74A52" w:rsidRPr="00095625" w:rsidRDefault="00C74A52" w:rsidP="00C74A52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7385E45" w14:textId="77777777" w:rsidR="00C74A52" w:rsidRPr="003F4D84" w:rsidRDefault="00C74A52" w:rsidP="00C74A5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4D84">
        <w:rPr>
          <w:sz w:val="24"/>
          <w:lang w:val="en-US"/>
        </w:rPr>
        <w:t>(University of Zaragoza, Spain)</w:t>
      </w:r>
    </w:p>
    <w:p w14:paraId="08854BF9" w14:textId="77777777" w:rsidR="00C74A52" w:rsidRDefault="00C74A52" w:rsidP="00C74A52">
      <w:pPr>
        <w:jc w:val="center"/>
        <w:rPr>
          <w:lang w:val="en-US"/>
        </w:rPr>
      </w:pPr>
    </w:p>
    <w:p w14:paraId="7CC0324C" w14:textId="77777777" w:rsidR="00C74A52" w:rsidRPr="003F4D84" w:rsidRDefault="00C74A52" w:rsidP="00C74A52">
      <w:pPr>
        <w:jc w:val="center"/>
        <w:rPr>
          <w:lang w:val="en-US"/>
        </w:rPr>
      </w:pPr>
    </w:p>
    <w:bookmarkEnd w:id="0"/>
    <w:bookmarkEnd w:id="1"/>
    <w:p w14:paraId="74567934" w14:textId="77777777" w:rsidR="00AA1525" w:rsidRPr="007222F4" w:rsidRDefault="00AA1525" w:rsidP="00AA1525">
      <w:pPr>
        <w:pStyle w:val="Ttulo1"/>
        <w:rPr>
          <w:rFonts w:ascii="Times" w:hAnsi="Times"/>
          <w:smallCaps/>
          <w:lang w:val="en-US"/>
        </w:rPr>
      </w:pPr>
      <w:r w:rsidRPr="007222F4">
        <w:rPr>
          <w:rFonts w:ascii="Times" w:hAnsi="Times"/>
          <w:smallCaps/>
          <w:szCs w:val="36"/>
          <w:lang w:val="en-US"/>
        </w:rPr>
        <w:t>Ernst H. Gombrich</w:t>
      </w:r>
    </w:p>
    <w:p w14:paraId="3474B9CD" w14:textId="77777777" w:rsidR="00AA1525" w:rsidRPr="007222F4" w:rsidRDefault="00AA1525">
      <w:pPr>
        <w:rPr>
          <w:lang w:val="en-US"/>
        </w:rPr>
      </w:pPr>
    </w:p>
    <w:p w14:paraId="7D08B553" w14:textId="77777777" w:rsidR="00AA1525" w:rsidRPr="007222F4" w:rsidRDefault="00AA1525">
      <w:pPr>
        <w:rPr>
          <w:lang w:val="en-US"/>
        </w:rPr>
      </w:pPr>
    </w:p>
    <w:p w14:paraId="522138C6" w14:textId="77777777" w:rsidR="00AA1525" w:rsidRPr="007222F4" w:rsidRDefault="00AA1525">
      <w:pPr>
        <w:rPr>
          <w:lang w:val="en-US"/>
        </w:rPr>
      </w:pPr>
      <w:r w:rsidRPr="007222F4">
        <w:rPr>
          <w:b/>
          <w:lang w:val="en-US"/>
        </w:rPr>
        <w:t>Works</w:t>
      </w:r>
    </w:p>
    <w:p w14:paraId="5F8BD4ED" w14:textId="77777777" w:rsidR="00AA1525" w:rsidRPr="007222F4" w:rsidRDefault="00AA1525">
      <w:pPr>
        <w:rPr>
          <w:lang w:val="en-US"/>
        </w:rPr>
      </w:pPr>
    </w:p>
    <w:p w14:paraId="12746F80" w14:textId="77777777" w:rsidR="002B47FA" w:rsidRDefault="00AA1525">
      <w:pPr>
        <w:rPr>
          <w:lang w:val="en-US"/>
        </w:rPr>
      </w:pPr>
      <w:r w:rsidRPr="007222F4">
        <w:rPr>
          <w:lang w:val="en-US"/>
        </w:rPr>
        <w:t xml:space="preserve">Gombrich, E. H.  </w:t>
      </w:r>
      <w:r w:rsidR="002B47FA">
        <w:rPr>
          <w:i/>
          <w:lang w:val="en-US"/>
        </w:rPr>
        <w:t>A Little History of the World.</w:t>
      </w:r>
      <w:r w:rsidR="002B47FA">
        <w:rPr>
          <w:lang w:val="en-US"/>
        </w:rPr>
        <w:t xml:space="preserve"> 1936. (For children).</w:t>
      </w:r>
    </w:p>
    <w:p w14:paraId="1B248DBD" w14:textId="68355548" w:rsidR="004D3FBF" w:rsidRPr="004D3FBF" w:rsidRDefault="004D3FB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Story of Art.</w:t>
      </w:r>
      <w:r>
        <w:rPr>
          <w:lang w:val="en-US"/>
        </w:rPr>
        <w:t xml:space="preserve"> 1950. 2</w:t>
      </w:r>
      <w:r w:rsidRPr="004D3FBF">
        <w:rPr>
          <w:vertAlign w:val="superscript"/>
          <w:lang w:val="en-US"/>
        </w:rPr>
        <w:t>nd</w:t>
      </w:r>
      <w:r>
        <w:rPr>
          <w:lang w:val="en-US"/>
        </w:rPr>
        <w:t xml:space="preserve"> ed. 1950. 3</w:t>
      </w:r>
      <w:r w:rsidRPr="004D3FBF">
        <w:rPr>
          <w:vertAlign w:val="superscript"/>
          <w:lang w:val="en-US"/>
        </w:rPr>
        <w:t>rd</w:t>
      </w:r>
      <w:r>
        <w:rPr>
          <w:lang w:val="en-US"/>
        </w:rPr>
        <w:t xml:space="preserve"> ed. 1951. 4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 1952. 5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 1953. 6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 1954. 7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 1955. 8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 1956. 9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 1958. 10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 1960. 11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ed., rev. and enlarged, 1966. 12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 rev and redesigned, 1972. 13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 rev. and enlarged, 1978. 14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ed., enlarged and redesigned, 1984.</w:t>
      </w:r>
    </w:p>
    <w:p w14:paraId="51024D39" w14:textId="772F2B26" w:rsidR="004D3FBF" w:rsidRDefault="004D3FBF" w:rsidP="004D3FBF">
      <w:pPr>
        <w:rPr>
          <w:lang w:val="en-US"/>
        </w:rPr>
      </w:pPr>
      <w:r w:rsidRPr="007222F4">
        <w:rPr>
          <w:lang w:val="en-US"/>
        </w:rPr>
        <w:t xml:space="preserve">_____.  </w:t>
      </w:r>
      <w:r w:rsidRPr="007222F4">
        <w:rPr>
          <w:i/>
          <w:lang w:val="en-US"/>
        </w:rPr>
        <w:t>The Story of Art.</w:t>
      </w:r>
      <w:r w:rsidRPr="007222F4">
        <w:rPr>
          <w:lang w:val="en-US"/>
        </w:rPr>
        <w:t xml:space="preserve"> </w:t>
      </w:r>
      <w:r w:rsidRPr="004D3FBF">
        <w:rPr>
          <w:lang w:val="en-US"/>
        </w:rPr>
        <w:t>Oxford: Phaidon, 1988.</w:t>
      </w:r>
    </w:p>
    <w:p w14:paraId="2FF22F2B" w14:textId="52B1D0E5" w:rsidR="004D3FBF" w:rsidRDefault="004D3FBF" w:rsidP="004D3FB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Story of Art.</w:t>
      </w:r>
      <w:r>
        <w:rPr>
          <w:lang w:val="en-US"/>
        </w:rPr>
        <w:t xml:space="preserve"> 15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ed., rev.  and enlarged. 1989.</w:t>
      </w:r>
    </w:p>
    <w:p w14:paraId="0C89F490" w14:textId="722E8453" w:rsidR="004D3FBF" w:rsidRPr="004D3FBF" w:rsidRDefault="004D3FBF" w:rsidP="004D3FBF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Story of Art.</w:t>
      </w:r>
      <w:r>
        <w:rPr>
          <w:lang w:val="en-US"/>
        </w:rPr>
        <w:t xml:space="preserve"> 16</w:t>
      </w:r>
      <w:r w:rsidRPr="004D3FBF">
        <w:rPr>
          <w:vertAlign w:val="superscript"/>
          <w:lang w:val="en-US"/>
        </w:rPr>
        <w:t>th</w:t>
      </w:r>
      <w:r>
        <w:rPr>
          <w:lang w:val="en-US"/>
        </w:rPr>
        <w:t xml:space="preserve"> ed., rev., enlarged and redesigned. 1995.</w:t>
      </w:r>
    </w:p>
    <w:p w14:paraId="408BFB9B" w14:textId="5D55E0B0" w:rsidR="004D3FBF" w:rsidRDefault="004D3FBF" w:rsidP="004D3FBF">
      <w:r>
        <w:t>_____.</w:t>
      </w:r>
      <w:r>
        <w:t xml:space="preserve"> </w:t>
      </w:r>
      <w:r>
        <w:rPr>
          <w:i/>
        </w:rPr>
        <w:t>Historia del arte.</w:t>
      </w:r>
      <w:r>
        <w:t xml:space="preserve"> Madrid: Argos, 1955.</w:t>
      </w:r>
    </w:p>
    <w:p w14:paraId="25628E85" w14:textId="5DE286FD" w:rsidR="004D3FBF" w:rsidRDefault="004D3FBF" w:rsidP="004D3FBF">
      <w:pPr>
        <w:rPr>
          <w:lang w:val="es-ES"/>
        </w:rPr>
      </w:pPr>
      <w:r w:rsidRPr="004D3FBF">
        <w:rPr>
          <w:lang w:val="es-ES"/>
        </w:rPr>
        <w:t xml:space="preserve">_____. </w:t>
      </w:r>
      <w:r>
        <w:rPr>
          <w:i/>
        </w:rPr>
        <w:t>La Historia del Arte.</w:t>
      </w:r>
      <w:r>
        <w:t xml:space="preserve"> </w:t>
      </w:r>
      <w:r w:rsidRPr="004D3FBF">
        <w:rPr>
          <w:lang w:val="es-ES"/>
        </w:rPr>
        <w:t>Madrid: Debate, 1996.</w:t>
      </w:r>
    </w:p>
    <w:p w14:paraId="57BECF3D" w14:textId="544BA23A" w:rsidR="004D3FBF" w:rsidRPr="004D3FBF" w:rsidRDefault="004D3FBF" w:rsidP="004D3FBF">
      <w:pPr>
        <w:rPr>
          <w:lang w:val="en-US"/>
        </w:rPr>
      </w:pPr>
      <w:r>
        <w:rPr>
          <w:lang w:val="es-ES"/>
        </w:rPr>
        <w:t xml:space="preserve">_____. </w:t>
      </w:r>
      <w:r w:rsidRPr="004D3FBF">
        <w:rPr>
          <w:i/>
          <w:iCs/>
          <w:lang w:val="en-US"/>
        </w:rPr>
        <w:t>La Historia del Arte.</w:t>
      </w:r>
      <w:r w:rsidRPr="004D3FBF">
        <w:rPr>
          <w:lang w:val="en-US"/>
        </w:rPr>
        <w:t xml:space="preserve"> 16th Spanish ed.</w:t>
      </w:r>
      <w:r>
        <w:rPr>
          <w:lang w:val="en-US"/>
        </w:rPr>
        <w:t xml:space="preserve"> Trans. Rafael Santos Torroella.</w:t>
      </w:r>
      <w:r w:rsidRPr="004D3FBF">
        <w:rPr>
          <w:lang w:val="en-US"/>
        </w:rPr>
        <w:t xml:space="preserve"> London and New York: Phaidon, 1997. R</w:t>
      </w:r>
      <w:r>
        <w:rPr>
          <w:lang w:val="en-US"/>
        </w:rPr>
        <w:t>pt. 1999. 2007. 2008. 2009. 2010. 2011. 2012. 2014. 2015 (2). 2016. 2017. 2018. 2019 (2). 2020. 2021. 2022.*</w:t>
      </w:r>
    </w:p>
    <w:p w14:paraId="17E64E74" w14:textId="77777777" w:rsidR="00AA1525" w:rsidRPr="007222F4" w:rsidRDefault="002B47FA">
      <w:pPr>
        <w:rPr>
          <w:lang w:val="en-US"/>
        </w:rPr>
      </w:pPr>
      <w:r w:rsidRPr="004D3FBF">
        <w:rPr>
          <w:lang w:val="en-US"/>
        </w:rPr>
        <w:t xml:space="preserve">_____. </w:t>
      </w:r>
      <w:r w:rsidR="00AA1525" w:rsidRPr="007222F4">
        <w:rPr>
          <w:lang w:val="en-US"/>
        </w:rPr>
        <w:t xml:space="preserve">"Meditations on a Hobby Horse or the Roots of Artistic Form."  In </w:t>
      </w:r>
      <w:r w:rsidR="00AA1525" w:rsidRPr="007222F4">
        <w:rPr>
          <w:i/>
          <w:lang w:val="en-US"/>
        </w:rPr>
        <w:t>Aspects of Form.</w:t>
      </w:r>
      <w:r w:rsidR="00AA1525" w:rsidRPr="007222F4">
        <w:rPr>
          <w:lang w:val="en-US"/>
        </w:rPr>
        <w:t xml:space="preserve">  Ed. Lancelot Law Whyte.  London: Lund Humphries, 1951.</w:t>
      </w:r>
    </w:p>
    <w:p w14:paraId="795C8085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_____. </w:t>
      </w:r>
      <w:r w:rsidRPr="007222F4">
        <w:rPr>
          <w:i/>
          <w:lang w:val="en-US"/>
        </w:rPr>
        <w:t>Art and Illusion: A Study in the Psychology of Pictorial Representation.</w:t>
      </w:r>
      <w:r w:rsidRPr="007222F4">
        <w:rPr>
          <w:lang w:val="en-US"/>
        </w:rPr>
        <w:t xml:space="preserve"> London, 1960.</w:t>
      </w:r>
    </w:p>
    <w:p w14:paraId="6CBB59FC" w14:textId="77777777" w:rsidR="00AA1525" w:rsidRPr="007222F4" w:rsidRDefault="00FE7791" w:rsidP="00FE7791">
      <w:pPr>
        <w:rPr>
          <w:lang w:val="en-US"/>
        </w:rPr>
      </w:pPr>
      <w:r w:rsidRPr="007222F4">
        <w:rPr>
          <w:lang w:val="en-US"/>
        </w:rPr>
        <w:t xml:space="preserve">_____. </w:t>
      </w:r>
      <w:r w:rsidRPr="007222F4">
        <w:rPr>
          <w:i/>
          <w:lang w:val="en-US"/>
        </w:rPr>
        <w:t>Art and Illusion: A Study in the Psychology of Pictorial Representation.</w:t>
      </w:r>
      <w:r w:rsidRPr="007222F4">
        <w:rPr>
          <w:lang w:val="en-US"/>
        </w:rPr>
        <w:t xml:space="preserve"> Princeton (NJ): Princeton UP, 1960. </w:t>
      </w:r>
      <w:r w:rsidR="00AA1525" w:rsidRPr="007222F4">
        <w:rPr>
          <w:lang w:val="en-US"/>
        </w:rPr>
        <w:t>1961. 1969.</w:t>
      </w:r>
    </w:p>
    <w:p w14:paraId="6A78197F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_____.  </w:t>
      </w:r>
      <w:r w:rsidRPr="007222F4">
        <w:rPr>
          <w:i/>
          <w:lang w:val="en-US"/>
        </w:rPr>
        <w:t>Art and Illusion.</w:t>
      </w:r>
      <w:r w:rsidRPr="007222F4">
        <w:rPr>
          <w:lang w:val="en-US"/>
        </w:rPr>
        <w:t xml:space="preserve">  New York: Pantheon, 1961.</w:t>
      </w:r>
    </w:p>
    <w:p w14:paraId="1C770E35" w14:textId="77777777" w:rsidR="00AA1525" w:rsidRDefault="00AA1525">
      <w:r>
        <w:t xml:space="preserve">_____. </w:t>
      </w:r>
      <w:r>
        <w:rPr>
          <w:i/>
        </w:rPr>
        <w:t xml:space="preserve">Freud y la psicología del arte. </w:t>
      </w:r>
      <w:r>
        <w:t xml:space="preserve"> Ediciones de Bolsillo. </w:t>
      </w:r>
    </w:p>
    <w:p w14:paraId="1E68BE67" w14:textId="77777777" w:rsidR="00AA1525" w:rsidRPr="007222F4" w:rsidRDefault="00AA1525">
      <w:pPr>
        <w:rPr>
          <w:lang w:val="en-US"/>
        </w:rPr>
      </w:pPr>
      <w:r>
        <w:t xml:space="preserve">_____.  "The visual image." </w:t>
      </w:r>
      <w:r w:rsidRPr="007222F4">
        <w:rPr>
          <w:i/>
          <w:lang w:val="en-US"/>
        </w:rPr>
        <w:t>Scientific American</w:t>
      </w:r>
      <w:r w:rsidRPr="007222F4">
        <w:rPr>
          <w:lang w:val="en-US"/>
        </w:rPr>
        <w:t xml:space="preserve"> (1972).</w:t>
      </w:r>
    </w:p>
    <w:p w14:paraId="335D4345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_____. "Illusion and Art." In </w:t>
      </w:r>
      <w:r w:rsidRPr="007222F4">
        <w:rPr>
          <w:i/>
          <w:lang w:val="en-US"/>
        </w:rPr>
        <w:t>Illusion in Nature and Art.</w:t>
      </w:r>
      <w:r w:rsidRPr="007222F4">
        <w:rPr>
          <w:lang w:val="en-US"/>
        </w:rPr>
        <w:t xml:space="preserve"> Ed. R. L. Gregory and E. H. Gombrich.   New York: Scribner's, 1973.</w:t>
      </w:r>
    </w:p>
    <w:p w14:paraId="1BEA7D58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lastRenderedPageBreak/>
        <w:t xml:space="preserve">_____.  "Standards of Truth: The Arrested Image and the Moving Eye." In </w:t>
      </w:r>
      <w:r w:rsidRPr="007222F4">
        <w:rPr>
          <w:i/>
          <w:lang w:val="en-US"/>
        </w:rPr>
        <w:t>The Language of Images. </w:t>
      </w:r>
      <w:r w:rsidRPr="007222F4">
        <w:rPr>
          <w:lang w:val="en-US"/>
        </w:rPr>
        <w:t>Ed. W. J. T. Mitchell. Chicago: U of Chicago P, 1980. 181-217.</w:t>
      </w:r>
    </w:p>
    <w:p w14:paraId="0DD75331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_____.  </w:t>
      </w:r>
      <w:r w:rsidRPr="007222F4">
        <w:rPr>
          <w:i/>
          <w:lang w:val="en-US"/>
        </w:rPr>
        <w:t>Meditations on a Hobby Horse and Other Essays on the Theory of Art.</w:t>
      </w:r>
      <w:r w:rsidRPr="007222F4">
        <w:rPr>
          <w:lang w:val="en-US"/>
        </w:rPr>
        <w:t xml:space="preserve"> London: Phaidon, 1963.</w:t>
      </w:r>
    </w:p>
    <w:p w14:paraId="189F3773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_____.  </w:t>
      </w:r>
      <w:r w:rsidRPr="007222F4">
        <w:rPr>
          <w:i/>
          <w:lang w:val="en-US"/>
        </w:rPr>
        <w:t>Art and Illusion.</w:t>
      </w:r>
      <w:r w:rsidRPr="007222F4">
        <w:rPr>
          <w:lang w:val="en-US"/>
        </w:rPr>
        <w:t xml:space="preserve">  London: Phaidon, 1968.</w:t>
      </w:r>
    </w:p>
    <w:p w14:paraId="2F1EF68B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_____. </w:t>
      </w:r>
      <w:r w:rsidRPr="007222F4">
        <w:rPr>
          <w:i/>
          <w:lang w:val="en-US"/>
        </w:rPr>
        <w:t>Symbolic Images: Studies in the Art of the Renaissance.</w:t>
      </w:r>
      <w:r w:rsidRPr="007222F4">
        <w:rPr>
          <w:lang w:val="en-US"/>
        </w:rPr>
        <w:t xml:space="preserve">  London, 1972.  1975.</w:t>
      </w:r>
    </w:p>
    <w:p w14:paraId="51E4FC13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_____. "Map and mirror: theories of pictorial representation." 1974. In </w:t>
      </w:r>
      <w:r w:rsidRPr="007222F4">
        <w:rPr>
          <w:i/>
          <w:lang w:val="en-US"/>
        </w:rPr>
        <w:t>A Landscape of Semiotics</w:t>
      </w:r>
      <w:r w:rsidRPr="007222F4">
        <w:rPr>
          <w:lang w:val="en-US"/>
        </w:rPr>
        <w:t xml:space="preserve">. Ed. S. Chatman, U. Eco and J. M. Klinkenberg. The Hague: Mouton, 1979. </w:t>
      </w:r>
    </w:p>
    <w:p w14:paraId="58A74CFA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_____.  </w:t>
      </w:r>
      <w:r w:rsidRPr="007222F4">
        <w:rPr>
          <w:i/>
          <w:lang w:val="en-US"/>
        </w:rPr>
        <w:t>The Image and the Eye.</w:t>
      </w:r>
      <w:r w:rsidRPr="007222F4">
        <w:rPr>
          <w:lang w:val="en-US"/>
        </w:rPr>
        <w:t xml:space="preserve"> London: Phaidon, 1981.</w:t>
      </w:r>
    </w:p>
    <w:p w14:paraId="2540F820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_____.  "Representation and Misrepresentation." </w:t>
      </w:r>
      <w:r w:rsidRPr="007222F4">
        <w:rPr>
          <w:i/>
          <w:lang w:val="en-US"/>
        </w:rPr>
        <w:t>Critical Inquiry</w:t>
      </w:r>
      <w:r w:rsidRPr="007222F4">
        <w:rPr>
          <w:lang w:val="en-US"/>
        </w:rPr>
        <w:t xml:space="preserve">  11 (1984): 195-201.</w:t>
      </w:r>
    </w:p>
    <w:p w14:paraId="3D3CD1ED" w14:textId="77777777" w:rsidR="00AA1525" w:rsidRPr="007222F4" w:rsidRDefault="00AA1525" w:rsidP="00AA1525">
      <w:pPr>
        <w:rPr>
          <w:lang w:val="en-US"/>
        </w:rPr>
      </w:pPr>
      <w:r w:rsidRPr="007222F4">
        <w:rPr>
          <w:lang w:val="en-US"/>
        </w:rPr>
        <w:t xml:space="preserve">_____. "The Miracle at Chauvet." </w:t>
      </w:r>
      <w:r w:rsidRPr="007222F4">
        <w:rPr>
          <w:i/>
          <w:lang w:val="en-US"/>
        </w:rPr>
        <w:t>New York Review of Books</w:t>
      </w:r>
      <w:r w:rsidRPr="007222F4">
        <w:rPr>
          <w:lang w:val="en-US"/>
        </w:rPr>
        <w:t xml:space="preserve"> 14 Nov. 1996: 8-12.</w:t>
      </w:r>
    </w:p>
    <w:p w14:paraId="614E3B20" w14:textId="77777777" w:rsidR="007222F4" w:rsidRPr="007222F4" w:rsidRDefault="007222F4" w:rsidP="00AA1525">
      <w:pPr>
        <w:rPr>
          <w:i/>
        </w:rPr>
      </w:pPr>
      <w:r>
        <w:t xml:space="preserve">_____. </w:t>
      </w:r>
      <w:r>
        <w:rPr>
          <w:i/>
        </w:rPr>
        <w:t>La preferencia por lo primitivo.</w:t>
      </w:r>
    </w:p>
    <w:p w14:paraId="113F2626" w14:textId="77777777" w:rsidR="00AA1525" w:rsidRDefault="00AA1525"/>
    <w:p w14:paraId="3EA74C62" w14:textId="77777777" w:rsidR="00AA1525" w:rsidRDefault="00AA1525"/>
    <w:p w14:paraId="332A1781" w14:textId="77777777" w:rsidR="00AA1525" w:rsidRDefault="00AA1525">
      <w:pPr>
        <w:rPr>
          <w:b/>
        </w:rPr>
      </w:pPr>
    </w:p>
    <w:p w14:paraId="70D489C6" w14:textId="77777777" w:rsidR="00AA1525" w:rsidRDefault="00AA1525">
      <w:pPr>
        <w:rPr>
          <w:b/>
        </w:rPr>
      </w:pPr>
    </w:p>
    <w:p w14:paraId="24B66FEF" w14:textId="77777777" w:rsidR="00AA1525" w:rsidRDefault="00AA1525">
      <w:pPr>
        <w:rPr>
          <w:b/>
        </w:rPr>
      </w:pPr>
      <w:r>
        <w:rPr>
          <w:b/>
        </w:rPr>
        <w:t>Criticism</w:t>
      </w:r>
    </w:p>
    <w:p w14:paraId="05F0F92C" w14:textId="77777777" w:rsidR="00AA1525" w:rsidRDefault="00AA1525">
      <w:pPr>
        <w:rPr>
          <w:b/>
        </w:rPr>
      </w:pPr>
    </w:p>
    <w:p w14:paraId="0893BC31" w14:textId="77777777" w:rsidR="00AA1525" w:rsidRPr="007222F4" w:rsidRDefault="00AA1525">
      <w:pPr>
        <w:rPr>
          <w:lang w:val="en-US"/>
        </w:rPr>
      </w:pPr>
      <w:r>
        <w:t xml:space="preserve">Diego, Estrella de.  "Ningún artista es una isla: Sir Ernst Gombrich."  </w:t>
      </w:r>
      <w:r w:rsidRPr="007222F4">
        <w:rPr>
          <w:i/>
          <w:lang w:val="en-US"/>
        </w:rPr>
        <w:t>Revista de Occidente</w:t>
      </w:r>
      <w:r w:rsidRPr="007222F4">
        <w:rPr>
          <w:lang w:val="en-US"/>
        </w:rPr>
        <w:t xml:space="preserve"> 138 (1992): 125-33.*</w:t>
      </w:r>
    </w:p>
    <w:p w14:paraId="26A767EA" w14:textId="77777777" w:rsidR="00AA1525" w:rsidRPr="007222F4" w:rsidRDefault="00AA1525">
      <w:pPr>
        <w:rPr>
          <w:lang w:val="en-US"/>
        </w:rPr>
      </w:pPr>
      <w:r w:rsidRPr="007222F4">
        <w:rPr>
          <w:lang w:val="en-US"/>
        </w:rPr>
        <w:t xml:space="preserve">Krauss, Rosalind.  "Seeing as Believing." (Gombrich). </w:t>
      </w:r>
      <w:r w:rsidRPr="007222F4">
        <w:rPr>
          <w:i/>
          <w:lang w:val="en-US"/>
        </w:rPr>
        <w:t>Raritan Review</w:t>
      </w:r>
      <w:r w:rsidRPr="007222F4">
        <w:rPr>
          <w:lang w:val="en-US"/>
        </w:rPr>
        <w:t xml:space="preserve"> 2 (1982).</w:t>
      </w:r>
    </w:p>
    <w:p w14:paraId="7F4A33C0" w14:textId="77777777" w:rsidR="00AA1525" w:rsidRDefault="00AA1525">
      <w:r w:rsidRPr="007222F4">
        <w:rPr>
          <w:lang w:val="en-US"/>
        </w:rPr>
        <w:t xml:space="preserve">Krieger, Murray.  "The Ambiguities of Representation and Illusion—A Gombrich Retrospective." </w:t>
      </w:r>
      <w:r>
        <w:rPr>
          <w:i/>
        </w:rPr>
        <w:t>Critical Inquiry</w:t>
      </w:r>
      <w:r>
        <w:t xml:space="preserve">  11.2 (1984).</w:t>
      </w:r>
    </w:p>
    <w:p w14:paraId="5CB05259" w14:textId="77777777" w:rsidR="00AA1525" w:rsidRDefault="00AA1525"/>
    <w:p w14:paraId="7353F513" w14:textId="77777777" w:rsidR="00AA1525" w:rsidRDefault="00AA1525"/>
    <w:p w14:paraId="76EDC473" w14:textId="77777777" w:rsidR="00AA1525" w:rsidRDefault="00AA1525"/>
    <w:p w14:paraId="1A9654DC" w14:textId="77777777" w:rsidR="00AA1525" w:rsidRDefault="00AA1525"/>
    <w:sectPr w:rsidR="00AA1525" w:rsidSect="00AA1525">
      <w:headerReference w:type="even" r:id="rId7"/>
      <w:headerReference w:type="default" r:id="rId8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572BF" w14:textId="77777777" w:rsidR="00CC2D64" w:rsidRDefault="00CC2D64">
      <w:r>
        <w:separator/>
      </w:r>
    </w:p>
  </w:endnote>
  <w:endnote w:type="continuationSeparator" w:id="0">
    <w:p w14:paraId="4018B377" w14:textId="77777777" w:rsidR="00CC2D64" w:rsidRDefault="00CC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4EB66" w14:textId="77777777" w:rsidR="00CC2D64" w:rsidRDefault="00CC2D64">
      <w:r>
        <w:separator/>
      </w:r>
    </w:p>
  </w:footnote>
  <w:footnote w:type="continuationSeparator" w:id="0">
    <w:p w14:paraId="04EF7C3F" w14:textId="77777777" w:rsidR="00CC2D64" w:rsidRDefault="00CC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B3CD" w14:textId="77777777" w:rsidR="00AA1525" w:rsidRDefault="00AA152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8589E0" w14:textId="77777777" w:rsidR="00AA1525" w:rsidRDefault="00AA15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C735" w14:textId="77777777" w:rsidR="00AA1525" w:rsidRDefault="00AA152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779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E173064" w14:textId="77777777" w:rsidR="00AA1525" w:rsidRDefault="00AA15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7DB"/>
    <w:rsid w:val="00082F60"/>
    <w:rsid w:val="002B47FA"/>
    <w:rsid w:val="003D2074"/>
    <w:rsid w:val="004B07DB"/>
    <w:rsid w:val="004D3FBF"/>
    <w:rsid w:val="007222F4"/>
    <w:rsid w:val="00A22E2F"/>
    <w:rsid w:val="00A33344"/>
    <w:rsid w:val="00AA1525"/>
    <w:rsid w:val="00BB6A05"/>
    <w:rsid w:val="00C74A52"/>
    <w:rsid w:val="00CC2D64"/>
    <w:rsid w:val="00D96F25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DEB4B3"/>
  <w14:defaultImageDpi w14:val="300"/>
  <w15:chartTrackingRefBased/>
  <w15:docId w15:val="{A5F9DD32-4F79-EF40-9BC4-C0334980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4B07D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4B07DB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452</Words>
  <Characters>2470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   from</vt:lpstr>
      <vt:lpstr>    from</vt:lpstr>
      <vt:lpstr>Ernst H. Gombrich</vt:lpstr>
    </vt:vector>
  </TitlesOfParts>
  <Company>Universidad de Zaragoza</Company>
  <LinksUpToDate>false</LinksUpToDate>
  <CharactersWithSpaces>2917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 García Landa</cp:lastModifiedBy>
  <cp:revision>4</cp:revision>
  <dcterms:created xsi:type="dcterms:W3CDTF">2021-12-21T16:27:00Z</dcterms:created>
  <dcterms:modified xsi:type="dcterms:W3CDTF">2024-08-07T05:36:00Z</dcterms:modified>
</cp:coreProperties>
</file>