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394A" w14:textId="77777777" w:rsidR="00E27D0F" w:rsidRPr="00213AF0" w:rsidRDefault="00526CA2" w:rsidP="00E27D0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6CA2">
        <w:rPr>
          <w:sz w:val="20"/>
          <w:lang w:val="en-US"/>
        </w:rPr>
        <w:t xml:space="preserve">    </w:t>
      </w:r>
      <w:bookmarkEnd w:id="0"/>
      <w:bookmarkEnd w:id="1"/>
      <w:r w:rsidR="00E27D0F" w:rsidRPr="00213AF0">
        <w:rPr>
          <w:sz w:val="20"/>
          <w:lang w:val="en-US"/>
        </w:rPr>
        <w:t xml:space="preserve">  </w:t>
      </w:r>
      <w:r w:rsidR="00E27D0F">
        <w:rPr>
          <w:sz w:val="20"/>
          <w:lang w:val="en-US"/>
        </w:rPr>
        <w:t xml:space="preserve"> </w:t>
      </w:r>
      <w:r w:rsidR="00E27D0F" w:rsidRPr="00213AF0">
        <w:rPr>
          <w:sz w:val="20"/>
          <w:lang w:val="en-US"/>
        </w:rPr>
        <w:t xml:space="preserve"> from</w:t>
      </w:r>
    </w:p>
    <w:p w14:paraId="19068B0D" w14:textId="77777777" w:rsidR="00E27D0F" w:rsidRDefault="00E27D0F" w:rsidP="00E27D0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B1129EC" w14:textId="77777777" w:rsidR="00E27D0F" w:rsidRPr="0018683B" w:rsidRDefault="00000000" w:rsidP="00E27D0F">
      <w:pPr>
        <w:jc w:val="center"/>
        <w:rPr>
          <w:sz w:val="24"/>
          <w:lang w:val="es-ES"/>
        </w:rPr>
      </w:pPr>
      <w:hyperlink r:id="rId4" w:history="1">
        <w:r w:rsidR="00E27D0F" w:rsidRPr="002B3EEA">
          <w:rPr>
            <w:rStyle w:val="Hipervnculo"/>
            <w:sz w:val="24"/>
            <w:lang w:val="es-ES"/>
          </w:rPr>
          <w:t>http://bit.ly/abibliog</w:t>
        </w:r>
      </w:hyperlink>
      <w:r w:rsidR="00E27D0F">
        <w:rPr>
          <w:sz w:val="24"/>
          <w:lang w:val="es-ES"/>
        </w:rPr>
        <w:t xml:space="preserve"> </w:t>
      </w:r>
    </w:p>
    <w:p w14:paraId="4C81FF0D" w14:textId="77777777" w:rsidR="00E27D0F" w:rsidRPr="00726328" w:rsidRDefault="00E27D0F" w:rsidP="00E27D0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2227808" w14:textId="77777777" w:rsidR="00E27D0F" w:rsidRPr="006F2464" w:rsidRDefault="00E27D0F" w:rsidP="00E27D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F638A5E" w14:textId="77777777" w:rsidR="00E27D0F" w:rsidRPr="006F2464" w:rsidRDefault="00E27D0F" w:rsidP="00E27D0F">
      <w:pPr>
        <w:jc w:val="center"/>
        <w:rPr>
          <w:lang w:val="en-US"/>
        </w:rPr>
      </w:pPr>
    </w:p>
    <w:p w14:paraId="0D0D871C" w14:textId="58C03294" w:rsidR="005A1508" w:rsidRPr="00526CA2" w:rsidRDefault="005A1508" w:rsidP="00E27D0F">
      <w:pPr>
        <w:jc w:val="center"/>
        <w:rPr>
          <w:lang w:val="en-US"/>
        </w:rPr>
      </w:pPr>
    </w:p>
    <w:p w14:paraId="5B04F032" w14:textId="77777777" w:rsidR="005A1508" w:rsidRPr="00526CA2" w:rsidRDefault="005A1508">
      <w:pPr>
        <w:pStyle w:val="Ttulo1"/>
        <w:rPr>
          <w:lang w:val="en-US"/>
        </w:rPr>
      </w:pPr>
      <w:r w:rsidRPr="00526CA2">
        <w:rPr>
          <w:lang w:val="en-US"/>
        </w:rPr>
        <w:t>On Spanish aesthetic criticism, 1900-1950</w:t>
      </w:r>
    </w:p>
    <w:p w14:paraId="677FA2C0" w14:textId="77777777" w:rsidR="005A1508" w:rsidRPr="00526CA2" w:rsidRDefault="005A1508">
      <w:pPr>
        <w:rPr>
          <w:b/>
          <w:sz w:val="36"/>
          <w:lang w:val="en-US"/>
        </w:rPr>
      </w:pPr>
    </w:p>
    <w:p w14:paraId="269391DE" w14:textId="77777777" w:rsidR="005A1508" w:rsidRPr="00526CA2" w:rsidRDefault="005A1508">
      <w:pPr>
        <w:rPr>
          <w:lang w:val="en-US"/>
        </w:rPr>
      </w:pPr>
    </w:p>
    <w:p w14:paraId="064FBDA1" w14:textId="77777777" w:rsidR="005A1508" w:rsidRPr="00526CA2" w:rsidRDefault="005A1508">
      <w:pPr>
        <w:rPr>
          <w:b/>
          <w:lang w:val="en-US"/>
        </w:rPr>
      </w:pPr>
      <w:r w:rsidRPr="00526CA2">
        <w:rPr>
          <w:b/>
          <w:lang w:val="en-US"/>
        </w:rPr>
        <w:t>General</w:t>
      </w:r>
    </w:p>
    <w:p w14:paraId="3C2A8402" w14:textId="77777777" w:rsidR="005A1508" w:rsidRPr="00526CA2" w:rsidRDefault="005A1508">
      <w:pPr>
        <w:rPr>
          <w:lang w:val="en-US"/>
        </w:rPr>
      </w:pPr>
    </w:p>
    <w:p w14:paraId="4617153F" w14:textId="77777777" w:rsidR="005A1508" w:rsidRPr="00526CA2" w:rsidRDefault="005A1508">
      <w:pPr>
        <w:rPr>
          <w:lang w:val="en-US"/>
        </w:rPr>
      </w:pPr>
      <w:r w:rsidRPr="00526CA2">
        <w:rPr>
          <w:lang w:val="en-US"/>
        </w:rPr>
        <w:t xml:space="preserve">Barbeito, Manuel. "Spanish and Spanish American Poetics and Criticism." In </w:t>
      </w:r>
      <w:r w:rsidRPr="00526CA2">
        <w:rPr>
          <w:i/>
          <w:lang w:val="en-US"/>
        </w:rPr>
        <w:t>Twentieth-Century Historical, Philosophical and Psychological Perspectives.</w:t>
      </w:r>
      <w:r w:rsidRPr="00526CA2">
        <w:rPr>
          <w:lang w:val="en-US"/>
        </w:rPr>
        <w:t xml:space="preserve"> Ed. Christa Knellwolf and Christopher Norris. Vol. 9 of </w:t>
      </w:r>
      <w:r w:rsidRPr="00526CA2">
        <w:rPr>
          <w:i/>
          <w:lang w:val="en-US"/>
        </w:rPr>
        <w:t xml:space="preserve">The Cambridge History of Literary Criticism. </w:t>
      </w:r>
      <w:r w:rsidRPr="00526CA2">
        <w:rPr>
          <w:lang w:val="en-US"/>
        </w:rPr>
        <w:t>Cambridge: Cambridge UP, 2001. 349-58.*</w:t>
      </w:r>
    </w:p>
    <w:p w14:paraId="7E96E787" w14:textId="77777777" w:rsidR="005A1508" w:rsidRDefault="005A1508">
      <w:pPr>
        <w:rPr>
          <w:b/>
        </w:rPr>
      </w:pPr>
      <w:r w:rsidRPr="00526CA2">
        <w:rPr>
          <w:lang w:val="en-US"/>
        </w:rPr>
        <w:t xml:space="preserve">Wellek, René. "Spanish Criticism, 1900-1950." In Wellek, </w:t>
      </w:r>
      <w:r w:rsidRPr="00526CA2">
        <w:rPr>
          <w:i/>
          <w:lang w:val="en-US"/>
        </w:rPr>
        <w:t>A History of Modern Criticism: 1750-1950. Volume 8: French, Italian, and Spanish Criticism, 1900-1950.</w:t>
      </w:r>
      <w:r w:rsidRPr="00526CA2">
        <w:rPr>
          <w:lang w:val="en-US"/>
        </w:rPr>
        <w:t xml:space="preserve"> New Haven: Yale UP, 1992. </w:t>
      </w:r>
      <w:r>
        <w:t>306-336.*</w:t>
      </w:r>
    </w:p>
    <w:p w14:paraId="7E3D177B" w14:textId="77777777" w:rsidR="005A1508" w:rsidRDefault="005A1508">
      <w:r>
        <w:t xml:space="preserve">Zulueta, Emilia de. "La crítica literaria novecentista." In Zulueta, </w:t>
      </w:r>
      <w:r>
        <w:rPr>
          <w:i/>
        </w:rPr>
        <w:t>Historia de la crítica española contemporánea.</w:t>
      </w:r>
      <w:r>
        <w:t xml:space="preserve"> 2nd ed. Madrid: Gredos, 1974. 152-202.*</w:t>
      </w:r>
    </w:p>
    <w:p w14:paraId="08BACA30" w14:textId="77777777" w:rsidR="005A1508" w:rsidRDefault="005A1508">
      <w:pPr>
        <w:rPr>
          <w:b/>
        </w:rPr>
      </w:pPr>
    </w:p>
    <w:p w14:paraId="00EB5AB3" w14:textId="77777777" w:rsidR="005A1508" w:rsidRDefault="005A1508"/>
    <w:p w14:paraId="60032E89" w14:textId="77777777" w:rsidR="005A1508" w:rsidRDefault="005A1508"/>
    <w:p w14:paraId="751D2FBC" w14:textId="77777777" w:rsidR="005A1508" w:rsidRDefault="005A1508"/>
    <w:p w14:paraId="7BBD2F29" w14:textId="77777777" w:rsidR="005A1508" w:rsidRDefault="005A1508">
      <w:pPr>
        <w:pStyle w:val="Ttulo3"/>
      </w:pPr>
      <w:r>
        <w:t>On individual critics</w:t>
      </w:r>
    </w:p>
    <w:p w14:paraId="23C73F71" w14:textId="77777777" w:rsidR="005A1508" w:rsidRDefault="005A1508">
      <w:pPr>
        <w:rPr>
          <w:b/>
          <w:sz w:val="34"/>
        </w:rPr>
      </w:pPr>
    </w:p>
    <w:p w14:paraId="2DD99C28" w14:textId="77777777" w:rsidR="005A1508" w:rsidRDefault="005A1508"/>
    <w:p w14:paraId="1A414A3A" w14:textId="77777777" w:rsidR="005A1508" w:rsidRDefault="005A1508"/>
    <w:p w14:paraId="55C965A4" w14:textId="77777777" w:rsidR="005A1508" w:rsidRDefault="005A1508"/>
    <w:p w14:paraId="778E56FD" w14:textId="77777777" w:rsidR="00E27D0F" w:rsidRDefault="00E27D0F"/>
    <w:p w14:paraId="3143AA55" w14:textId="1C9BA01F" w:rsidR="00E55FB2" w:rsidRPr="00E55FB2" w:rsidRDefault="00E55FB2">
      <w:pPr>
        <w:rPr>
          <w:b/>
          <w:bCs/>
        </w:rPr>
      </w:pPr>
      <w:r>
        <w:rPr>
          <w:b/>
          <w:bCs/>
        </w:rPr>
        <w:t>Gómez Carrillo</w:t>
      </w:r>
    </w:p>
    <w:p w14:paraId="37E481D2" w14:textId="77777777" w:rsidR="00E55FB2" w:rsidRDefault="00E55FB2"/>
    <w:p w14:paraId="479646CA" w14:textId="7A9BECC9" w:rsidR="00E55FB2" w:rsidRPr="00F93145" w:rsidRDefault="00E55FB2" w:rsidP="00E55FB2">
      <w:r>
        <w:t>Unamuno, Miguel de</w:t>
      </w:r>
      <w:r w:rsidRPr="00F93145">
        <w:t>. "</w:t>
      </w:r>
      <w:r>
        <w:t xml:space="preserve">La </w:t>
      </w:r>
      <w:r>
        <w:rPr>
          <w:i/>
          <w:iCs/>
        </w:rPr>
        <w:t>Grecia,</w:t>
      </w:r>
      <w:r>
        <w:t xml:space="preserve"> de Carrillo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t>7th ed., 1967. Rpt. 1970. 2.</w:t>
      </w:r>
      <w:r>
        <w:t>1045-52.</w:t>
      </w:r>
      <w:r w:rsidRPr="00F93145">
        <w:t>*</w:t>
      </w:r>
      <w:r>
        <w:t xml:space="preserve"> (Gómez Carrillo).</w:t>
      </w:r>
    </w:p>
    <w:p w14:paraId="5F7FDEE1" w14:textId="77777777" w:rsidR="00E55FB2" w:rsidRDefault="00E55FB2"/>
    <w:p w14:paraId="2A5AA8F9" w14:textId="77777777" w:rsidR="00E27D0F" w:rsidRDefault="00E27D0F"/>
    <w:p w14:paraId="7284A4A7" w14:textId="77777777" w:rsidR="00E27D0F" w:rsidRDefault="00E27D0F"/>
    <w:p w14:paraId="504EEC6E" w14:textId="52B713E4" w:rsidR="00E27D0F" w:rsidRDefault="00E27D0F">
      <w:pPr>
        <w:rPr>
          <w:b/>
          <w:bCs/>
        </w:rPr>
      </w:pPr>
      <w:r>
        <w:rPr>
          <w:b/>
          <w:bCs/>
        </w:rPr>
        <w:t>Antonio de Hoyos</w:t>
      </w:r>
    </w:p>
    <w:p w14:paraId="40D3AB8C" w14:textId="77777777" w:rsidR="00E27D0F" w:rsidRDefault="00E27D0F">
      <w:pPr>
        <w:rPr>
          <w:b/>
          <w:bCs/>
        </w:rPr>
      </w:pPr>
    </w:p>
    <w:p w14:paraId="13DACC94" w14:textId="77777777" w:rsidR="00E27D0F" w:rsidRPr="0055769C" w:rsidRDefault="00E27D0F" w:rsidP="00E27D0F">
      <w:r>
        <w:t xml:space="preserve">Gómez de la Serna, Ramón. "Antonio de Hoyos." In Gómez de la Serna, </w:t>
      </w:r>
      <w:r>
        <w:rPr>
          <w:i/>
          <w:iCs/>
        </w:rPr>
        <w:t>Retratos contemporáneos.</w:t>
      </w:r>
      <w:r>
        <w:t xml:space="preserve"> 1941. Madrid: Aguilar, 1989. 265-70.*</w:t>
      </w:r>
    </w:p>
    <w:p w14:paraId="3CA4A856" w14:textId="77777777" w:rsidR="00E27D0F" w:rsidRPr="00E27D0F" w:rsidRDefault="00E27D0F">
      <w:pPr>
        <w:rPr>
          <w:b/>
          <w:bCs/>
        </w:rPr>
      </w:pPr>
    </w:p>
    <w:p w14:paraId="2A4D24DD" w14:textId="77777777" w:rsidR="007A30FC" w:rsidRDefault="007A30FC"/>
    <w:p w14:paraId="6C8BF56B" w14:textId="77777777" w:rsidR="007A30FC" w:rsidRDefault="007A30FC"/>
    <w:p w14:paraId="5053007B" w14:textId="77777777" w:rsidR="005A1508" w:rsidRDefault="005A1508"/>
    <w:p w14:paraId="1B465D35" w14:textId="77777777" w:rsidR="005A1508" w:rsidRDefault="005A1508">
      <w:pPr>
        <w:pStyle w:val="Ttulo2"/>
      </w:pPr>
      <w:r>
        <w:t>Benjamín Jarnés</w:t>
      </w:r>
    </w:p>
    <w:p w14:paraId="75726AA8" w14:textId="77777777" w:rsidR="005A1508" w:rsidRDefault="005A1508"/>
    <w:p w14:paraId="417295E8" w14:textId="77777777" w:rsidR="005A1508" w:rsidRDefault="005A1508">
      <w:pPr>
        <w:ind w:left="709" w:hanging="709"/>
      </w:pPr>
      <w:r>
        <w:t xml:space="preserve">Esteve Juárez, Luis Antonio. "La guerra en un novelista 'deshumanizado': La novela póstuma de Benjamín Jarnés." </w:t>
      </w:r>
      <w:r>
        <w:rPr>
          <w:i/>
        </w:rPr>
        <w:t>Cuadernos de Investigación Filológica</w:t>
      </w:r>
      <w:r>
        <w:t xml:space="preserve"> 21-22 (1995-1996): 119-32.*</w:t>
      </w:r>
    </w:p>
    <w:p w14:paraId="63EDCE41" w14:textId="77777777" w:rsidR="005A1508" w:rsidRDefault="005A1508">
      <w:r>
        <w:t xml:space="preserve">Martínez Latre, Mª Pilar. "La novela jarnesiana y sus personajes de ficción." </w:t>
      </w:r>
      <w:r>
        <w:rPr>
          <w:i/>
        </w:rPr>
        <w:t xml:space="preserve">Cuadernos de Investigación: Filología </w:t>
      </w:r>
      <w:r>
        <w:t>3.1/2 (1976): 95-123.*</w:t>
      </w:r>
    </w:p>
    <w:p w14:paraId="350E7FD0" w14:textId="77777777" w:rsidR="005A1508" w:rsidRDefault="005A1508"/>
    <w:p w14:paraId="084A0D22" w14:textId="77777777" w:rsidR="005A1508" w:rsidRDefault="005A1508"/>
    <w:p w14:paraId="1BE6782B" w14:textId="77777777" w:rsidR="007A30FC" w:rsidRDefault="007A30FC"/>
    <w:p w14:paraId="739CC08A" w14:textId="77777777" w:rsidR="007A30FC" w:rsidRDefault="007A30FC"/>
    <w:p w14:paraId="5F9373CE" w14:textId="77777777" w:rsidR="005A1508" w:rsidRDefault="005A1508"/>
    <w:p w14:paraId="36CE8179" w14:textId="77777777" w:rsidR="005A1508" w:rsidRDefault="005A1508">
      <w:pPr>
        <w:pStyle w:val="Ttulo2"/>
      </w:pPr>
      <w:r>
        <w:t>Luis López Allué</w:t>
      </w:r>
    </w:p>
    <w:p w14:paraId="2B49DE6B" w14:textId="77777777" w:rsidR="005A1508" w:rsidRDefault="005A1508">
      <w:pPr>
        <w:rPr>
          <w:b/>
        </w:rPr>
      </w:pPr>
    </w:p>
    <w:p w14:paraId="4BE67215" w14:textId="77777777" w:rsidR="005A1508" w:rsidRDefault="005A1508">
      <w:pPr>
        <w:pStyle w:val="Sangradetextonormal1"/>
      </w:pPr>
      <w:r>
        <w:t xml:space="preserve">Ara Torralba, Juan Carlos. "Antonino de Caso y José María Eyaralar. Los veinteañeros poetas de </w:t>
      </w:r>
      <w:r>
        <w:rPr>
          <w:i/>
        </w:rPr>
        <w:t>Abril</w:t>
      </w:r>
      <w:r>
        <w:t xml:space="preserve"> (1912), prologados por el antimodernista Luis López Allué."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175-82.*</w:t>
      </w:r>
    </w:p>
    <w:p w14:paraId="62B366D8" w14:textId="77777777" w:rsidR="007A30FC" w:rsidRPr="00B42BB6" w:rsidRDefault="007A30FC" w:rsidP="007A30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Gil, Ildefonso Manuel. "Luis López Allué, escritor aragonés."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541-52.*</w:t>
      </w:r>
    </w:p>
    <w:p w14:paraId="177D56CB" w14:textId="77777777" w:rsidR="005A1508" w:rsidRDefault="005A1508">
      <w:pPr>
        <w:rPr>
          <w:b/>
        </w:rPr>
      </w:pPr>
    </w:p>
    <w:p w14:paraId="3E7779EB" w14:textId="77777777" w:rsidR="007A30FC" w:rsidRDefault="007A30FC">
      <w:pPr>
        <w:rPr>
          <w:b/>
        </w:rPr>
      </w:pPr>
    </w:p>
    <w:p w14:paraId="088D13DA" w14:textId="77777777" w:rsidR="007A30FC" w:rsidRDefault="007A30FC">
      <w:pPr>
        <w:rPr>
          <w:b/>
        </w:rPr>
      </w:pPr>
    </w:p>
    <w:p w14:paraId="273F3FC1" w14:textId="77777777" w:rsidR="007A30FC" w:rsidRDefault="007A30FC">
      <w:pPr>
        <w:rPr>
          <w:b/>
        </w:rPr>
      </w:pPr>
    </w:p>
    <w:p w14:paraId="407D9360" w14:textId="77777777" w:rsidR="005A1508" w:rsidRDefault="005A1508"/>
    <w:p w14:paraId="2C8B8F8F" w14:textId="77777777" w:rsidR="005A1508" w:rsidRDefault="005A1508">
      <w:pPr>
        <w:rPr>
          <w:b/>
        </w:rPr>
      </w:pPr>
      <w:r>
        <w:rPr>
          <w:b/>
        </w:rPr>
        <w:t>Manuel Machado</w:t>
      </w:r>
    </w:p>
    <w:p w14:paraId="010F37F2" w14:textId="77777777" w:rsidR="005A1508" w:rsidRDefault="005A1508">
      <w:pPr>
        <w:rPr>
          <w:b/>
        </w:rPr>
      </w:pPr>
    </w:p>
    <w:p w14:paraId="3FE1EDF8" w14:textId="77777777" w:rsidR="005A1508" w:rsidRPr="00FF3DAE" w:rsidRDefault="005A1508" w:rsidP="005A1508">
      <w:pPr>
        <w:rPr>
          <w:color w:val="000000"/>
        </w:rPr>
      </w:pPr>
      <w:r w:rsidRPr="00FF3DAE">
        <w:rPr>
          <w:color w:val="000000"/>
        </w:rPr>
        <w:lastRenderedPageBreak/>
        <w:t xml:space="preserve">Baltanás, Enrique. </w:t>
      </w:r>
      <w:r w:rsidRPr="00FF3DAE">
        <w:rPr>
          <w:i/>
          <w:color w:val="000000"/>
        </w:rPr>
        <w:t xml:space="preserve">Los Machado: Una familia de cultura en España. </w:t>
      </w:r>
      <w:r w:rsidRPr="00FF3DAE">
        <w:rPr>
          <w:color w:val="000000"/>
        </w:rPr>
        <w:t>Essay. 2006.</w:t>
      </w:r>
    </w:p>
    <w:p w14:paraId="59731FA1" w14:textId="77777777" w:rsidR="005A1508" w:rsidRDefault="005A1508">
      <w:r>
        <w:t xml:space="preserve">Cotoner, Luisa. </w:t>
      </w:r>
      <w:r>
        <w:rPr>
          <w:i/>
        </w:rPr>
        <w:t>Génesis y evolución de los libros modernistas de Manuel Machado.</w:t>
      </w:r>
      <w:r>
        <w:t xml:space="preserve"> Barcelona: EUB, 1996. </w:t>
      </w:r>
    </w:p>
    <w:p w14:paraId="3091554E" w14:textId="77777777" w:rsidR="005A1508" w:rsidRDefault="005A1508">
      <w:pPr>
        <w:ind w:left="709" w:hanging="709"/>
      </w:pPr>
      <w:r>
        <w:t xml:space="preserve">D'Ors, Miguel."Donde se enmienda un error de las bibliografías manuelmachadianas." </w:t>
      </w:r>
      <w:r>
        <w:rPr>
          <w:i/>
        </w:rPr>
        <w:t>Cuadernos de Investigación Filológica</w:t>
      </w:r>
      <w:r>
        <w:t xml:space="preserve"> 5.1/2 (1979): 39-42.*</w:t>
      </w:r>
    </w:p>
    <w:p w14:paraId="528267CD" w14:textId="77777777" w:rsidR="005A1508" w:rsidRDefault="005A1508">
      <w:r>
        <w:t xml:space="preserve">Mendoza, Antonio. "Manuel Machado: los efectos de la intertextualidad creativa. A propósito de </w:t>
      </w:r>
      <w:r>
        <w:rPr>
          <w:i/>
        </w:rPr>
        <w:t xml:space="preserve">Apolo teatro pictórico </w:t>
      </w:r>
      <w:r>
        <w:t xml:space="preserve">(1910)." In </w:t>
      </w:r>
      <w:r>
        <w:rPr>
          <w:i/>
        </w:rPr>
        <w:t>De Baudelaire a Lorca. </w:t>
      </w:r>
      <w:r>
        <w:t>Ed. Manuel Losada et al. Kassel: Reichenberger, 1996. 323-50.*</w:t>
      </w:r>
    </w:p>
    <w:p w14:paraId="6FD514D6" w14:textId="77777777" w:rsidR="005A1508" w:rsidRDefault="005A1508"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>Barcelona, 1994.</w:t>
      </w:r>
    </w:p>
    <w:p w14:paraId="5C8D4F20" w14:textId="77777777" w:rsidR="005A1508" w:rsidRPr="00EB6729" w:rsidRDefault="005A1508">
      <w:r>
        <w:t xml:space="preserve">_____. </w:t>
      </w:r>
      <w:r>
        <w:rPr>
          <w:i/>
        </w:rPr>
        <w:t>Las armas y las letras: Literatura y guerra civil (1936-1939).</w:t>
      </w:r>
      <w:r>
        <w:t xml:space="preserve"> Barcelona: Círculo de Lectores, 2011.*</w:t>
      </w:r>
    </w:p>
    <w:p w14:paraId="3421625B" w14:textId="77777777" w:rsidR="005A1508" w:rsidRDefault="005A1508"/>
    <w:p w14:paraId="7FC70DD4" w14:textId="77777777" w:rsidR="005A1508" w:rsidRDefault="005A1508"/>
    <w:p w14:paraId="126A76E1" w14:textId="77777777" w:rsidR="005A1508" w:rsidRDefault="005A1508"/>
    <w:p w14:paraId="195F48C4" w14:textId="77777777" w:rsidR="005A1508" w:rsidRPr="002E210F" w:rsidRDefault="005A1508">
      <w:pPr>
        <w:rPr>
          <w:b/>
        </w:rPr>
      </w:pPr>
      <w:r>
        <w:rPr>
          <w:b/>
        </w:rPr>
        <w:t>Esteban Torre</w:t>
      </w:r>
    </w:p>
    <w:p w14:paraId="7777556D" w14:textId="77777777" w:rsidR="005A1508" w:rsidRDefault="005A1508"/>
    <w:p w14:paraId="381528B7" w14:textId="77777777" w:rsidR="005A1508" w:rsidRPr="00BA637A" w:rsidRDefault="005A1508" w:rsidP="005A1508">
      <w:pPr>
        <w:rPr>
          <w:szCs w:val="22"/>
        </w:rPr>
      </w:pPr>
      <w:r w:rsidRPr="00BA637A">
        <w:rPr>
          <w:szCs w:val="22"/>
        </w:rPr>
        <w:t xml:space="preserve">Paraíso, Isabel. "Un nuevo impulso en los estudios métricos." Rev. of </w:t>
      </w:r>
      <w:r w:rsidRPr="00BA637A">
        <w:rPr>
          <w:i/>
          <w:szCs w:val="22"/>
        </w:rPr>
        <w:t>Métrica española comparada</w:t>
      </w:r>
      <w:r w:rsidRPr="00BA637A">
        <w:rPr>
          <w:szCs w:val="22"/>
        </w:rPr>
        <w:t xml:space="preserve"> and </w:t>
      </w:r>
      <w:r w:rsidRPr="00BA637A">
        <w:rPr>
          <w:i/>
          <w:szCs w:val="22"/>
        </w:rPr>
        <w:t>El ritmo del verso,</w:t>
      </w:r>
      <w:r w:rsidRPr="00BA637A">
        <w:rPr>
          <w:szCs w:val="22"/>
        </w:rPr>
        <w:t xml:space="preserve"> by Esteban Torre. </w:t>
      </w:r>
      <w:r w:rsidRPr="00BA637A">
        <w:rPr>
          <w:i/>
          <w:szCs w:val="22"/>
        </w:rPr>
        <w:t>Hermeneus</w:t>
      </w:r>
      <w:r w:rsidRPr="00BA637A">
        <w:rPr>
          <w:szCs w:val="22"/>
        </w:rPr>
        <w:t xml:space="preserve"> 3 (2001): 319-22.*</w:t>
      </w:r>
    </w:p>
    <w:p w14:paraId="1EC7C089" w14:textId="77777777" w:rsidR="005A1508" w:rsidRDefault="005A1508"/>
    <w:sectPr w:rsidR="005A1508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74"/>
    <w:rsid w:val="00166994"/>
    <w:rsid w:val="001D0576"/>
    <w:rsid w:val="005034E8"/>
    <w:rsid w:val="00526CA2"/>
    <w:rsid w:val="00581C74"/>
    <w:rsid w:val="005A1508"/>
    <w:rsid w:val="006623D4"/>
    <w:rsid w:val="007A30FC"/>
    <w:rsid w:val="0082465D"/>
    <w:rsid w:val="00B17F91"/>
    <w:rsid w:val="00B61D51"/>
    <w:rsid w:val="00C56A6B"/>
    <w:rsid w:val="00E27D0F"/>
    <w:rsid w:val="00E55FB2"/>
    <w:rsid w:val="00F4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99F960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7A30FC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2017-12-18T04:21:00Z</dcterms:created>
  <dcterms:modified xsi:type="dcterms:W3CDTF">2024-06-17T07:53:00Z</dcterms:modified>
</cp:coreProperties>
</file>