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7252" w:rsidRDefault="00277252">
      <w:pPr>
        <w:jc w:val="center"/>
        <w:rPr>
          <w:sz w:val="24"/>
        </w:rPr>
      </w:pPr>
      <w:bookmarkStart w:id="0" w:name="OLE_LINK3"/>
      <w:bookmarkStart w:id="1" w:name="OLE_LINK4"/>
      <w:bookmarkStart w:id="2" w:name="_GoBack"/>
      <w:bookmarkEnd w:id="2"/>
      <w:r>
        <w:rPr>
          <w:sz w:val="20"/>
        </w:rPr>
        <w:t xml:space="preserve">    from</w:t>
      </w:r>
    </w:p>
    <w:p w:rsidR="00277252" w:rsidRDefault="00277252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277252" w:rsidRDefault="00277252">
      <w:pPr>
        <w:ind w:right="-1"/>
        <w:jc w:val="center"/>
        <w:rPr>
          <w:smallCaps/>
          <w:sz w:val="24"/>
        </w:rPr>
      </w:pPr>
      <w:hyperlink r:id="rId4" w:history="1">
        <w:r>
          <w:rPr>
            <w:rStyle w:val="Hipervnculo"/>
            <w:sz w:val="22"/>
          </w:rPr>
          <w:t>http://www.unizar.es/departamentos/filologi</w:t>
        </w:r>
        <w:r>
          <w:rPr>
            <w:rStyle w:val="Hipervnculo"/>
            <w:sz w:val="22"/>
          </w:rPr>
          <w:t>a</w:t>
        </w:r>
        <w:r>
          <w:rPr>
            <w:rStyle w:val="Hipervnculo"/>
            <w:sz w:val="22"/>
          </w:rPr>
          <w:t>_inglesa/garciala/bibliography.html</w:t>
        </w:r>
      </w:hyperlink>
    </w:p>
    <w:p w:rsidR="00277252" w:rsidRDefault="00277252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277252" w:rsidRDefault="00277252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277252" w:rsidRDefault="00277252">
      <w:pPr>
        <w:jc w:val="center"/>
      </w:pPr>
    </w:p>
    <w:bookmarkEnd w:id="0"/>
    <w:bookmarkEnd w:id="1"/>
    <w:p w:rsidR="00277252" w:rsidRDefault="00277252">
      <w:pPr>
        <w:jc w:val="center"/>
      </w:pPr>
    </w:p>
    <w:p w:rsidR="00277252" w:rsidRPr="00FE62FF" w:rsidRDefault="00277252" w:rsidP="00277252">
      <w:pPr>
        <w:pStyle w:val="Ttulo1"/>
        <w:rPr>
          <w:rFonts w:ascii="Times" w:hAnsi="Times"/>
          <w:smallCaps/>
          <w:sz w:val="36"/>
        </w:rPr>
      </w:pPr>
      <w:r w:rsidRPr="00FE62FF">
        <w:rPr>
          <w:rFonts w:ascii="Times" w:hAnsi="Times"/>
          <w:smallCaps/>
          <w:sz w:val="36"/>
        </w:rPr>
        <w:t>Isabel María Andrés Cuevas</w:t>
      </w:r>
    </w:p>
    <w:p w:rsidR="00277252" w:rsidRDefault="00277252"/>
    <w:p w:rsidR="00277252" w:rsidRPr="00FB2D87" w:rsidRDefault="00277252">
      <w:pPr>
        <w:rPr>
          <w:color w:val="000000"/>
          <w:sz w:val="24"/>
        </w:rPr>
      </w:pPr>
      <w:r w:rsidRPr="00FB2D87">
        <w:rPr>
          <w:color w:val="000000"/>
          <w:sz w:val="24"/>
        </w:rPr>
        <w:t xml:space="preserve">(Spanish Anglist, U de Granada, </w:t>
      </w:r>
      <w:hyperlink r:id="rId5" w:history="1">
        <w:r w:rsidRPr="00FB2D87">
          <w:rPr>
            <w:rStyle w:val="Hipervnculo"/>
            <w:sz w:val="24"/>
          </w:rPr>
          <w:t>iandres@ugr.es</w:t>
        </w:r>
      </w:hyperlink>
      <w:r w:rsidRPr="00FB2D87">
        <w:rPr>
          <w:color w:val="000000"/>
          <w:sz w:val="24"/>
        </w:rPr>
        <w:t>)</w:t>
      </w:r>
    </w:p>
    <w:p w:rsidR="00277252" w:rsidRDefault="00277252"/>
    <w:p w:rsidR="00277252" w:rsidRDefault="00277252"/>
    <w:p w:rsidR="00277252" w:rsidRPr="00FE62FF" w:rsidRDefault="00277252">
      <w:pPr>
        <w:rPr>
          <w:b/>
        </w:rPr>
      </w:pPr>
      <w:r>
        <w:rPr>
          <w:b/>
        </w:rPr>
        <w:t>Works</w:t>
      </w:r>
    </w:p>
    <w:p w:rsidR="00277252" w:rsidRDefault="00277252"/>
    <w:p w:rsidR="00277252" w:rsidRDefault="00277252">
      <w:r>
        <w:t xml:space="preserve">Andrés Cuevas, Isabel María. "The Laughter of the Woolf: A Trip into the Grotesque in Virginia Woolf's Novels." In </w:t>
      </w:r>
      <w:r>
        <w:rPr>
          <w:i/>
        </w:rPr>
        <w:t>Actas XXVIII Congreso Internacional / International Conference AEDEAN.</w:t>
      </w:r>
      <w:r>
        <w:t xml:space="preserve"> CD-ROM. Valencia: U de València, 2005.*</w:t>
      </w:r>
    </w:p>
    <w:p w:rsidR="00277252" w:rsidRDefault="00277252">
      <w:r>
        <w:t xml:space="preserve">_____. "Sobre ramas sagradas y reyes bufones: el destronamiento de la autoridad contemporánea en Mrs. Dalloway." In </w:t>
      </w:r>
      <w:r>
        <w:rPr>
          <w:i/>
        </w:rPr>
        <w:t>De habitaciones propias y otros espacios conquistados: Estudios sobre mujeres y literatura en lengua inglesa en homenaje a Blanca López Román.</w:t>
      </w:r>
      <w:r>
        <w:t xml:space="preserve"> Ed. Margarita Carretero González, Mª Elena Rodríguez Martín and Gerardo Rodríguez Salas. Granada: Servicio de Publicaciones de la Universidad de Granada, 2006.</w:t>
      </w:r>
    </w:p>
    <w:p w:rsidR="00277252" w:rsidRDefault="00277252">
      <w:pPr>
        <w:rPr>
          <w:color w:val="000000"/>
        </w:rPr>
      </w:pPr>
      <w:r>
        <w:rPr>
          <w:color w:val="000000"/>
        </w:rPr>
        <w:t xml:space="preserve">_____. "The Swaying Pig and the Toothless Lady: The Role of the Grotesque in Virginia Woolf's </w:t>
      </w:r>
      <w:r>
        <w:rPr>
          <w:i/>
          <w:color w:val="000000"/>
        </w:rPr>
        <w:t xml:space="preserve">To the Lighthouse." </w:t>
      </w:r>
      <w:r>
        <w:rPr>
          <w:color w:val="000000"/>
        </w:rPr>
        <w:t xml:space="preserve">In </w:t>
      </w:r>
      <w:r>
        <w:rPr>
          <w:i/>
          <w:color w:val="000000"/>
        </w:rPr>
        <w:t>AEDEAN XXX: Proceedings of the 30th International AEDEAN Conference.</w:t>
      </w:r>
      <w:r>
        <w:rPr>
          <w:color w:val="000000"/>
        </w:rPr>
        <w:t xml:space="preserve"> [Huelva, 2006]. Ed. María Losada Friend et al. Huelva: U de Huelva, 2007.*</w:t>
      </w:r>
    </w:p>
    <w:p w:rsidR="00277252" w:rsidRPr="00910C9A" w:rsidRDefault="00277252">
      <w:pPr>
        <w:ind w:left="709" w:hanging="709"/>
      </w:pPr>
      <w:r>
        <w:t xml:space="preserve">_____. "'(B)ut How Grow Flowers […] if One Kept Hens?'" The Transgressing Role of Bird Imagery in Viginia Woolf's </w:t>
      </w:r>
      <w:r>
        <w:rPr>
          <w:i/>
        </w:rPr>
        <w:t xml:space="preserve">The Years." </w:t>
      </w:r>
      <w:r>
        <w:t xml:space="preserve">In </w:t>
      </w:r>
      <w:r>
        <w:rPr>
          <w:i/>
        </w:rPr>
        <w:t>Proceedings from the 31st AEDEAN Conference.</w:t>
      </w:r>
      <w:r>
        <w:t xml:space="preserve"> Ed. M. J. Lorenzo Modia et al. CD-ROM: A Coruña: Universidade da Coruña, 2008. 451-60.*</w:t>
      </w:r>
    </w:p>
    <w:p w:rsidR="00277252" w:rsidRDefault="00277252" w:rsidP="00277252">
      <w:r>
        <w:t xml:space="preserve">_____. Rev. of </w:t>
      </w:r>
      <w:r>
        <w:rPr>
          <w:i/>
        </w:rPr>
        <w:t>Virginia Woolf's Ethics of the Short Story.</w:t>
      </w:r>
      <w:r>
        <w:t xml:space="preserve"> By Christine Reynier. </w:t>
      </w:r>
      <w:r>
        <w:rPr>
          <w:i/>
        </w:rPr>
        <w:t>Miscelánea</w:t>
      </w:r>
      <w:r>
        <w:t xml:space="preserve"> 42 (2010): 173-77.*</w:t>
      </w:r>
    </w:p>
    <w:p w:rsidR="00277252" w:rsidRDefault="00277252" w:rsidP="00277252">
      <w:pPr>
        <w:ind w:left="709" w:hanging="709"/>
      </w:pPr>
      <w:r>
        <w:t xml:space="preserve">_____. Rev. of  </w:t>
      </w:r>
      <w:r>
        <w:rPr>
          <w:i/>
        </w:rPr>
        <w:t>The Subversion of Class and Gender Roles in the Novels of Lindsey Collen (1948-), Mauritian Social Activist and Writer.</w:t>
      </w:r>
      <w:r>
        <w:t xml:space="preserve"> By Felicity Hand. </w:t>
      </w:r>
      <w:r>
        <w:rPr>
          <w:i/>
        </w:rPr>
        <w:t>Atlantis</w:t>
      </w:r>
      <w:r>
        <w:t xml:space="preserve"> 35.1 (June 2013): 167-71.*</w:t>
      </w:r>
    </w:p>
    <w:p w:rsidR="00D03491" w:rsidRDefault="00D03491" w:rsidP="00D03491">
      <w:r>
        <w:t xml:space="preserve">_____. Rev. of </w:t>
      </w:r>
      <w:r>
        <w:rPr>
          <w:i/>
        </w:rPr>
        <w:t xml:space="preserve">Modernism, Postmodernism, and the Short Story in English. </w:t>
      </w:r>
      <w:r>
        <w:t xml:space="preserve">Ed. Jorge Sacido. </w:t>
      </w:r>
      <w:r>
        <w:rPr>
          <w:i/>
        </w:rPr>
        <w:t>Miscelánea</w:t>
      </w:r>
      <w:r>
        <w:t xml:space="preserve"> 50 (2014): 173-77.*</w:t>
      </w:r>
    </w:p>
    <w:p w:rsidR="00D03491" w:rsidRDefault="00D03491" w:rsidP="00D03491">
      <w:r>
        <w:lastRenderedPageBreak/>
        <w:tab/>
      </w:r>
      <w:hyperlink r:id="rId6" w:history="1">
        <w:r w:rsidRPr="00E333C9">
          <w:rPr>
            <w:rStyle w:val="Hipervnculo"/>
          </w:rPr>
          <w:t>http://www.miscelaneajournal.net/index.php/misc/article/view/187</w:t>
        </w:r>
      </w:hyperlink>
    </w:p>
    <w:p w:rsidR="00D03491" w:rsidRPr="007C6350" w:rsidRDefault="00D03491" w:rsidP="00D03491">
      <w:r>
        <w:tab/>
        <w:t>2015</w:t>
      </w:r>
    </w:p>
    <w:p w:rsidR="00277252" w:rsidRDefault="00277252">
      <w:pPr>
        <w:rPr>
          <w:color w:val="000000"/>
        </w:rPr>
      </w:pPr>
      <w:r>
        <w:rPr>
          <w:color w:val="000000"/>
        </w:rPr>
        <w:t xml:space="preserve">Andrés Cuevas, Isabel Mª. "The Lamb, the Puppet, and the Dying-God: The Role of the Scapegoat in Virginia Woolf's </w:t>
      </w:r>
      <w:r>
        <w:rPr>
          <w:i/>
          <w:color w:val="000000"/>
        </w:rPr>
        <w:t xml:space="preserve">Mrs. Dalloway." </w:t>
      </w:r>
      <w:r>
        <w:rPr>
          <w:color w:val="000000"/>
        </w:rPr>
        <w:t xml:space="preserve">In </w:t>
      </w:r>
      <w:r>
        <w:rPr>
          <w:i/>
          <w:color w:val="000000"/>
        </w:rPr>
        <w:t>Proceedings of the 29th AEDEAN Conference: Universidad de Jaén 15 al 20 diciembre 2005.</w:t>
      </w:r>
      <w:r>
        <w:rPr>
          <w:color w:val="000000"/>
        </w:rPr>
        <w:t xml:space="preserve"> CD-ROM. Ed. Alejandro Alcaraz Sintes et al. Jaén: AEDEAN / Servicio de Publicaciones U de Jaén, 2006. 275-80.*</w:t>
      </w:r>
    </w:p>
    <w:p w:rsidR="00277252" w:rsidRDefault="00277252" w:rsidP="00277252">
      <w:r>
        <w:t xml:space="preserve">Andrés Cuevas, Mª Isabel, Margarita Carretero González, Laura Filardo Llamas and Mª Elena Rodríguez Martín. "Narrating Lives through Film: The Biopic Genre." In </w:t>
      </w:r>
      <w:r>
        <w:rPr>
          <w:i/>
        </w:rPr>
        <w:t>New Perspectives on English Studies.</w:t>
      </w:r>
      <w:r>
        <w:t xml:space="preserve"> [32nd International Conference of AEDEAN, Nov. 2008]. CD-ROM. Ed. Marian Amengual et al. Palma: U de les Illes Balears, 2009.* </w:t>
      </w:r>
    </w:p>
    <w:p w:rsidR="00277252" w:rsidRDefault="00277252" w:rsidP="00277252">
      <w:r>
        <w:t xml:space="preserve">Andrés Cuevas, Isabel, and Gerardo Rodríguez Salas. "'Hot Meat': Cannibalism and Gender in Katherine Mansfield and Virginia Woolf." In </w:t>
      </w:r>
      <w:r>
        <w:rPr>
          <w:i/>
        </w:rPr>
        <w:t>New Perspectives on English Studies.</w:t>
      </w:r>
      <w:r>
        <w:t xml:space="preserve"> [32nd International Conference of AEDEAN, Nov. 2008]. CD-ROM. Ed. Marian Amengual et al. Palma: U de les Illes Balears, 2009.* </w:t>
      </w:r>
    </w:p>
    <w:p w:rsidR="00277252" w:rsidRDefault="00277252" w:rsidP="00277252">
      <w:r>
        <w:t xml:space="preserve">Andrés Cuevas, Isabel Mª, Mercedes Díaz Dueñas, Carmen Lara Rallo. "Let the Novel Play: Considering the Interaction between Music and Fiction." In </w:t>
      </w:r>
      <w:r>
        <w:rPr>
          <w:i/>
        </w:rPr>
        <w:t>A View from the South: Contemporary English and American Studies.</w:t>
      </w:r>
      <w:r>
        <w:t xml:space="preserve"> (34th AEDEAN International Conference). Ed. José R. Ibáñez Ibáñez and José Francisco Fernández Sánchez. CD-ROM. Almería: AEDEAN / U de Almería / Ministerio de Ciencia e Innovación, 2011. 93-100.* (Ondaatje, Paule Marshall).</w:t>
      </w:r>
    </w:p>
    <w:p w:rsidR="00277252" w:rsidRPr="000E0279" w:rsidRDefault="00277252" w:rsidP="00277252">
      <w:pPr>
        <w:rPr>
          <w:bCs/>
          <w:szCs w:val="23"/>
          <w:lang w:bidi="es-ES_tradnl"/>
        </w:rPr>
      </w:pPr>
      <w:r w:rsidRPr="000E0279">
        <w:rPr>
          <w:bCs/>
          <w:szCs w:val="23"/>
          <w:lang w:bidi="es-ES_tradnl"/>
        </w:rPr>
        <w:t>Lara, Carmen (coord.), Laura Lojo, Isabel Andrés</w:t>
      </w:r>
      <w:r w:rsidRPr="000E0279">
        <w:rPr>
          <w:szCs w:val="23"/>
          <w:lang w:bidi="es-ES_tradnl"/>
        </w:rPr>
        <w:t>. "Escenarios de la memoria: Espacio, recuerdo y pasado traumático</w:t>
      </w:r>
      <w:r w:rsidRPr="000E0279">
        <w:rPr>
          <w:i/>
          <w:iCs/>
          <w:szCs w:val="23"/>
          <w:lang w:bidi="es-ES_tradnl"/>
        </w:rPr>
        <w:t xml:space="preserve">." </w:t>
      </w:r>
      <w:r w:rsidRPr="000E0279">
        <w:t xml:space="preserve">In </w:t>
      </w:r>
      <w:r w:rsidRPr="00C418E4">
        <w:rPr>
          <w:i/>
        </w:rPr>
        <w:t>At a Time of Crisis: English and American Studies in Spain: Works from the 35th AEDEAN Conference, UAB/Barcelona 14-16 November 2011.</w:t>
      </w:r>
      <w:r w:rsidRPr="00C418E4">
        <w:t xml:space="preserve"> Ed. Sara Martín et al. Barcelona: Departament de Filologia Anglesa i de Germanística, U Autònoma de Barcelona / AEDEAN, 2012. </w:t>
      </w:r>
      <w:r w:rsidRPr="000E0279">
        <w:rPr>
          <w:bCs/>
          <w:szCs w:val="23"/>
          <w:lang w:bidi="es-ES_tradnl"/>
        </w:rPr>
        <w:t xml:space="preserve">242-245.* </w:t>
      </w:r>
    </w:p>
    <w:p w:rsidR="00277252" w:rsidRDefault="00277252" w:rsidP="00277252">
      <w:pPr>
        <w:ind w:hanging="12"/>
      </w:pPr>
      <w:hyperlink r:id="rId7" w:history="1">
        <w:r w:rsidRPr="00E34C41">
          <w:rPr>
            <w:rStyle w:val="Hipervnculo"/>
          </w:rPr>
          <w:t>http://www.aedean.org/pdf_atatimecrisis/AtaTimeofCrisis_AEDEAN35_portada.pdf</w:t>
        </w:r>
      </w:hyperlink>
    </w:p>
    <w:p w:rsidR="00277252" w:rsidRPr="000E0279" w:rsidRDefault="00277252" w:rsidP="00277252">
      <w:r>
        <w:tab/>
        <w:t>2012</w:t>
      </w:r>
    </w:p>
    <w:p w:rsidR="00277252" w:rsidRDefault="00277252" w:rsidP="00277252"/>
    <w:p w:rsidR="00277252" w:rsidRDefault="00277252"/>
    <w:sectPr w:rsidR="00277252" w:rsidSect="00D03491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grammar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E62FF"/>
    <w:rsid w:val="00277252"/>
    <w:rsid w:val="00A33FCA"/>
    <w:rsid w:val="00B33787"/>
    <w:rsid w:val="00D03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  <w15:chartTrackingRefBased/>
  <w15:docId w15:val="{425B6A3B-B1BF-3F45-8896-BDED509E1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val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</w:style>
  <w:style w:type="table" w:default="1" w:styleId="Tabla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aedean.org/pdf_atatimecrisis/AtaTimeofCrisis_AEDEAN35_portada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iscelaneajournal.net/index.php/misc/article/view/187" TargetMode="External"/><Relationship Id="rId5" Type="http://schemas.openxmlformats.org/officeDocument/2006/relationships/hyperlink" Target="mailto:iandres@ugr.es" TargetMode="External"/><Relationship Id="rId4" Type="http://schemas.openxmlformats.org/officeDocument/2006/relationships/hyperlink" Target="http://www.unizar.es/departamentos/filologia_inglesa/garciala/bibliography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637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from</vt:lpstr>
    </vt:vector>
  </TitlesOfParts>
  <Company>Universidad de Zaragoza</Company>
  <LinksUpToDate>false</LinksUpToDate>
  <CharactersWithSpaces>4133</CharactersWithSpaces>
  <SharedDoc>false</SharedDoc>
  <HLinks>
    <vt:vector size="24" baseType="variant">
      <vt:variant>
        <vt:i4>5701755</vt:i4>
      </vt:variant>
      <vt:variant>
        <vt:i4>9</vt:i4>
      </vt:variant>
      <vt:variant>
        <vt:i4>0</vt:i4>
      </vt:variant>
      <vt:variant>
        <vt:i4>5</vt:i4>
      </vt:variant>
      <vt:variant>
        <vt:lpwstr>http://www.aedean.org/pdf_atatimecrisis/AtaTimeofCrisis_AEDEAN35_portada.pdf</vt:lpwstr>
      </vt:variant>
      <vt:variant>
        <vt:lpwstr/>
      </vt:variant>
      <vt:variant>
        <vt:i4>5701726</vt:i4>
      </vt:variant>
      <vt:variant>
        <vt:i4>6</vt:i4>
      </vt:variant>
      <vt:variant>
        <vt:i4>0</vt:i4>
      </vt:variant>
      <vt:variant>
        <vt:i4>5</vt:i4>
      </vt:variant>
      <vt:variant>
        <vt:lpwstr>http://www.miscelaneajournal.net/index.php/misc/article/view/187</vt:lpwstr>
      </vt:variant>
      <vt:variant>
        <vt:lpwstr/>
      </vt:variant>
      <vt:variant>
        <vt:i4>393296</vt:i4>
      </vt:variant>
      <vt:variant>
        <vt:i4>3</vt:i4>
      </vt:variant>
      <vt:variant>
        <vt:i4>0</vt:i4>
      </vt:variant>
      <vt:variant>
        <vt:i4>5</vt:i4>
      </vt:variant>
      <vt:variant>
        <vt:lpwstr>mailto:iandres@ugr.es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from</dc:title>
  <dc:subject/>
  <dc:creator>uni</dc:creator>
  <cp:keywords/>
  <cp:lastModifiedBy>José Ángel García Landa</cp:lastModifiedBy>
  <cp:revision>2</cp:revision>
  <dcterms:created xsi:type="dcterms:W3CDTF">2020-03-17T05:07:00Z</dcterms:created>
  <dcterms:modified xsi:type="dcterms:W3CDTF">2020-03-17T05:07:00Z</dcterms:modified>
</cp:coreProperties>
</file>