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9776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96A40CB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C4464B0" w14:textId="77777777" w:rsidR="00A64A97" w:rsidRPr="0018683B" w:rsidRDefault="0030759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6D7B5F1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C6B97B8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76A85E62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3439CF10" w14:textId="77777777"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28C95D39" w14:textId="77777777"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00A2754" w14:textId="77777777" w:rsidR="003E3E68" w:rsidRDefault="00EB708C" w:rsidP="003E3E68">
      <w:pPr>
        <w:ind w:left="709" w:hanging="709"/>
        <w:rPr>
          <w:b/>
          <w:smallCaps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Túa Blesa</w:t>
      </w:r>
    </w:p>
    <w:p w14:paraId="30939044" w14:textId="77777777" w:rsidR="00EB708C" w:rsidRDefault="00EB708C" w:rsidP="003E3E68">
      <w:pPr>
        <w:ind w:left="709" w:hanging="709"/>
        <w:rPr>
          <w:szCs w:val="28"/>
          <w:lang w:val="en-US"/>
        </w:rPr>
      </w:pPr>
    </w:p>
    <w:p w14:paraId="281256DF" w14:textId="77777777" w:rsidR="00EB708C" w:rsidRPr="00EB708C" w:rsidRDefault="00EB708C" w:rsidP="003E3E68">
      <w:pPr>
        <w:ind w:left="709" w:hanging="709"/>
        <w:rPr>
          <w:sz w:val="24"/>
          <w:szCs w:val="24"/>
          <w:lang w:val="en-US"/>
        </w:rPr>
      </w:pPr>
      <w:r w:rsidRPr="00EB708C">
        <w:rPr>
          <w:b/>
          <w:sz w:val="24"/>
          <w:szCs w:val="24"/>
          <w:lang w:val="en-US"/>
        </w:rPr>
        <w:t>(</w:t>
      </w:r>
      <w:r w:rsidRPr="00EB708C">
        <w:rPr>
          <w:sz w:val="24"/>
          <w:szCs w:val="24"/>
          <w:lang w:val="en-US"/>
        </w:rPr>
        <w:t>José Ángel Blesa Lalinde, Chair of literary theory, U of Zaragoza)</w:t>
      </w:r>
    </w:p>
    <w:p w14:paraId="629B7E81" w14:textId="77777777" w:rsidR="00EB708C" w:rsidRDefault="00EB708C" w:rsidP="00EB708C">
      <w:pPr>
        <w:rPr>
          <w:szCs w:val="28"/>
          <w:lang w:val="en-US"/>
        </w:rPr>
      </w:pPr>
    </w:p>
    <w:p w14:paraId="0250FE5F" w14:textId="77777777" w:rsidR="00EB708C" w:rsidRPr="00EB708C" w:rsidRDefault="00EB708C" w:rsidP="00EB708C">
      <w:pPr>
        <w:rPr>
          <w:szCs w:val="28"/>
          <w:lang w:val="en-US"/>
        </w:rPr>
      </w:pPr>
    </w:p>
    <w:p w14:paraId="783B3E60" w14:textId="77777777" w:rsidR="003E3E68" w:rsidRPr="003E063B" w:rsidRDefault="00EB708C" w:rsidP="003E3E68">
      <w:pPr>
        <w:rPr>
          <w:b/>
          <w:szCs w:val="28"/>
          <w:lang w:val="es-ES"/>
        </w:rPr>
      </w:pPr>
      <w:r w:rsidRPr="003E063B">
        <w:rPr>
          <w:b/>
          <w:szCs w:val="28"/>
          <w:lang w:val="es-ES"/>
        </w:rPr>
        <w:t>Works</w:t>
      </w:r>
    </w:p>
    <w:p w14:paraId="13D4EE1A" w14:textId="77777777" w:rsidR="00EB708C" w:rsidRPr="003E063B" w:rsidRDefault="00EB708C" w:rsidP="003E3E68">
      <w:pPr>
        <w:rPr>
          <w:b/>
          <w:szCs w:val="28"/>
          <w:lang w:val="es-ES"/>
        </w:rPr>
      </w:pPr>
    </w:p>
    <w:p w14:paraId="6ABF2433" w14:textId="77777777" w:rsidR="00EB708C" w:rsidRDefault="00EB708C" w:rsidP="00EB708C">
      <w:r>
        <w:t xml:space="preserve">Blesa, Túa. "El silencio y el tumulto." </w:t>
      </w:r>
      <w:r>
        <w:rPr>
          <w:i/>
        </w:rPr>
        <w:t>Cuadernos de Investigación Filológica</w:t>
      </w:r>
      <w:r>
        <w:t xml:space="preserve"> 16 (1990): 89-107.*</w:t>
      </w:r>
    </w:p>
    <w:p w14:paraId="41DCA0AE" w14:textId="77777777" w:rsidR="00EB708C" w:rsidRPr="00B04869" w:rsidRDefault="00EB708C" w:rsidP="00EB708C">
      <w:r>
        <w:t xml:space="preserve">_____. </w:t>
      </w:r>
      <w:r>
        <w:rPr>
          <w:i/>
        </w:rPr>
        <w:t>Leopoldo María Panero: El último poeta.</w:t>
      </w:r>
      <w:r>
        <w:t xml:space="preserve"> Valdemar, 1995.</w:t>
      </w:r>
    </w:p>
    <w:p w14:paraId="480CF91E" w14:textId="77777777" w:rsidR="00EB708C" w:rsidRDefault="00EB708C" w:rsidP="00EB708C">
      <w:r>
        <w:t xml:space="preserve">_____. "La puerta giratoria. Sobre un cuento de Ana María Moix." </w:t>
      </w:r>
      <w:r>
        <w:rPr>
          <w:i/>
        </w:rPr>
        <w:t xml:space="preserve">Interletras </w:t>
      </w:r>
      <w:r>
        <w:t>2 (Dec. 1996): http://fyl.unizar.es/GCORONA/critica2.htm</w:t>
      </w:r>
    </w:p>
    <w:p w14:paraId="34BDDFCC" w14:textId="77777777" w:rsidR="00EB708C" w:rsidRDefault="00EB708C" w:rsidP="00EB708C">
      <w:r>
        <w:t xml:space="preserve">_____. </w:t>
      </w:r>
      <w:r>
        <w:rPr>
          <w:i/>
        </w:rPr>
        <w:t>Logofagias: Los trazos del silencio.</w:t>
      </w:r>
      <w:r>
        <w:t xml:space="preserve"> (Anexos de </w:t>
      </w:r>
      <w:r>
        <w:rPr>
          <w:i/>
        </w:rPr>
        <w:t>Tropelías,</w:t>
      </w:r>
      <w:r>
        <w:t xml:space="preserve"> Trópica, 5). Zaragoza: Universidad de Zaragoza-Tropelías, 1998.* </w:t>
      </w:r>
    </w:p>
    <w:p w14:paraId="733F5E29" w14:textId="77777777" w:rsidR="00EB708C" w:rsidRDefault="00EB708C" w:rsidP="00EB708C">
      <w:pPr>
        <w:tabs>
          <w:tab w:val="left" w:pos="1720"/>
        </w:tabs>
        <w:ind w:right="10"/>
      </w:pPr>
      <w:r>
        <w:t xml:space="preserve">_____. "Atopías." </w:t>
      </w:r>
      <w:r>
        <w:rPr>
          <w:i/>
        </w:rPr>
        <w:t>Prosopopeya</w:t>
      </w:r>
      <w:r>
        <w:t xml:space="preserve"> 1 (1999): 9-26.*</w:t>
      </w:r>
    </w:p>
    <w:p w14:paraId="610C4EEB" w14:textId="77777777" w:rsidR="00EB708C" w:rsidRPr="00535EFD" w:rsidRDefault="00EB708C" w:rsidP="00EB708C">
      <w:pPr>
        <w:rPr>
          <w:lang w:val="en-US"/>
        </w:rPr>
      </w:pPr>
      <w:r>
        <w:t xml:space="preserve">_____. Epilogue to </w:t>
      </w:r>
      <w:r>
        <w:rPr>
          <w:i/>
        </w:rPr>
        <w:t>Teoría del miedo.</w:t>
      </w:r>
      <w:r>
        <w:t xml:space="preserve"> </w:t>
      </w:r>
      <w:r w:rsidRPr="00535EFD">
        <w:rPr>
          <w:lang w:val="en-US"/>
        </w:rPr>
        <w:t>By Leopoldo María Panero. Montblanc: Igitur / Poesía, 2000.</w:t>
      </w:r>
    </w:p>
    <w:p w14:paraId="303C6929" w14:textId="77777777" w:rsidR="00EB708C" w:rsidRDefault="00EB708C" w:rsidP="00EB708C">
      <w:r w:rsidRPr="00535EFD">
        <w:rPr>
          <w:lang w:val="en-US"/>
        </w:rPr>
        <w:t xml:space="preserve">_____. </w:t>
      </w:r>
      <w:r w:rsidRPr="00535EFD">
        <w:rPr>
          <w:i/>
          <w:lang w:val="en-US"/>
        </w:rPr>
        <w:t xml:space="preserve">"Wake the serpent not." </w:t>
      </w:r>
      <w:r>
        <w:t xml:space="preserve">In </w:t>
      </w:r>
      <w:r>
        <w:rPr>
          <w:i/>
        </w:rPr>
        <w:t>El odio.</w:t>
      </w:r>
      <w:r>
        <w:t xml:space="preserve"> Ed. Carlos Castilla del Pino. Barcelona: Tusquets, 2002. 55-80.*</w:t>
      </w:r>
    </w:p>
    <w:p w14:paraId="189B10EE" w14:textId="77777777" w:rsidR="003E063B" w:rsidRDefault="003E063B" w:rsidP="003E063B">
      <w:pPr>
        <w:rPr>
          <w:szCs w:val="28"/>
        </w:rPr>
      </w:pPr>
      <w:r>
        <w:rPr>
          <w:szCs w:val="28"/>
        </w:rPr>
        <w:t xml:space="preserve">_____. "Un fraude en toda regla: </w:t>
      </w:r>
      <w:r>
        <w:rPr>
          <w:i/>
          <w:szCs w:val="28"/>
        </w:rPr>
        <w:t>Historia abreviada de la literatura portátil,</w:t>
      </w:r>
      <w:r>
        <w:rPr>
          <w:szCs w:val="28"/>
        </w:rPr>
        <w:t xml:space="preserve"> 1."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123-33.* (Enrique Vila-Matas).</w:t>
      </w:r>
    </w:p>
    <w:p w14:paraId="0FE5356F" w14:textId="77777777" w:rsidR="00EB708C" w:rsidRDefault="00EB708C" w:rsidP="00EB708C">
      <w:r>
        <w:t xml:space="preserve">_____. "Libro abierto: Libro cerrado."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69-75.* (A. Tàpies).</w:t>
      </w:r>
    </w:p>
    <w:p w14:paraId="673F94ED" w14:textId="77777777" w:rsidR="00EB708C" w:rsidRDefault="00EB708C" w:rsidP="00EB708C">
      <w:r>
        <w:t xml:space="preserve">_____. </w:t>
      </w:r>
      <w:r>
        <w:rPr>
          <w:i/>
        </w:rPr>
        <w:t>Lecturas de la ilegibilidad en el arte.</w:t>
      </w:r>
      <w:r>
        <w:t xml:space="preserve"> (La Bolgia, 6). Salamanca: Editorial Delirio, 2011.</w:t>
      </w:r>
    </w:p>
    <w:p w14:paraId="0D412B62" w14:textId="77777777" w:rsidR="00EB708C" w:rsidRPr="00770DAC" w:rsidRDefault="00EB708C" w:rsidP="00EB708C">
      <w:r>
        <w:rPr>
          <w:iCs/>
        </w:rPr>
        <w:t>_____. "'</w:t>
      </w:r>
      <w:r w:rsidRPr="00770DAC">
        <w:rPr>
          <w:iCs/>
        </w:rPr>
        <w:t>El món és una al.legoria</w:t>
      </w:r>
      <w:r>
        <w:rPr>
          <w:iCs/>
        </w:rPr>
        <w:t>':</w:t>
      </w:r>
      <w:r w:rsidRPr="00770DAC">
        <w:rPr>
          <w:iCs/>
        </w:rPr>
        <w:t xml:space="preserve"> Nombrar lo metalingüístico en la poesía de Pere Gimferrer</w:t>
      </w:r>
      <w:r>
        <w:t>."</w:t>
      </w:r>
      <w:r w:rsidRPr="00770DAC">
        <w:t xml:space="preserve"> </w:t>
      </w:r>
      <w:r>
        <w:t xml:space="preserve">In </w:t>
      </w:r>
      <w:r>
        <w:rPr>
          <w:i/>
        </w:rPr>
        <w:t xml:space="preserve">La sabiduría de Mnemósine: </w:t>
      </w:r>
      <w:r>
        <w:rPr>
          <w:i/>
        </w:rPr>
        <w:lastRenderedPageBreak/>
        <w:t>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87</w:t>
      </w:r>
      <w:r>
        <w:t>-100.</w:t>
      </w:r>
    </w:p>
    <w:p w14:paraId="1829F591" w14:textId="77777777" w:rsidR="00EB708C" w:rsidRPr="00D11913" w:rsidRDefault="00EB708C" w:rsidP="00EB708C">
      <w:r>
        <w:t xml:space="preserve">_____. </w:t>
      </w:r>
      <w:r>
        <w:rPr>
          <w:i/>
        </w:rPr>
        <w:t>Leopoldo María Panero, poeta póstumo.</w:t>
      </w:r>
      <w:r>
        <w:t xml:space="preserve"> Visor, 2020.</w:t>
      </w:r>
    </w:p>
    <w:p w14:paraId="1CBE808A" w14:textId="77777777" w:rsidR="00EB708C" w:rsidRPr="00535EFD" w:rsidRDefault="00EB708C" w:rsidP="00EB708C">
      <w:pPr>
        <w:rPr>
          <w:lang w:val="en-US"/>
        </w:rPr>
      </w:pPr>
      <w:r>
        <w:t xml:space="preserve">_____, ed. </w:t>
      </w:r>
      <w:r>
        <w:rPr>
          <w:i/>
        </w:rPr>
        <w:t>Actas del VII Congreso Internacional de la Asociación Española de Semiótica.</w:t>
      </w:r>
      <w:r>
        <w:t xml:space="preserve"> </w:t>
      </w:r>
      <w:r w:rsidRPr="00535EFD">
        <w:rPr>
          <w:lang w:val="en-US"/>
        </w:rPr>
        <w:t>1998.</w:t>
      </w:r>
    </w:p>
    <w:p w14:paraId="5355DED6" w14:textId="77777777" w:rsidR="00EB708C" w:rsidRPr="00535EFD" w:rsidRDefault="00EB708C" w:rsidP="00EB708C">
      <w:pPr>
        <w:tabs>
          <w:tab w:val="left" w:pos="1720"/>
        </w:tabs>
        <w:rPr>
          <w:lang w:val="en-US"/>
        </w:rPr>
      </w:pPr>
      <w:r w:rsidRPr="00535EFD">
        <w:rPr>
          <w:lang w:val="en-US"/>
        </w:rPr>
        <w:t xml:space="preserve">_____, ed. </w:t>
      </w:r>
      <w:r w:rsidRPr="00535EFD">
        <w:rPr>
          <w:i/>
          <w:lang w:val="en-US"/>
        </w:rPr>
        <w:t xml:space="preserve">Tropelías </w:t>
      </w:r>
      <w:r w:rsidRPr="00535EFD">
        <w:rPr>
          <w:lang w:val="en-US"/>
        </w:rPr>
        <w:t xml:space="preserve">7/8 (1996/97 [Issued 1999]). </w:t>
      </w:r>
    </w:p>
    <w:p w14:paraId="20529422" w14:textId="77777777" w:rsidR="00EB708C" w:rsidRDefault="00EB708C" w:rsidP="00EB708C">
      <w:pPr>
        <w:tabs>
          <w:tab w:val="left" w:pos="1720"/>
        </w:tabs>
      </w:pPr>
      <w:r w:rsidRPr="00535EFD">
        <w:rPr>
          <w:lang w:val="en-US"/>
        </w:rPr>
        <w:t xml:space="preserve">_____, ed. (Collected poems). By Leopoldo María Panero. </w:t>
      </w:r>
      <w:r>
        <w:t>Madrid: Cátedra, c. 2002.</w:t>
      </w:r>
    </w:p>
    <w:p w14:paraId="1B098E68" w14:textId="77777777" w:rsidR="00EB708C" w:rsidRDefault="00EB708C" w:rsidP="00EB708C">
      <w:r>
        <w:t>_____, series ed. (Humanidades, 84). Zaragoza: Prensas Universitarias de Zaragoza, 2010.*</w:t>
      </w:r>
    </w:p>
    <w:p w14:paraId="58A8EC25" w14:textId="77777777" w:rsidR="00EB708C" w:rsidRDefault="00EB708C" w:rsidP="00EB708C">
      <w:pPr>
        <w:rPr>
          <w:szCs w:val="28"/>
        </w:rPr>
      </w:pPr>
      <w:r w:rsidRPr="00C0749A">
        <w:rPr>
          <w:szCs w:val="28"/>
        </w:rPr>
        <w:t>Blesa, Túa, and Mª</w:t>
      </w:r>
      <w:r>
        <w:rPr>
          <w:szCs w:val="28"/>
        </w:rPr>
        <w:t xml:space="preserve"> A. Martín Zorraquino, eds.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(Colección Estudios, 2.367). Zaragoza: Institución Fernando El Católico / Departamento de Lingüística General e Hispánica, U de Zaragoza, 2003.*</w:t>
      </w:r>
    </w:p>
    <w:p w14:paraId="63782267" w14:textId="77777777" w:rsidR="00EB708C" w:rsidRPr="00EB708C" w:rsidRDefault="00EB708C" w:rsidP="003E3E68">
      <w:pPr>
        <w:rPr>
          <w:b/>
          <w:szCs w:val="28"/>
        </w:rPr>
      </w:pPr>
    </w:p>
    <w:p w14:paraId="12CCB6E4" w14:textId="77777777" w:rsidR="003E3E68" w:rsidRPr="00EB708C" w:rsidRDefault="003E3E68" w:rsidP="003E3E68">
      <w:pPr>
        <w:rPr>
          <w:sz w:val="24"/>
          <w:szCs w:val="24"/>
          <w:lang w:val="es-ES"/>
        </w:rPr>
      </w:pPr>
    </w:p>
    <w:p w14:paraId="52910AC4" w14:textId="77777777" w:rsidR="00EB708C" w:rsidRPr="00EB708C" w:rsidRDefault="00EB708C" w:rsidP="003E3E68">
      <w:pPr>
        <w:rPr>
          <w:sz w:val="24"/>
          <w:szCs w:val="24"/>
          <w:lang w:val="es-ES"/>
        </w:rPr>
      </w:pPr>
    </w:p>
    <w:p w14:paraId="2156D50D" w14:textId="77777777" w:rsidR="00EB708C" w:rsidRPr="00EB708C" w:rsidRDefault="00EB708C" w:rsidP="003E3E68">
      <w:pPr>
        <w:rPr>
          <w:sz w:val="24"/>
          <w:szCs w:val="24"/>
          <w:lang w:val="es-ES"/>
        </w:rPr>
      </w:pPr>
    </w:p>
    <w:p w14:paraId="1B381104" w14:textId="77777777" w:rsidR="00EB708C" w:rsidRDefault="00EB708C" w:rsidP="00EB708C">
      <w:pPr>
        <w:ind w:right="58"/>
      </w:pPr>
    </w:p>
    <w:p w14:paraId="50F19042" w14:textId="77777777" w:rsidR="00EB708C" w:rsidRDefault="00EB708C" w:rsidP="00EB708C">
      <w:pPr>
        <w:ind w:right="58"/>
      </w:pPr>
    </w:p>
    <w:p w14:paraId="5E380A98" w14:textId="77777777" w:rsidR="00EB708C" w:rsidRPr="00307593" w:rsidRDefault="00EB708C" w:rsidP="00EB708C">
      <w:pPr>
        <w:ind w:right="58"/>
        <w:rPr>
          <w:b/>
          <w:lang w:val="en-US"/>
        </w:rPr>
      </w:pPr>
      <w:r w:rsidRPr="00307593">
        <w:rPr>
          <w:b/>
          <w:lang w:val="en-US"/>
        </w:rPr>
        <w:t>Criticism</w:t>
      </w:r>
    </w:p>
    <w:p w14:paraId="26FB4229" w14:textId="77777777" w:rsidR="00EB708C" w:rsidRPr="00307593" w:rsidRDefault="00EB708C" w:rsidP="00EB708C">
      <w:pPr>
        <w:ind w:right="58"/>
        <w:rPr>
          <w:b/>
          <w:lang w:val="en-US"/>
        </w:rPr>
      </w:pPr>
    </w:p>
    <w:p w14:paraId="665EAA09" w14:textId="77777777" w:rsidR="00307593" w:rsidRPr="00307593" w:rsidRDefault="00307593" w:rsidP="00307593">
      <w:pPr>
        <w:rPr>
          <w:lang w:val="es-ES"/>
        </w:rPr>
      </w:pPr>
      <w:r>
        <w:rPr>
          <w:lang w:val="en-US"/>
        </w:rPr>
        <w:t xml:space="preserve">Saldaña, Alfredo. </w:t>
      </w:r>
      <w:r w:rsidRPr="00110426">
        <w:rPr>
          <w:lang w:val="en-US"/>
        </w:rPr>
        <w:t xml:space="preserve">"All the Rest Is Word." Rev. of </w:t>
      </w:r>
      <w:r w:rsidRPr="00110426">
        <w:rPr>
          <w:i/>
          <w:iCs/>
          <w:lang w:val="en-US"/>
        </w:rPr>
        <w:t>Logofagias,</w:t>
      </w:r>
      <w:r w:rsidRPr="00110426">
        <w:rPr>
          <w:lang w:val="en-US"/>
        </w:rPr>
        <w:t xml:space="preserve"> by Tú</w:t>
      </w:r>
      <w:r>
        <w:rPr>
          <w:lang w:val="en-US"/>
        </w:rPr>
        <w:t xml:space="preserve">a Blesa. </w:t>
      </w:r>
      <w:r w:rsidRPr="00307593">
        <w:rPr>
          <w:i/>
          <w:iCs/>
          <w:lang w:val="es-ES"/>
        </w:rPr>
        <w:t>Tropelías</w:t>
      </w:r>
      <w:r w:rsidRPr="00307593">
        <w:rPr>
          <w:lang w:val="es-ES"/>
        </w:rPr>
        <w:t xml:space="preserve"> 9-10 (1998-99 [issued 2001]): 520-23.*</w:t>
      </w:r>
    </w:p>
    <w:p w14:paraId="1025E9AD" w14:textId="77777777" w:rsidR="00EB708C" w:rsidRPr="00EF6217" w:rsidRDefault="00EB708C" w:rsidP="00EB708C">
      <w:r w:rsidRPr="00EF6217">
        <w:t xml:space="preserve">Yusta, Miguel Ángel. "Túa Blesa: El hombre de las dos caras." </w:t>
      </w:r>
      <w:r w:rsidRPr="00EF6217">
        <w:rPr>
          <w:i/>
        </w:rPr>
        <w:t>Imán</w:t>
      </w:r>
      <w:r w:rsidRPr="00EF6217">
        <w:t xml:space="preserve"> 2 (Nov. 2009): 81-83.*</w:t>
      </w:r>
    </w:p>
    <w:p w14:paraId="19824FF7" w14:textId="77777777" w:rsidR="00EB708C" w:rsidRDefault="00EB708C" w:rsidP="00EB708C">
      <w:pPr>
        <w:ind w:right="58"/>
        <w:rPr>
          <w:b/>
        </w:rPr>
      </w:pPr>
    </w:p>
    <w:p w14:paraId="37428076" w14:textId="77777777" w:rsidR="00EB708C" w:rsidRDefault="00EB708C" w:rsidP="00EB708C">
      <w:pPr>
        <w:ind w:right="58"/>
        <w:rPr>
          <w:b/>
        </w:rPr>
      </w:pPr>
    </w:p>
    <w:p w14:paraId="0D46FE85" w14:textId="77777777" w:rsidR="00EB708C" w:rsidRPr="00EB708C" w:rsidRDefault="00EB708C" w:rsidP="003E3E68">
      <w:pPr>
        <w:rPr>
          <w:b/>
          <w:sz w:val="24"/>
          <w:szCs w:val="24"/>
          <w:lang w:val="es-ES"/>
        </w:rPr>
      </w:pPr>
    </w:p>
    <w:p w14:paraId="779EEB03" w14:textId="77777777" w:rsidR="00EB708C" w:rsidRPr="00EB708C" w:rsidRDefault="00EB708C" w:rsidP="003E3E68">
      <w:pPr>
        <w:rPr>
          <w:sz w:val="24"/>
          <w:szCs w:val="24"/>
          <w:lang w:val="es-ES"/>
        </w:rPr>
      </w:pPr>
    </w:p>
    <w:p w14:paraId="26AAC2DC" w14:textId="77777777" w:rsidR="00EB708C" w:rsidRPr="00EB708C" w:rsidRDefault="00EB708C" w:rsidP="003E3E68">
      <w:pPr>
        <w:rPr>
          <w:sz w:val="24"/>
          <w:szCs w:val="24"/>
          <w:lang w:val="es-ES"/>
        </w:rPr>
      </w:pPr>
    </w:p>
    <w:p w14:paraId="000233A3" w14:textId="77777777" w:rsidR="00EB708C" w:rsidRPr="00EB708C" w:rsidRDefault="00EB708C" w:rsidP="003E3E68">
      <w:pPr>
        <w:rPr>
          <w:sz w:val="24"/>
          <w:szCs w:val="24"/>
          <w:lang w:val="es-ES"/>
        </w:rPr>
      </w:pPr>
    </w:p>
    <w:p w14:paraId="6F83B327" w14:textId="77777777" w:rsidR="00EB708C" w:rsidRPr="00EB708C" w:rsidRDefault="00EB708C" w:rsidP="003E3E68">
      <w:pPr>
        <w:rPr>
          <w:sz w:val="24"/>
          <w:szCs w:val="24"/>
          <w:lang w:val="es-ES"/>
        </w:rPr>
      </w:pPr>
    </w:p>
    <w:p w14:paraId="2A7CCF30" w14:textId="77777777" w:rsidR="00363410" w:rsidRPr="00EB708C" w:rsidRDefault="00363410" w:rsidP="003E3E68">
      <w:pPr>
        <w:rPr>
          <w:b/>
          <w:sz w:val="36"/>
          <w:lang w:val="es-ES"/>
        </w:rPr>
      </w:pPr>
    </w:p>
    <w:p w14:paraId="11253AFC" w14:textId="77777777" w:rsidR="003E3E68" w:rsidRPr="00EB708C" w:rsidRDefault="00EB708C" w:rsidP="003E3E68">
      <w:pPr>
        <w:rPr>
          <w:b/>
          <w:lang w:val="es-ES"/>
        </w:rPr>
      </w:pPr>
      <w:r w:rsidRPr="00EB708C">
        <w:rPr>
          <w:b/>
          <w:lang w:val="es-ES"/>
        </w:rPr>
        <w:t>Edited works</w:t>
      </w:r>
    </w:p>
    <w:p w14:paraId="5C548127" w14:textId="77777777" w:rsidR="00EB708C" w:rsidRPr="00EB708C" w:rsidRDefault="00EB708C" w:rsidP="003E3E68">
      <w:pPr>
        <w:rPr>
          <w:b/>
          <w:lang w:val="es-ES"/>
        </w:rPr>
      </w:pPr>
    </w:p>
    <w:p w14:paraId="30EBAA6F" w14:textId="77777777" w:rsidR="00EB708C" w:rsidRPr="00EB708C" w:rsidRDefault="00EB708C" w:rsidP="003E3E68">
      <w:pPr>
        <w:rPr>
          <w:b/>
          <w:lang w:val="es-ES"/>
        </w:rPr>
      </w:pPr>
    </w:p>
    <w:p w14:paraId="5BF62210" w14:textId="77777777" w:rsidR="00EB708C" w:rsidRPr="00EB708C" w:rsidRDefault="00EB708C" w:rsidP="003E3E68">
      <w:pPr>
        <w:rPr>
          <w:i/>
          <w:lang w:val="es-ES"/>
        </w:rPr>
      </w:pPr>
      <w:r w:rsidRPr="00EB708C">
        <w:rPr>
          <w:i/>
          <w:lang w:val="es-ES"/>
        </w:rPr>
        <w:t>Homenaje a Gaudioso Giménez:</w:t>
      </w:r>
    </w:p>
    <w:p w14:paraId="0C85B36E" w14:textId="77777777" w:rsidR="003E3E68" w:rsidRPr="00EB708C" w:rsidRDefault="003E3E68" w:rsidP="003E3E68">
      <w:pPr>
        <w:rPr>
          <w:b/>
          <w:lang w:val="es-ES"/>
        </w:rPr>
      </w:pPr>
    </w:p>
    <w:p w14:paraId="004140DB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Hernández Paricio, Paco. (U de Zaragoza). "Palabras liminares." In </w:t>
      </w:r>
      <w:r>
        <w:rPr>
          <w:i/>
          <w:szCs w:val="28"/>
        </w:rPr>
        <w:t xml:space="preserve">Homenaje a Gaudioso Giménez: Miscelánea de estudios </w:t>
      </w:r>
      <w:r>
        <w:rPr>
          <w:i/>
          <w:szCs w:val="28"/>
        </w:rPr>
        <w:lastRenderedPageBreak/>
        <w:t>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13-14.*</w:t>
      </w:r>
    </w:p>
    <w:p w14:paraId="6261C662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Borrás Gualis, Gonzalo. (U de Zaragoza). "Semblanza de Gaudioso Giménez en cuatro estampas."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15-28.*</w:t>
      </w:r>
    </w:p>
    <w:p w14:paraId="5C04799D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Giménez Resano, Gaudioso. "Un canto más a la primavera." Poem.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29-30.*</w:t>
      </w:r>
    </w:p>
    <w:p w14:paraId="32BA665C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Martín Zorraquino, Mª Antonia, and Túa Blesa. (U de Zaragoza). "Bio-bibliografía del Prof. Dr. D. Gaudioso Giménez Resano."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31-36.*</w:t>
      </w:r>
    </w:p>
    <w:p w14:paraId="33F5A799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Giménez Resano, Gaudioso. (U de Zaragoza). "Los cuantificadores en español (semántica y sintaxis)." 1980.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39-48.*</w:t>
      </w:r>
    </w:p>
    <w:p w14:paraId="722B59B1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_____. "La ambigüedad lingüística en la antigüedad clásica y edad media latina."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49-91.*</w:t>
      </w:r>
    </w:p>
    <w:p w14:paraId="041CD596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Bielza de Ory, Vicente. (U de Zaragoza). "Gaudioso, compañero y, sin embargo, amigo."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95-97.*</w:t>
      </w:r>
    </w:p>
    <w:p w14:paraId="613A9FC0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Monge, Félix. (U de Zaragoza). "Gaudioso Giménez, en mi recuerdo." In </w:t>
      </w:r>
      <w:r>
        <w:rPr>
          <w:i/>
          <w:szCs w:val="28"/>
        </w:rPr>
        <w:t xml:space="preserve">Homenaje a Gaudioso Giménez: Miscelánea de estudios </w:t>
      </w:r>
      <w:r>
        <w:rPr>
          <w:i/>
          <w:szCs w:val="28"/>
        </w:rPr>
        <w:lastRenderedPageBreak/>
        <w:t>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99-100.*</w:t>
      </w:r>
    </w:p>
    <w:p w14:paraId="210F74CC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Aletá Alcubierre, Enrique. (U de Zaragoza). "La oposición modal indicativo/subjuntivo en la gramática de español como lengua extranjera."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103-12.*</w:t>
      </w:r>
    </w:p>
    <w:p w14:paraId="69008D19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Beltrán Almería, Luis. (U de Zaragoza). "La estética del </w:t>
      </w:r>
      <w:r>
        <w:rPr>
          <w:i/>
          <w:szCs w:val="28"/>
        </w:rPr>
        <w:t xml:space="preserve">Génesis." </w:t>
      </w:r>
      <w:r>
        <w:rPr>
          <w:szCs w:val="28"/>
        </w:rPr>
        <w:t xml:space="preserve">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113-21.*</w:t>
      </w:r>
    </w:p>
    <w:p w14:paraId="5531F3DD" w14:textId="77777777" w:rsidR="00EB708C" w:rsidRDefault="00EB708C" w:rsidP="00EB708C">
      <w:pPr>
        <w:rPr>
          <w:szCs w:val="28"/>
        </w:rPr>
      </w:pPr>
      <w:r>
        <w:rPr>
          <w:szCs w:val="28"/>
        </w:rPr>
        <w:t>Blesa, Túa. (U de Zaragoza). "Un fraude en to</w:t>
      </w:r>
      <w:r w:rsidR="003E063B">
        <w:rPr>
          <w:szCs w:val="28"/>
        </w:rPr>
        <w:t>d</w:t>
      </w:r>
      <w:r>
        <w:rPr>
          <w:szCs w:val="28"/>
        </w:rPr>
        <w:t xml:space="preserve">a regla: </w:t>
      </w:r>
      <w:r>
        <w:rPr>
          <w:i/>
          <w:szCs w:val="28"/>
        </w:rPr>
        <w:t>Historia abreviada de la literatura portátil,</w:t>
      </w:r>
      <w:r>
        <w:rPr>
          <w:szCs w:val="28"/>
        </w:rPr>
        <w:t xml:space="preserve"> 1."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123-33.* (Enrique Vila-Matas).</w:t>
      </w:r>
    </w:p>
    <w:p w14:paraId="786541D2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Buesa Oliver, Tomás. (U d Zaragoza). "Vivencias de un dialectólogo."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135-44.*</w:t>
      </w:r>
    </w:p>
    <w:p w14:paraId="5F9AFBA4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Castañer Martín, Rosa Mª (U d Zaragoza). "Léxico común y léxico especializado: Unas notas sobre las denominaciones del umbral y del dintel."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145-55.*</w:t>
      </w:r>
    </w:p>
    <w:p w14:paraId="57B4A110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Fort i Cañellas, María Rosa. (U de Zaragoza). "Lo Pont de Fraga."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157-66.*</w:t>
      </w:r>
    </w:p>
    <w:p w14:paraId="4793BE86" w14:textId="77777777" w:rsidR="00EB708C" w:rsidRDefault="00EB708C" w:rsidP="00EB708C">
      <w:pPr>
        <w:rPr>
          <w:szCs w:val="28"/>
        </w:rPr>
      </w:pPr>
      <w:r>
        <w:rPr>
          <w:szCs w:val="28"/>
        </w:rPr>
        <w:lastRenderedPageBreak/>
        <w:t xml:space="preserve">Frago Gracia, Juan Antonio. (U de Zaragoza). "Toponimia aragonesa: Estado de la cuestión y expectativas."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167-76.*</w:t>
      </w:r>
    </w:p>
    <w:p w14:paraId="0A01011C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García Turza, Claudio. (U de La Rioja). "Las glosas del códice silense BL, ADD. 30853: Apuntes para su edición paleográfica y crítica."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177-96.*</w:t>
      </w:r>
    </w:p>
    <w:p w14:paraId="63944E42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Hernández Paricio, Paco (U de Zaragoza). "Sobre la arquitectura del lexicón."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197-211.*</w:t>
      </w:r>
    </w:p>
    <w:p w14:paraId="4B8B37EE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Iso, José Javier (U de Zaragoza). "Fidelidad verbal y estructuras métricas en las traducciones de clásicos de Fray Luis: Una aproximación."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213-20.*</w:t>
      </w:r>
    </w:p>
    <w:p w14:paraId="36ED8C43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Lliteras, Margarita. (U de Valladolid). "Clasificación de los nombres personales."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221-34.*</w:t>
      </w:r>
    </w:p>
    <w:p w14:paraId="522AC845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López García, Ángel. (U de Valencia). "Juan Moneva o el sentido común filológico."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235-42.*</w:t>
      </w:r>
    </w:p>
    <w:p w14:paraId="4E51E86A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Gutiérrez Ordóñez, Salvador. (U de León). "Ha aumentado la audiencia de </w:t>
      </w:r>
      <w:r>
        <w:rPr>
          <w:i/>
          <w:szCs w:val="28"/>
        </w:rPr>
        <w:t xml:space="preserve">La Ventana." </w:t>
      </w:r>
      <w:r>
        <w:rPr>
          <w:szCs w:val="28"/>
        </w:rPr>
        <w:t xml:space="preserve">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</w:t>
      </w:r>
      <w:r>
        <w:rPr>
          <w:szCs w:val="28"/>
        </w:rPr>
        <w:lastRenderedPageBreak/>
        <w:t>Fernando El Católico / Departamento de Lingüística General e Hispánica, U de Zaragoza, 2003. 243-58.* (Cadena SER, COPE).</w:t>
      </w:r>
    </w:p>
    <w:p w14:paraId="374E132F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Martín Zorraquino, María Antonia. "Tal como éramos. A propósito de </w:t>
      </w:r>
      <w:r w:rsidRPr="00B77276">
        <w:rPr>
          <w:i/>
          <w:szCs w:val="28"/>
        </w:rPr>
        <w:t>Gaudeamus</w:t>
      </w:r>
      <w:r>
        <w:rPr>
          <w:szCs w:val="28"/>
        </w:rPr>
        <w:t xml:space="preserve"> de José María Conget." </w:t>
      </w:r>
      <w:r w:rsidRPr="00B77276">
        <w:rPr>
          <w:szCs w:val="28"/>
        </w:rPr>
        <w:t>In</w:t>
      </w:r>
      <w:r>
        <w:rPr>
          <w:szCs w:val="28"/>
        </w:rPr>
        <w:t xml:space="preserve">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259-73.*</w:t>
      </w:r>
    </w:p>
    <w:p w14:paraId="4942C266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Mendívil Giró, José Luis. (U de Zaragoza). "Sobre la explicación del cambio lingüístico: Saussure tenía razón."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275-91.*</w:t>
      </w:r>
    </w:p>
    <w:p w14:paraId="2128921B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Muro, Miguel Ángel. (U de La Rioja). "La novela española del último cuarto del siglo XX (La 'nueva narrativa'). Dificultades de sistematización."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293-302.*</w:t>
      </w:r>
    </w:p>
    <w:p w14:paraId="2C79E17D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Porroche Ballesteros, Margarita. (U de Zaragoza). "Hacia un modelo de análisis textual."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303-20.*</w:t>
      </w:r>
    </w:p>
    <w:p w14:paraId="5ACC3D6B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Ridruejo, Emilio. (U de Valladolid). "El proceso de formación de la conjunción temporal </w:t>
      </w:r>
      <w:r>
        <w:rPr>
          <w:i/>
          <w:szCs w:val="28"/>
        </w:rPr>
        <w:t xml:space="preserve">en cuanto." </w:t>
      </w:r>
      <w:r>
        <w:rPr>
          <w:szCs w:val="28"/>
        </w:rPr>
        <w:t xml:space="preserve">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321-32.*</w:t>
      </w:r>
    </w:p>
    <w:p w14:paraId="685D16DF" w14:textId="77777777" w:rsidR="00EB708C" w:rsidRDefault="00EB708C" w:rsidP="00EB708C">
      <w:pPr>
        <w:rPr>
          <w:szCs w:val="28"/>
        </w:rPr>
      </w:pPr>
      <w:r>
        <w:rPr>
          <w:szCs w:val="28"/>
        </w:rPr>
        <w:t>Romero Tobar, Leonardo. "</w:t>
      </w:r>
      <w:r>
        <w:rPr>
          <w:i/>
          <w:szCs w:val="28"/>
        </w:rPr>
        <w:t>Pepita Jiménez,</w:t>
      </w:r>
      <w:r>
        <w:rPr>
          <w:szCs w:val="28"/>
        </w:rPr>
        <w:t xml:space="preserve"> la reorientación narrativa de la epistolaridad."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333-41.*</w:t>
      </w:r>
    </w:p>
    <w:p w14:paraId="56436385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Saldaña, Alfredo. (U de Zaragoza). "Tierra y palabra."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</w:t>
      </w:r>
      <w:r>
        <w:rPr>
          <w:szCs w:val="28"/>
        </w:rPr>
        <w:lastRenderedPageBreak/>
        <w:t>Zorraquino. Zaragoza: Institución Fernando El Católico / Departamento de Lingüística General e Hispánica, U de Zaragoza, 2003. 343-54.*</w:t>
      </w:r>
    </w:p>
    <w:p w14:paraId="724DBE7A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Uría Maqua, Isabel. (U de Oviedo). "Los mártires y los ermitaños en el cielo del </w:t>
      </w:r>
      <w:r>
        <w:rPr>
          <w:i/>
          <w:szCs w:val="28"/>
        </w:rPr>
        <w:t xml:space="preserve">Poema de Santa Oria." </w:t>
      </w:r>
      <w:r>
        <w:rPr>
          <w:szCs w:val="28"/>
        </w:rPr>
        <w:t xml:space="preserve">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355-65.*</w:t>
      </w:r>
    </w:p>
    <w:p w14:paraId="2B91545E" w14:textId="77777777" w:rsidR="00EB708C" w:rsidRDefault="00EB708C" w:rsidP="00EB708C">
      <w:pPr>
        <w:rPr>
          <w:szCs w:val="28"/>
        </w:rPr>
      </w:pPr>
      <w:r>
        <w:rPr>
          <w:szCs w:val="28"/>
        </w:rPr>
        <w:t xml:space="preserve">Val Álvaro, José Francisco. (U de Zaragoza). "Reflexiones críticas sobre la explicación decausativa de construcciones inacusativas."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367-86.*</w:t>
      </w:r>
    </w:p>
    <w:p w14:paraId="015E7258" w14:textId="77777777"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11360"/>
    <w:rsid w:val="002261AB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07593"/>
    <w:rsid w:val="0032135D"/>
    <w:rsid w:val="00346ECA"/>
    <w:rsid w:val="00363410"/>
    <w:rsid w:val="0036596F"/>
    <w:rsid w:val="003960D4"/>
    <w:rsid w:val="003A5DE2"/>
    <w:rsid w:val="003E063B"/>
    <w:rsid w:val="003E3E68"/>
    <w:rsid w:val="004124FC"/>
    <w:rsid w:val="00427961"/>
    <w:rsid w:val="004417E2"/>
    <w:rsid w:val="00473D69"/>
    <w:rsid w:val="00474F88"/>
    <w:rsid w:val="004C69C6"/>
    <w:rsid w:val="00575C4C"/>
    <w:rsid w:val="005827C0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EB708C"/>
    <w:rsid w:val="00EE506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9B4E9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1985</Words>
  <Characters>12003</Characters>
  <Application>Microsoft Office Word</Application>
  <DocSecurity>0</DocSecurity>
  <Lines>100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13961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2020-10-24T22:27:00Z</dcterms:created>
  <dcterms:modified xsi:type="dcterms:W3CDTF">2024-06-01T06:58:00Z</dcterms:modified>
</cp:coreProperties>
</file>