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9509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Maurice Charney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89509D" w:rsidRDefault="0089509D" w:rsidP="0089509D">
      <w:r>
        <w:t xml:space="preserve">Charney, Maurice. </w:t>
      </w:r>
      <w:r>
        <w:rPr>
          <w:i/>
        </w:rPr>
        <w:t>Shakespeare's Roman Plays.</w:t>
      </w:r>
      <w:r>
        <w:t xml:space="preserve"> Cambridge, 1961.</w:t>
      </w:r>
    </w:p>
    <w:p w:rsidR="0089509D" w:rsidRDefault="0089509D" w:rsidP="0089509D">
      <w:pPr>
        <w:ind w:right="10"/>
      </w:pPr>
      <w:r>
        <w:t xml:space="preserve">_____. "Comic Premises of </w:t>
      </w:r>
      <w:r>
        <w:rPr>
          <w:i/>
        </w:rPr>
        <w:t xml:space="preserve">Twelfth Night." </w:t>
      </w:r>
      <w:r>
        <w:t xml:space="preserve">In </w:t>
      </w:r>
      <w:r>
        <w:rPr>
          <w:i/>
        </w:rPr>
        <w:t>Comedy: New Perspectives.</w:t>
      </w:r>
      <w:r>
        <w:t xml:space="preserve"> Special issue of </w:t>
      </w:r>
      <w:r>
        <w:rPr>
          <w:i/>
        </w:rPr>
        <w:t xml:space="preserve">New York Literary Forum </w:t>
      </w:r>
      <w:r>
        <w:t>(Spring 1978): 151-65.</w:t>
      </w:r>
    </w:p>
    <w:p w:rsidR="0089509D" w:rsidRDefault="0089509D" w:rsidP="0089509D">
      <w:r>
        <w:t xml:space="preserve">_____. "Shakespearean Anglophilia: The BBC-TV Series and American Audiences." </w:t>
      </w:r>
      <w:r>
        <w:rPr>
          <w:i/>
        </w:rPr>
        <w:t>Shakespeare Quarterly</w:t>
      </w:r>
      <w:r>
        <w:t xml:space="preserve"> 31 (1980): 287-92.</w:t>
      </w:r>
    </w:p>
    <w:p w:rsidR="0089509D" w:rsidRDefault="0089509D" w:rsidP="0089509D">
      <w:r>
        <w:t xml:space="preserve">_____. </w:t>
      </w:r>
      <w:r>
        <w:rPr>
          <w:i/>
        </w:rPr>
        <w:t>"Coriolanus</w:t>
      </w:r>
      <w:r>
        <w:t xml:space="preserve"> and </w:t>
      </w:r>
      <w:r>
        <w:rPr>
          <w:i/>
        </w:rPr>
        <w:t xml:space="preserve">Timon of Athens." </w:t>
      </w:r>
      <w:r>
        <w:t xml:space="preserve">In </w:t>
      </w:r>
      <w:r>
        <w:rPr>
          <w:i/>
        </w:rPr>
        <w:t>Shakespeare: A Bibliographical Guide.</w:t>
      </w:r>
      <w:r>
        <w:t xml:space="preserve"> Ed. Stanley Wells. Oxford: Clarendon, 1990. 295-320.*</w:t>
      </w:r>
    </w:p>
    <w:p w:rsidR="0089509D" w:rsidRDefault="0089509D" w:rsidP="0089509D">
      <w:r>
        <w:t xml:space="preserve">_____. "The Rest Is Not Silence: A Reply to John Russell Brown." </w:t>
      </w:r>
      <w:r>
        <w:rPr>
          <w:i/>
        </w:rPr>
        <w:t>Connotations</w:t>
      </w:r>
      <w:r>
        <w:t xml:space="preserve"> 2.2 (1992): 186-89. </w:t>
      </w:r>
    </w:p>
    <w:p w:rsidR="0089509D" w:rsidRDefault="0089509D" w:rsidP="0089509D">
      <w:r>
        <w:t xml:space="preserve">_____, ed. </w:t>
      </w:r>
      <w:r>
        <w:rPr>
          <w:i/>
        </w:rPr>
        <w:t xml:space="preserve">Titus Andronicus. </w:t>
      </w:r>
      <w:r>
        <w:t>Hemel Hempstead: Harvester Wheatsheaf, 1990.</w:t>
      </w:r>
    </w:p>
    <w:p w:rsidR="0089509D" w:rsidRDefault="0089509D" w:rsidP="0089509D">
      <w:r>
        <w:t>_____, ed.</w:t>
      </w:r>
      <w:r>
        <w:rPr>
          <w:i/>
        </w:rPr>
        <w:t xml:space="preserve"> 'Bad' Shakespeare: Revaluations of the Shakespeare Canon.</w:t>
      </w:r>
      <w:r>
        <w:t xml:space="preserve"> Rutherford: Fairleigh Dickinson UP; London: Associated UPs, 1988.</w:t>
      </w:r>
    </w:p>
    <w:p w:rsidR="0089509D" w:rsidRDefault="0089509D" w:rsidP="0089509D"/>
    <w:p w:rsidR="0089509D" w:rsidRDefault="0089509D" w:rsidP="0089509D">
      <w:bookmarkStart w:id="2" w:name="_GoBack"/>
      <w:bookmarkEnd w:id="2"/>
    </w:p>
    <w:p w:rsidR="0089509D" w:rsidRDefault="0089509D" w:rsidP="0089509D">
      <w:pPr>
        <w:rPr>
          <w:b/>
        </w:rPr>
      </w:pPr>
      <w:r>
        <w:rPr>
          <w:b/>
        </w:rPr>
        <w:t>Edited works</w:t>
      </w:r>
    </w:p>
    <w:p w:rsidR="0089509D" w:rsidRDefault="0089509D" w:rsidP="0089509D">
      <w:pPr>
        <w:rPr>
          <w:b/>
        </w:rPr>
      </w:pPr>
    </w:p>
    <w:p w:rsidR="0089509D" w:rsidRPr="0089509D" w:rsidRDefault="0089509D" w:rsidP="0089509D">
      <w:pPr>
        <w:rPr>
          <w:i/>
        </w:rPr>
      </w:pPr>
      <w:r w:rsidRPr="0089509D">
        <w:rPr>
          <w:i/>
        </w:rPr>
        <w:t xml:space="preserve">'Bad' Shakespeare: </w:t>
      </w:r>
    </w:p>
    <w:p w:rsidR="0089509D" w:rsidRPr="0089509D" w:rsidRDefault="0089509D" w:rsidP="0089509D">
      <w:pPr>
        <w:rPr>
          <w:b/>
          <w:i/>
        </w:rPr>
      </w:pPr>
    </w:p>
    <w:p w:rsidR="0089509D" w:rsidRDefault="0089509D" w:rsidP="0089509D">
      <w:r>
        <w:t xml:space="preserve">Berek, Peter. "Text, Gender and Genre in </w:t>
      </w:r>
      <w:r>
        <w:rPr>
          <w:i/>
        </w:rPr>
        <w:t xml:space="preserve">The Taming of the Shrew." </w:t>
      </w:r>
      <w:r>
        <w:t xml:space="preserve">In </w:t>
      </w:r>
      <w:r>
        <w:rPr>
          <w:i/>
        </w:rPr>
        <w:t>'Bad' Shakespeare: Revaluations of the Shakespeare Canon.</w:t>
      </w:r>
      <w:r>
        <w:t xml:space="preserve"> Ed. Maurice Charney. London: Associated UPs, 1988. 91-104.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9509D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Macintosh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2015-12-07T07:32:00Z</dcterms:created>
  <dcterms:modified xsi:type="dcterms:W3CDTF">2015-12-07T07:32:00Z</dcterms:modified>
</cp:coreProperties>
</file>