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75B0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775B0F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Richard Gravil</w:t>
      </w:r>
    </w:p>
    <w:p w:rsidR="0091653E" w:rsidRDefault="0091653E" w:rsidP="0091653E">
      <w:pPr>
        <w:rPr>
          <w:b/>
          <w:lang w:val="en-US"/>
        </w:rPr>
      </w:pPr>
    </w:p>
    <w:p w:rsidR="00775B0F" w:rsidRPr="00775B0F" w:rsidRDefault="00775B0F" w:rsidP="0091653E">
      <w:pPr>
        <w:rPr>
          <w:sz w:val="24"/>
          <w:szCs w:val="24"/>
          <w:lang w:val="en-US"/>
        </w:rPr>
      </w:pPr>
      <w:r w:rsidRPr="00775B0F">
        <w:rPr>
          <w:sz w:val="24"/>
          <w:szCs w:val="24"/>
          <w:lang w:val="en-US"/>
        </w:rPr>
        <w:t>(Reader in Lit., U College of St. Mark and St. John, Plymouth)</w:t>
      </w:r>
    </w:p>
    <w:p w:rsidR="00775B0F" w:rsidRDefault="00775B0F" w:rsidP="0091653E">
      <w:pPr>
        <w:rPr>
          <w:b/>
          <w:lang w:val="en-US"/>
        </w:rPr>
      </w:pPr>
    </w:p>
    <w:p w:rsidR="00775B0F" w:rsidRDefault="00775B0F" w:rsidP="0091653E">
      <w:pPr>
        <w:rPr>
          <w:b/>
          <w:lang w:val="en-US"/>
        </w:rPr>
      </w:pPr>
    </w:p>
    <w:p w:rsidR="006B05D8" w:rsidRDefault="00775B0F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Default="006B05D8" w:rsidP="0091653E">
      <w:pPr>
        <w:rPr>
          <w:b/>
          <w:lang w:val="en-US"/>
        </w:rPr>
      </w:pPr>
    </w:p>
    <w:p w:rsidR="00775B0F" w:rsidRPr="002532A7" w:rsidRDefault="00775B0F" w:rsidP="00775B0F">
      <w:pPr>
        <w:rPr>
          <w:lang w:val="en-US"/>
        </w:rPr>
      </w:pPr>
      <w:r w:rsidRPr="002532A7">
        <w:rPr>
          <w:lang w:val="en-US"/>
        </w:rPr>
        <w:t>Gravil, Richard</w:t>
      </w:r>
      <w:r>
        <w:rPr>
          <w:lang w:val="en-US"/>
        </w:rPr>
        <w:t xml:space="preserve">. </w:t>
      </w:r>
      <w:r w:rsidRPr="002532A7">
        <w:rPr>
          <w:i/>
          <w:lang w:val="en-US"/>
        </w:rPr>
        <w:t>Transatlantic Romanticism: Anglo-American Continuities, 1776-1855.</w:t>
      </w:r>
      <w:r w:rsidRPr="002532A7">
        <w:rPr>
          <w:lang w:val="en-US"/>
        </w:rPr>
        <w:t xml:space="preserve"> Houndmills: Macmillan, 2000.</w:t>
      </w:r>
    </w:p>
    <w:p w:rsidR="00775B0F" w:rsidRPr="002532A7" w:rsidRDefault="00775B0F" w:rsidP="00775B0F">
      <w:pPr>
        <w:ind w:right="58"/>
        <w:rPr>
          <w:lang w:val="en-U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 xml:space="preserve">Wordsworth's Bardic Vocation, 1787-1842. </w:t>
      </w:r>
      <w:r w:rsidRPr="002532A7">
        <w:rPr>
          <w:lang w:val="en-US"/>
        </w:rPr>
        <w:t>Oxford: Oxford UP, 2003.</w:t>
      </w:r>
    </w:p>
    <w:p w:rsidR="00775B0F" w:rsidRPr="002532A7" w:rsidRDefault="00775B0F" w:rsidP="00775B0F">
      <w:pPr>
        <w:rPr>
          <w:lang w:val="en-US"/>
        </w:rPr>
      </w:pPr>
      <w:r w:rsidRPr="002532A7">
        <w:rPr>
          <w:lang w:val="en-US"/>
        </w:rPr>
        <w:t xml:space="preserve">_____, ed. </w:t>
      </w:r>
      <w:r w:rsidRPr="002532A7">
        <w:rPr>
          <w:i/>
          <w:lang w:val="en-US"/>
        </w:rPr>
        <w:t xml:space="preserve">Swift: </w:t>
      </w:r>
      <w:r w:rsidRPr="002532A7">
        <w:rPr>
          <w:lang w:val="en-US"/>
        </w:rPr>
        <w:t>Gulliver's Travels. (Casebooks series). Houndmills: Macmillan, 1978.</w:t>
      </w:r>
    </w:p>
    <w:p w:rsidR="00775B0F" w:rsidRPr="002532A7" w:rsidRDefault="00775B0F" w:rsidP="00775B0F">
      <w:pPr>
        <w:rPr>
          <w:lang w:val="en-US"/>
        </w:rPr>
      </w:pPr>
      <w:r w:rsidRPr="002532A7">
        <w:rPr>
          <w:lang w:val="en-US"/>
        </w:rPr>
        <w:t xml:space="preserve">Gravil, Richard, and W. J. Harvey, eds. </w:t>
      </w:r>
      <w:r w:rsidRPr="002532A7">
        <w:rPr>
          <w:i/>
          <w:lang w:val="en-US"/>
        </w:rPr>
        <w:t xml:space="preserve">Wordsworth: The Prelude. </w:t>
      </w:r>
      <w:r w:rsidRPr="002532A7">
        <w:rPr>
          <w:lang w:val="en-US"/>
        </w:rPr>
        <w:t>(Casebooks series). Houndmills: Macmillan, 1972.</w:t>
      </w:r>
    </w:p>
    <w:p w:rsidR="00775B0F" w:rsidRDefault="00775B0F" w:rsidP="00775B0F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Gravil, Richard, and Molly Lefebure,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Coleridge Connection: Essays for Thomas McFarland.</w:t>
      </w:r>
      <w:r w:rsidRPr="00F907AE">
        <w:rPr>
          <w:szCs w:val="28"/>
          <w:lang w:val="en-US"/>
        </w:rPr>
        <w:t xml:space="preserve"> London, 1990. </w:t>
      </w:r>
    </w:p>
    <w:p w:rsidR="00775B0F" w:rsidRDefault="00775B0F" w:rsidP="00775B0F">
      <w:pPr>
        <w:tabs>
          <w:tab w:val="left" w:pos="7627"/>
        </w:tabs>
        <w:rPr>
          <w:szCs w:val="28"/>
          <w:lang w:val="en-US"/>
        </w:rPr>
      </w:pPr>
    </w:p>
    <w:p w:rsidR="00775B0F" w:rsidRDefault="00775B0F" w:rsidP="00775B0F">
      <w:pPr>
        <w:tabs>
          <w:tab w:val="left" w:pos="7627"/>
        </w:tabs>
        <w:rPr>
          <w:szCs w:val="28"/>
          <w:lang w:val="en-US"/>
        </w:rPr>
      </w:pPr>
      <w:bookmarkStart w:id="2" w:name="_GoBack"/>
      <w:bookmarkEnd w:id="2"/>
    </w:p>
    <w:p w:rsidR="00775B0F" w:rsidRDefault="00775B0F" w:rsidP="00775B0F">
      <w:pPr>
        <w:tabs>
          <w:tab w:val="left" w:pos="7627"/>
        </w:tabs>
        <w:rPr>
          <w:szCs w:val="28"/>
          <w:lang w:val="en-US"/>
        </w:rPr>
      </w:pPr>
    </w:p>
    <w:p w:rsidR="00775B0F" w:rsidRDefault="00775B0F" w:rsidP="00775B0F">
      <w:pPr>
        <w:tabs>
          <w:tab w:val="left" w:pos="7627"/>
        </w:tabs>
        <w:rPr>
          <w:szCs w:val="28"/>
          <w:lang w:val="en-US"/>
        </w:rPr>
      </w:pPr>
    </w:p>
    <w:p w:rsidR="00775B0F" w:rsidRDefault="00775B0F" w:rsidP="00775B0F">
      <w:pPr>
        <w:tabs>
          <w:tab w:val="left" w:pos="7627"/>
        </w:tabs>
        <w:rPr>
          <w:szCs w:val="28"/>
          <w:lang w:val="en-US"/>
        </w:rPr>
      </w:pPr>
    </w:p>
    <w:p w:rsidR="00775B0F" w:rsidRDefault="00775B0F" w:rsidP="00775B0F">
      <w:pPr>
        <w:tabs>
          <w:tab w:val="left" w:pos="7627"/>
        </w:tabs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775B0F" w:rsidRDefault="00775B0F" w:rsidP="00775B0F">
      <w:pPr>
        <w:tabs>
          <w:tab w:val="left" w:pos="7627"/>
        </w:tabs>
        <w:rPr>
          <w:b/>
          <w:szCs w:val="28"/>
          <w:lang w:val="en-US"/>
        </w:rPr>
      </w:pPr>
    </w:p>
    <w:p w:rsidR="00775B0F" w:rsidRDefault="00775B0F" w:rsidP="00775B0F">
      <w:pPr>
        <w:tabs>
          <w:tab w:val="left" w:pos="7627"/>
        </w:tabs>
        <w:rPr>
          <w:b/>
          <w:szCs w:val="28"/>
          <w:lang w:val="en-US"/>
        </w:rPr>
      </w:pPr>
    </w:p>
    <w:p w:rsidR="00775B0F" w:rsidRDefault="00775B0F" w:rsidP="00775B0F">
      <w:pPr>
        <w:tabs>
          <w:tab w:val="left" w:pos="7627"/>
        </w:tabs>
        <w:rPr>
          <w:i/>
          <w:szCs w:val="28"/>
          <w:lang w:val="en-US"/>
        </w:rPr>
      </w:pPr>
      <w:r>
        <w:rPr>
          <w:i/>
          <w:szCs w:val="28"/>
          <w:lang w:val="en-US"/>
        </w:rPr>
        <w:t>The Coleridge Connection:</w:t>
      </w:r>
    </w:p>
    <w:p w:rsidR="00775B0F" w:rsidRPr="00775B0F" w:rsidRDefault="00775B0F" w:rsidP="00775B0F">
      <w:pPr>
        <w:tabs>
          <w:tab w:val="left" w:pos="7627"/>
        </w:tabs>
        <w:rPr>
          <w:i/>
          <w:szCs w:val="28"/>
          <w:lang w:val="en-US"/>
        </w:rPr>
      </w:pPr>
    </w:p>
    <w:p w:rsidR="00775B0F" w:rsidRPr="00F907AE" w:rsidRDefault="00775B0F" w:rsidP="00775B0F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Hamilton, Paul. "Coleridge and Godwin in the 1790s." In </w:t>
      </w:r>
      <w:r w:rsidRPr="00F907AE">
        <w:rPr>
          <w:i/>
          <w:szCs w:val="28"/>
          <w:lang w:val="en-US"/>
        </w:rPr>
        <w:t>The Coleridge Connection: Essays for Thomas McFarland.</w:t>
      </w:r>
      <w:r w:rsidRPr="00F907AE">
        <w:rPr>
          <w:szCs w:val="28"/>
          <w:lang w:val="en-US"/>
        </w:rPr>
        <w:t xml:space="preserve"> Ed. Richard Gravil and Molly Lefebure. London, 1990. 41-59.</w:t>
      </w:r>
    </w:p>
    <w:p w:rsidR="00775B0F" w:rsidRPr="00F907AE" w:rsidRDefault="00775B0F" w:rsidP="00775B0F">
      <w:pPr>
        <w:tabs>
          <w:tab w:val="left" w:pos="7627"/>
        </w:tabs>
        <w:rPr>
          <w:szCs w:val="28"/>
          <w:lang w:val="en-US"/>
        </w:rPr>
      </w:pPr>
    </w:p>
    <w:p w:rsidR="00775B0F" w:rsidRPr="00241D82" w:rsidRDefault="00775B0F" w:rsidP="0091653E">
      <w:pPr>
        <w:rPr>
          <w:b/>
          <w:lang w:val="en-US"/>
        </w:rPr>
      </w:pP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75B0F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50F84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2020-08-23T02:34:00Z</dcterms:created>
  <dcterms:modified xsi:type="dcterms:W3CDTF">2020-08-23T02:34:00Z</dcterms:modified>
</cp:coreProperties>
</file>