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417" w:rsidRPr="00213AF0" w:rsidRDefault="007D7417" w:rsidP="007D741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D7417" w:rsidRDefault="007D7417" w:rsidP="007D741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7D7417" w:rsidRPr="0018683B" w:rsidRDefault="007D7417" w:rsidP="007D741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7D7417" w:rsidRPr="00726328" w:rsidRDefault="007D7417" w:rsidP="007D741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7D7417" w:rsidRPr="00A81BC2" w:rsidRDefault="007D7417" w:rsidP="007D741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7D7417" w:rsidRPr="00A81BC2" w:rsidRDefault="007D7417" w:rsidP="007D7417">
      <w:pPr>
        <w:jc w:val="center"/>
        <w:rPr>
          <w:lang w:val="en-US"/>
        </w:rPr>
      </w:pPr>
    </w:p>
    <w:p w:rsidR="00C454AC" w:rsidRPr="007D7417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454AC" w:rsidRPr="007D7417" w:rsidRDefault="003729D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D7417">
        <w:rPr>
          <w:rFonts w:ascii="Times" w:hAnsi="Times"/>
          <w:smallCaps/>
          <w:sz w:val="36"/>
          <w:lang w:val="en-US"/>
        </w:rPr>
        <w:t>Alexandra Lianeri</w:t>
      </w:r>
    </w:p>
    <w:p w:rsidR="00C454AC" w:rsidRPr="007D7417" w:rsidRDefault="00C454AC">
      <w:pPr>
        <w:rPr>
          <w:lang w:val="en-US"/>
        </w:rPr>
      </w:pPr>
    </w:p>
    <w:p w:rsidR="00C526AD" w:rsidRPr="007D7417" w:rsidRDefault="00C526AD">
      <w:pPr>
        <w:rPr>
          <w:sz w:val="24"/>
          <w:szCs w:val="24"/>
          <w:lang w:val="en-US"/>
        </w:rPr>
      </w:pPr>
      <w:r w:rsidRPr="007D7417">
        <w:rPr>
          <w:sz w:val="24"/>
          <w:szCs w:val="24"/>
          <w:lang w:val="en-US"/>
        </w:rPr>
        <w:t>(Darwin College, Cambridge)</w:t>
      </w:r>
    </w:p>
    <w:p w:rsidR="00C526AD" w:rsidRPr="007D7417" w:rsidRDefault="00C526AD">
      <w:pPr>
        <w:rPr>
          <w:lang w:val="en-US"/>
        </w:rPr>
      </w:pPr>
    </w:p>
    <w:p w:rsidR="00C454AC" w:rsidRPr="007D7417" w:rsidRDefault="00C454AC">
      <w:pPr>
        <w:rPr>
          <w:lang w:val="en-US"/>
        </w:rPr>
      </w:pPr>
    </w:p>
    <w:p w:rsidR="00C454AC" w:rsidRPr="007D7417" w:rsidRDefault="00C454AC">
      <w:pPr>
        <w:rPr>
          <w:b/>
          <w:lang w:val="en-US"/>
        </w:rPr>
      </w:pPr>
      <w:r w:rsidRPr="007D7417">
        <w:rPr>
          <w:b/>
          <w:lang w:val="en-US"/>
        </w:rPr>
        <w:t>Works</w:t>
      </w:r>
    </w:p>
    <w:p w:rsidR="00C454AC" w:rsidRPr="007D7417" w:rsidRDefault="00C454AC">
      <w:pPr>
        <w:rPr>
          <w:lang w:val="en-US"/>
        </w:rPr>
      </w:pPr>
    </w:p>
    <w:p w:rsidR="00C526AD" w:rsidRPr="007D7417" w:rsidRDefault="00C526AD" w:rsidP="00C526AD">
      <w:pPr>
        <w:rPr>
          <w:lang w:val="en-US"/>
        </w:rPr>
      </w:pPr>
      <w:r w:rsidRPr="007D7417">
        <w:rPr>
          <w:lang w:val="en-US"/>
        </w:rPr>
        <w:t xml:space="preserve">Lianeri, Alexandra. </w:t>
      </w:r>
      <w:r w:rsidRPr="007D7417">
        <w:rPr>
          <w:i/>
          <w:lang w:val="en-US"/>
        </w:rPr>
        <w:t>Towards a New Athens: Translating Demokratia in Nineteenth-Century English Thought.</w:t>
      </w:r>
      <w:r w:rsidRPr="007D7417">
        <w:rPr>
          <w:lang w:val="en-US"/>
        </w:rPr>
        <w:t xml:space="preserve"> Oxford: Oxford UP, forthcoming 2008.</w:t>
      </w:r>
    </w:p>
    <w:p w:rsidR="00C60EDE" w:rsidRDefault="003729D2" w:rsidP="00C60EDE">
      <w:r w:rsidRPr="007D7417">
        <w:rPr>
          <w:lang w:val="en-US"/>
        </w:rPr>
        <w:t>Liane</w:t>
      </w:r>
      <w:r w:rsidR="00C60EDE" w:rsidRPr="007D7417">
        <w:rPr>
          <w:lang w:val="en-US"/>
        </w:rPr>
        <w:t>ri, Alexandra, and Vanda Zajko. "Still Being Read after so Many Yea</w:t>
      </w:r>
      <w:r w:rsidR="00483939" w:rsidRPr="007D7417">
        <w:rPr>
          <w:lang w:val="en-US"/>
        </w:rPr>
        <w:t>rs: Rethinking the Classic throu</w:t>
      </w:r>
      <w:r w:rsidR="00C60EDE" w:rsidRPr="007D7417">
        <w:rPr>
          <w:lang w:val="en-US"/>
        </w:rPr>
        <w:t xml:space="preserve">gh Translation." </w:t>
      </w:r>
      <w:r w:rsidR="00C60EDE">
        <w:t xml:space="preserve">In </w:t>
      </w:r>
      <w:r w:rsidR="00C60EDE">
        <w:rPr>
          <w:i/>
        </w:rPr>
        <w:t>Translation and the Classic: Identity as Change in the History of Culture.</w:t>
      </w:r>
      <w:r w:rsidR="00C60EDE">
        <w:t xml:space="preserve"> Ed. Alexandra Lianeri and Vanda Zajko. Oxford: Oxford UP, 2008.*</w:t>
      </w:r>
    </w:p>
    <w:p w:rsidR="003729D2" w:rsidRDefault="00C60EDE" w:rsidP="003729D2">
      <w:r>
        <w:t xml:space="preserve">_____, </w:t>
      </w:r>
      <w:r w:rsidR="003729D2">
        <w:t xml:space="preserve">eds. </w:t>
      </w:r>
      <w:r w:rsidR="003729D2">
        <w:rPr>
          <w:i/>
        </w:rPr>
        <w:t>Translation and the Classic: Identity as Change in the History of Culture.</w:t>
      </w:r>
      <w:r w:rsidR="003729D2">
        <w:t xml:space="preserve"> (Classical Presences). Oxford: Oxford UP, 2008.* (I. Theorizing Translation and the Classic. II. The survival of the Classic: Tracing the History of Translations. III. Contesting the Classic: The Politics of Translation Practice).</w:t>
      </w:r>
    </w:p>
    <w:p w:rsidR="003729D2" w:rsidRDefault="003729D2" w:rsidP="003729D2"/>
    <w:p w:rsidR="003729D2" w:rsidRDefault="003729D2" w:rsidP="003729D2"/>
    <w:p w:rsidR="003729D2" w:rsidRDefault="003729D2" w:rsidP="003729D2"/>
    <w:p w:rsidR="003729D2" w:rsidRDefault="003729D2" w:rsidP="003729D2"/>
    <w:p w:rsidR="003729D2" w:rsidRDefault="003729D2" w:rsidP="003729D2"/>
    <w:p w:rsidR="003729D2" w:rsidRDefault="003729D2" w:rsidP="003729D2">
      <w:pPr>
        <w:rPr>
          <w:b/>
        </w:rPr>
      </w:pPr>
      <w:r>
        <w:rPr>
          <w:b/>
        </w:rPr>
        <w:t>Edited works</w:t>
      </w:r>
    </w:p>
    <w:p w:rsidR="003729D2" w:rsidRDefault="003729D2" w:rsidP="003729D2">
      <w:pPr>
        <w:rPr>
          <w:b/>
        </w:rPr>
      </w:pPr>
    </w:p>
    <w:p w:rsidR="003729D2" w:rsidRDefault="003729D2" w:rsidP="003729D2">
      <w:pPr>
        <w:rPr>
          <w:b/>
        </w:rPr>
      </w:pPr>
    </w:p>
    <w:p w:rsidR="003729D2" w:rsidRPr="003729D2" w:rsidRDefault="003729D2" w:rsidP="003729D2">
      <w:pPr>
        <w:rPr>
          <w:b/>
        </w:rPr>
      </w:pPr>
      <w:r>
        <w:rPr>
          <w:i/>
        </w:rPr>
        <w:t>Translation and the Classic:</w:t>
      </w:r>
    </w:p>
    <w:p w:rsidR="003729D2" w:rsidRDefault="003729D2" w:rsidP="003729D2"/>
    <w:p w:rsidR="003729D2" w:rsidRDefault="003729D2" w:rsidP="003729D2">
      <w:r>
        <w:t xml:space="preserve">Lianeri, Alexandra, and Vanda Zajko."Still Being Read after so Many Years: Rethinking the Classic thorugh Translation."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2008.*</w:t>
      </w:r>
    </w:p>
    <w:p w:rsidR="003729D2" w:rsidRPr="00A971D5" w:rsidRDefault="003729D2" w:rsidP="003729D2">
      <w:r>
        <w:lastRenderedPageBreak/>
        <w:t xml:space="preserve">Venuti, Lawrence. "Translation, Interpretation, Canon Formation."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27-51.*</w:t>
      </w:r>
    </w:p>
    <w:p w:rsidR="003729D2" w:rsidRDefault="003729D2" w:rsidP="003729D2">
      <w:r>
        <w:t xml:space="preserve">Sallis, John. "The End of Translation."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52-62.*</w:t>
      </w:r>
    </w:p>
    <w:p w:rsidR="003729D2" w:rsidRDefault="003729D2" w:rsidP="003729D2">
      <w:r>
        <w:t>Benj</w:t>
      </w:r>
      <w:r w:rsidR="00383BB3">
        <w:t>amin, Andrew. "Political Transla</w:t>
      </w:r>
      <w:r>
        <w:t xml:space="preserve">tions: Hölderlin's </w:t>
      </w:r>
      <w:r>
        <w:rPr>
          <w:i/>
        </w:rPr>
        <w:t xml:space="preserve">Das Höchste." </w:t>
      </w:r>
      <w:r>
        <w:t xml:space="preserve">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63-82.*</w:t>
      </w:r>
    </w:p>
    <w:p w:rsidR="003729D2" w:rsidRDefault="003729D2" w:rsidP="003729D2">
      <w:r>
        <w:t xml:space="preserve">Martindale, Charles. "Dryden's Ovid: Aesthetic Translation and the Idea of the Classic."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83-109.*</w:t>
      </w:r>
    </w:p>
    <w:p w:rsidR="003729D2" w:rsidRDefault="003729D2" w:rsidP="003729D2">
      <w:r>
        <w:t xml:space="preserve">Geertsema, Johan. "Between Homage and Critique: Coetzee, Translation, and the Classic."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110-27.*</w:t>
      </w:r>
    </w:p>
    <w:p w:rsidR="003729D2" w:rsidRDefault="003729D2" w:rsidP="003729D2">
      <w:r>
        <w:t xml:space="preserve">Morley, Neville. "Das Altertum das lässt sich nicht übersetzen': </w:t>
      </w:r>
      <w:r w:rsidR="00383BB3">
        <w:t>Translation and Untranslatabilit</w:t>
      </w:r>
      <w:r>
        <w:t xml:space="preserve">y in Ancient History."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128-47.*</w:t>
      </w:r>
    </w:p>
    <w:p w:rsidR="003729D2" w:rsidRDefault="003729D2" w:rsidP="003729D2">
      <w:r>
        <w:t xml:space="preserve">Paul, Joanna. "Homer and Cinema: Translation and Adaptation in </w:t>
      </w:r>
      <w:r>
        <w:rPr>
          <w:i/>
        </w:rPr>
        <w:t>Le Mépris."</w:t>
      </w:r>
      <w:r>
        <w:t xml:space="preserve">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148-66.*</w:t>
      </w:r>
    </w:p>
    <w:p w:rsidR="003729D2" w:rsidRDefault="003729D2" w:rsidP="003729D2">
      <w:r>
        <w:t xml:space="preserve">Armstrong, Richard H. "Classical Translations of the Classics: The Dynamics of Literary Tradition in Retranslating Epic Poetry."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169-202.*</w:t>
      </w:r>
    </w:p>
    <w:p w:rsidR="003729D2" w:rsidRDefault="003729D2" w:rsidP="003729D2">
      <w:r>
        <w:t xml:space="preserve">Haddour, Azzedine. "Trandition, Translation, and Colonization: The Graeco-Arabic Translation Movement and Deconstructing the Classics."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203-26.*</w:t>
      </w:r>
    </w:p>
    <w:p w:rsidR="003729D2" w:rsidRDefault="003729D2" w:rsidP="003729D2">
      <w:r>
        <w:t xml:space="preserve">Parker, Fred. "Classic Simplicity."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227-42.*</w:t>
      </w:r>
    </w:p>
    <w:p w:rsidR="003729D2" w:rsidRDefault="003729D2" w:rsidP="003729D2">
      <w:r>
        <w:t xml:space="preserve">Hooley, Dan. "Raising the Dead: Marlowe's Lucan." In </w:t>
      </w:r>
      <w:r>
        <w:rPr>
          <w:i/>
        </w:rPr>
        <w:t>Translation and the Classic: Identity as Change in the History of Culture.</w:t>
      </w:r>
      <w:r>
        <w:t xml:space="preserve"> Ed. </w:t>
      </w:r>
      <w:r>
        <w:lastRenderedPageBreak/>
        <w:t>Alexandra Lianeri and Vanda Zajko. Oxford: Oxford UP, 2008. 243-60.*</w:t>
      </w:r>
    </w:p>
    <w:p w:rsidR="003729D2" w:rsidRDefault="003729D2" w:rsidP="003729D2">
      <w:r>
        <w:t xml:space="preserve">Walton, J. Michael. "'An Agreeable Innovation': Play and Translation."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261-77.*</w:t>
      </w:r>
    </w:p>
    <w:p w:rsidR="003729D2" w:rsidRDefault="003729D2" w:rsidP="003729D2">
      <w:r>
        <w:t xml:space="preserve">Roberts, Deborah H. "Translation and the 'Surreptitious Classic': Obscenity and Translatability."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278-312.*</w:t>
      </w:r>
    </w:p>
    <w:p w:rsidR="003729D2" w:rsidRDefault="003729D2" w:rsidP="003729D2">
      <w:r>
        <w:t xml:space="preserve">Hall, Edith. "Navigating the Realms of Gold: Translation as an Access Route to the Classics."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315-40.*</w:t>
      </w:r>
    </w:p>
    <w:p w:rsidR="003729D2" w:rsidRDefault="003729D2" w:rsidP="003729D2">
      <w:r>
        <w:t>Hardwick, Lorna. "Translated Classic</w:t>
      </w:r>
      <w:r w:rsidR="009A023D">
        <w:t>s Around the Millennium: Vibrant</w:t>
      </w:r>
      <w:r>
        <w:t xml:space="preserve"> Hybrids or Shattered Icons?"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341-66.*</w:t>
      </w:r>
    </w:p>
    <w:p w:rsidR="003729D2" w:rsidRDefault="003729D2" w:rsidP="003729D2">
      <w:r>
        <w:t xml:space="preserve">Maronitis, Dimitris N. "Intralingual Translation: Genuine and False Dilemmas."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367-86.*</w:t>
      </w:r>
    </w:p>
    <w:p w:rsidR="003729D2" w:rsidRDefault="003729D2" w:rsidP="003729D2">
      <w:r>
        <w:t xml:space="preserve">Schein, Seth L. "Translating the Aeschylean Choral Lyric: </w:t>
      </w:r>
      <w:r w:rsidRPr="00C27F06">
        <w:rPr>
          <w:i/>
        </w:rPr>
        <w:t>Agamemnon</w:t>
      </w:r>
      <w:r>
        <w:t xml:space="preserve"> 367-474." </w:t>
      </w:r>
      <w:r w:rsidRPr="00C27F06">
        <w:t>In</w:t>
      </w:r>
      <w:r>
        <w:t xml:space="preserve">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387-406.*</w:t>
      </w:r>
    </w:p>
    <w:p w:rsidR="003729D2" w:rsidRDefault="003729D2" w:rsidP="003729D2">
      <w:r>
        <w:t xml:space="preserve">Coetzee, J. M. "Working with Translators." 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407-20.*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729D2"/>
    <w:rsid w:val="00383BB3"/>
    <w:rsid w:val="00483939"/>
    <w:rsid w:val="006431B8"/>
    <w:rsid w:val="007D7417"/>
    <w:rsid w:val="009A023D"/>
    <w:rsid w:val="00C454AC"/>
    <w:rsid w:val="00C526AD"/>
    <w:rsid w:val="00C60EDE"/>
    <w:rsid w:val="00E2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01AF3F22-0ADC-7540-95E7-7B24DBD0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2021-02-14T11:46:00Z</dcterms:created>
  <dcterms:modified xsi:type="dcterms:W3CDTF">2021-02-14T11:46:00Z</dcterms:modified>
</cp:coreProperties>
</file>