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D274" w14:textId="77777777" w:rsidR="00C834ED" w:rsidRPr="00213AF0" w:rsidRDefault="00C834ED" w:rsidP="00C834E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r w:rsidRPr="00213AF0">
        <w:rPr>
          <w:sz w:val="20"/>
          <w:lang w:val="en-US"/>
        </w:rPr>
        <w:t>from</w:t>
      </w:r>
    </w:p>
    <w:p w14:paraId="5D9256C6" w14:textId="77777777" w:rsidR="00C834ED" w:rsidRPr="00F523F6" w:rsidRDefault="00C834ED" w:rsidP="00C834E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217D154" w14:textId="77777777" w:rsidR="00C834ED" w:rsidRPr="00F523F6" w:rsidRDefault="00000000" w:rsidP="00C834ED">
      <w:pPr>
        <w:jc w:val="center"/>
        <w:rPr>
          <w:sz w:val="24"/>
        </w:rPr>
      </w:pPr>
      <w:hyperlink r:id="rId4" w:history="1">
        <w:r w:rsidR="00C834ED" w:rsidRPr="00F523F6">
          <w:rPr>
            <w:rStyle w:val="Hipervnculo"/>
            <w:sz w:val="24"/>
          </w:rPr>
          <w:t>http://bit.ly/abibliog</w:t>
        </w:r>
      </w:hyperlink>
    </w:p>
    <w:p w14:paraId="76C676D4" w14:textId="77777777" w:rsidR="00C834ED" w:rsidRPr="00F523F6" w:rsidRDefault="00C834ED" w:rsidP="00C834E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6C991C3" w14:textId="77777777" w:rsidR="00C834ED" w:rsidRPr="00B1093D" w:rsidRDefault="00C834ED" w:rsidP="00C834E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6DE9AB25" w14:textId="77777777" w:rsidR="00C834ED" w:rsidRPr="00B1093D" w:rsidRDefault="00C834ED" w:rsidP="00C834ED">
      <w:pPr>
        <w:jc w:val="center"/>
        <w:rPr>
          <w:sz w:val="24"/>
          <w:lang w:val="en-US"/>
        </w:rPr>
      </w:pPr>
    </w:p>
    <w:p w14:paraId="3857AB52" w14:textId="77777777" w:rsidR="005A69CD" w:rsidRPr="00753593" w:rsidRDefault="005A69CD">
      <w:pPr>
        <w:jc w:val="center"/>
        <w:rPr>
          <w:lang w:val="en-US"/>
        </w:rPr>
      </w:pPr>
    </w:p>
    <w:p w14:paraId="16542C74" w14:textId="77777777" w:rsidR="005A69CD" w:rsidRPr="00753593" w:rsidRDefault="005A69CD" w:rsidP="005A69CD">
      <w:pPr>
        <w:pStyle w:val="Ttulo1"/>
        <w:rPr>
          <w:rFonts w:ascii="Times" w:hAnsi="Times"/>
          <w:smallCaps/>
          <w:sz w:val="36"/>
          <w:lang w:val="en-US"/>
        </w:rPr>
      </w:pPr>
      <w:r w:rsidRPr="00753593">
        <w:rPr>
          <w:rFonts w:ascii="Times" w:hAnsi="Times"/>
          <w:smallCaps/>
          <w:sz w:val="36"/>
          <w:lang w:val="en-US"/>
        </w:rPr>
        <w:t>Jacques Paul Migne</w:t>
      </w:r>
    </w:p>
    <w:p w14:paraId="363A1271" w14:textId="77777777" w:rsidR="005A69CD" w:rsidRPr="00753593" w:rsidRDefault="005A69CD">
      <w:pPr>
        <w:rPr>
          <w:lang w:val="en-US"/>
        </w:rPr>
      </w:pPr>
    </w:p>
    <w:p w14:paraId="6CE24AA5" w14:textId="77777777" w:rsidR="005A69CD" w:rsidRPr="00753593" w:rsidRDefault="005A69CD">
      <w:pPr>
        <w:rPr>
          <w:lang w:val="en-US"/>
        </w:rPr>
      </w:pPr>
    </w:p>
    <w:p w14:paraId="405694BA" w14:textId="77777777" w:rsidR="005A69CD" w:rsidRPr="00753593" w:rsidRDefault="005A69CD">
      <w:pPr>
        <w:rPr>
          <w:b/>
          <w:lang w:val="en-US"/>
        </w:rPr>
      </w:pPr>
      <w:r w:rsidRPr="00753593">
        <w:rPr>
          <w:b/>
          <w:lang w:val="en-US"/>
        </w:rPr>
        <w:t>Works</w:t>
      </w:r>
    </w:p>
    <w:p w14:paraId="549475EA" w14:textId="77777777" w:rsidR="005A69CD" w:rsidRPr="00753593" w:rsidRDefault="005A69CD">
      <w:pPr>
        <w:rPr>
          <w:lang w:val="en-US"/>
        </w:rPr>
      </w:pPr>
    </w:p>
    <w:p w14:paraId="5E7C83BF" w14:textId="77777777" w:rsidR="005A69CD" w:rsidRDefault="005A69CD">
      <w:r w:rsidRPr="00753593">
        <w:rPr>
          <w:lang w:val="en-US"/>
        </w:rPr>
        <w:t xml:space="preserve">Migne, Jacques Paul, ed. </w:t>
      </w:r>
      <w:r>
        <w:rPr>
          <w:i/>
        </w:rPr>
        <w:t>Patrologiae Cursus Completus.</w:t>
      </w:r>
      <w:r>
        <w:t xml:space="preserve"> </w:t>
      </w:r>
      <w:r>
        <w:rPr>
          <w:i/>
        </w:rPr>
        <w:t>Series Graeca.</w:t>
      </w:r>
      <w:r>
        <w:t xml:space="preserve"> 161 vols. Paris, 1857-80. </w:t>
      </w:r>
    </w:p>
    <w:p w14:paraId="69D72C3F" w14:textId="77777777" w:rsidR="005A69CD" w:rsidRPr="006A1E14" w:rsidRDefault="005A69CD">
      <w:r>
        <w:t xml:space="preserve">_____, ed. </w:t>
      </w:r>
      <w:r>
        <w:rPr>
          <w:i/>
        </w:rPr>
        <w:t>Patrologiae Cursus Completus. Series Latina.</w:t>
      </w:r>
      <w:r>
        <w:t xml:space="preserve"> 221 vols. Paris: Garnier, 1844-64. (a.k.a. </w:t>
      </w:r>
      <w:r>
        <w:rPr>
          <w:i/>
        </w:rPr>
        <w:t>Patrologia Latina</w:t>
      </w:r>
      <w:r>
        <w:t>).</w:t>
      </w:r>
    </w:p>
    <w:p w14:paraId="7EC9625F" w14:textId="77777777" w:rsidR="005A69CD" w:rsidRPr="00753593" w:rsidRDefault="005A69CD">
      <w:pPr>
        <w:rPr>
          <w:lang w:val="en-US"/>
        </w:rPr>
      </w:pPr>
      <w:r>
        <w:t xml:space="preserve">_____, ed. </w:t>
      </w:r>
      <w:r>
        <w:rPr>
          <w:i/>
        </w:rPr>
        <w:t>Patrologia Latina.</w:t>
      </w:r>
      <w:r>
        <w:t xml:space="preserve"> CD-ROM ed. </w:t>
      </w:r>
      <w:r w:rsidRPr="00753593">
        <w:rPr>
          <w:lang w:val="en-US"/>
        </w:rPr>
        <w:t>Chadwyck-Healey, 1996.</w:t>
      </w:r>
    </w:p>
    <w:p w14:paraId="0ECFCF86" w14:textId="77777777" w:rsidR="005A69CD" w:rsidRPr="00753593" w:rsidRDefault="005A69CD">
      <w:pPr>
        <w:rPr>
          <w:lang w:val="en-US"/>
        </w:rPr>
      </w:pPr>
    </w:p>
    <w:p w14:paraId="555908A4" w14:textId="77777777" w:rsidR="005A69CD" w:rsidRPr="00753593" w:rsidRDefault="005A69CD">
      <w:pPr>
        <w:rPr>
          <w:lang w:val="en-US"/>
        </w:rPr>
      </w:pPr>
    </w:p>
    <w:p w14:paraId="53AD67EC" w14:textId="77777777" w:rsidR="005A69CD" w:rsidRPr="00753593" w:rsidRDefault="000A2485">
      <w:pPr>
        <w:rPr>
          <w:lang w:val="en-US"/>
        </w:rPr>
      </w:pPr>
      <w:r w:rsidRPr="00753593">
        <w:rPr>
          <w:lang w:val="en-US"/>
        </w:rPr>
        <w:t>Internet resources</w:t>
      </w:r>
    </w:p>
    <w:p w14:paraId="3E78BB9A" w14:textId="77777777" w:rsidR="000A2485" w:rsidRPr="00753593" w:rsidRDefault="000A2485">
      <w:pPr>
        <w:rPr>
          <w:lang w:val="en-US"/>
        </w:rPr>
      </w:pPr>
    </w:p>
    <w:p w14:paraId="38C1C7E1" w14:textId="77777777" w:rsidR="000A2485" w:rsidRPr="00753593" w:rsidRDefault="000A2485">
      <w:pPr>
        <w:rPr>
          <w:lang w:val="en-US"/>
        </w:rPr>
      </w:pPr>
    </w:p>
    <w:p w14:paraId="7D1DE0C5" w14:textId="77777777" w:rsidR="000A2485" w:rsidRPr="00753593" w:rsidRDefault="000A2485" w:rsidP="000A2485">
      <w:pPr>
        <w:rPr>
          <w:lang w:val="en-US"/>
        </w:rPr>
      </w:pPr>
      <w:r w:rsidRPr="00753593">
        <w:rPr>
          <w:lang w:val="en-US"/>
        </w:rPr>
        <w:t xml:space="preserve">Migne. </w:t>
      </w:r>
      <w:r w:rsidRPr="00753593">
        <w:rPr>
          <w:i/>
          <w:lang w:val="en-US"/>
        </w:rPr>
        <w:t>Patrologia Graeca.</w:t>
      </w:r>
      <w:r w:rsidRPr="00753593">
        <w:rPr>
          <w:lang w:val="en-US"/>
        </w:rPr>
        <w:t xml:space="preserve"> Online index and access to PDF.</w:t>
      </w:r>
    </w:p>
    <w:p w14:paraId="7E44E431" w14:textId="77777777" w:rsidR="000A2485" w:rsidRPr="00753593" w:rsidRDefault="000A2485" w:rsidP="000A2485">
      <w:pPr>
        <w:rPr>
          <w:lang w:val="en-US"/>
        </w:rPr>
      </w:pPr>
      <w:r w:rsidRPr="00753593">
        <w:rPr>
          <w:i/>
          <w:lang w:val="en-US"/>
        </w:rPr>
        <w:tab/>
      </w:r>
      <w:hyperlink r:id="rId5" w:history="1">
        <w:r w:rsidRPr="00753593">
          <w:rPr>
            <w:rStyle w:val="Hipervnculo"/>
            <w:lang w:val="en-US"/>
          </w:rPr>
          <w:t>http://khazarzar.skeptik.net/pgm/PG_Migne/</w:t>
        </w:r>
      </w:hyperlink>
    </w:p>
    <w:p w14:paraId="33F32AF5" w14:textId="77777777" w:rsidR="000A2485" w:rsidRPr="003874EC" w:rsidRDefault="000A2485" w:rsidP="000A2485">
      <w:pPr>
        <w:rPr>
          <w:lang w:val="es-ES"/>
        </w:rPr>
      </w:pPr>
      <w:r w:rsidRPr="00753593">
        <w:rPr>
          <w:lang w:val="en-US"/>
        </w:rPr>
        <w:tab/>
      </w:r>
      <w:r w:rsidRPr="003874EC">
        <w:rPr>
          <w:lang w:val="es-ES"/>
        </w:rPr>
        <w:t>2014</w:t>
      </w:r>
    </w:p>
    <w:p w14:paraId="12C3B5EC" w14:textId="77777777" w:rsidR="000A2485" w:rsidRPr="003874EC" w:rsidRDefault="000A2485">
      <w:pPr>
        <w:rPr>
          <w:lang w:val="es-ES"/>
        </w:rPr>
      </w:pPr>
    </w:p>
    <w:p w14:paraId="7926EC0F" w14:textId="77777777" w:rsidR="000A2485" w:rsidRPr="003874EC" w:rsidRDefault="000A2485">
      <w:pPr>
        <w:rPr>
          <w:lang w:val="es-ES"/>
        </w:rPr>
      </w:pPr>
    </w:p>
    <w:p w14:paraId="653AE6AB" w14:textId="77777777" w:rsidR="000A2485" w:rsidRPr="003874EC" w:rsidRDefault="000A2485">
      <w:pPr>
        <w:rPr>
          <w:lang w:val="es-ES"/>
        </w:rPr>
      </w:pPr>
    </w:p>
    <w:p w14:paraId="1FB02BA1" w14:textId="77777777" w:rsidR="000A2485" w:rsidRPr="003874EC" w:rsidRDefault="000A2485">
      <w:pPr>
        <w:rPr>
          <w:lang w:val="es-ES"/>
        </w:rPr>
      </w:pPr>
    </w:p>
    <w:p w14:paraId="44867C7B" w14:textId="77777777" w:rsidR="000A2485" w:rsidRPr="003874EC" w:rsidRDefault="000A2485">
      <w:pPr>
        <w:rPr>
          <w:lang w:val="es-ES"/>
        </w:rPr>
      </w:pPr>
    </w:p>
    <w:p w14:paraId="76624EFA" w14:textId="77777777" w:rsidR="000A2485" w:rsidRPr="003874EC" w:rsidRDefault="000A2485">
      <w:pPr>
        <w:rPr>
          <w:lang w:val="es-ES"/>
        </w:rPr>
      </w:pPr>
    </w:p>
    <w:p w14:paraId="347CB3EC" w14:textId="77777777" w:rsidR="005A69CD" w:rsidRPr="003874EC" w:rsidRDefault="005A69CD">
      <w:pPr>
        <w:rPr>
          <w:lang w:val="es-ES"/>
        </w:rPr>
      </w:pPr>
    </w:p>
    <w:p w14:paraId="2F0F3C2D" w14:textId="77777777" w:rsidR="005A69CD" w:rsidRPr="003874EC" w:rsidRDefault="005A69CD">
      <w:pPr>
        <w:rPr>
          <w:b/>
          <w:lang w:val="es-ES"/>
        </w:rPr>
      </w:pPr>
      <w:r w:rsidRPr="003874EC">
        <w:rPr>
          <w:b/>
          <w:lang w:val="es-ES"/>
        </w:rPr>
        <w:t>Edited works</w:t>
      </w:r>
    </w:p>
    <w:p w14:paraId="76846336" w14:textId="77777777" w:rsidR="005A69CD" w:rsidRPr="003874EC" w:rsidRDefault="005A69CD">
      <w:pPr>
        <w:rPr>
          <w:b/>
          <w:lang w:val="es-ES"/>
        </w:rPr>
      </w:pPr>
    </w:p>
    <w:p w14:paraId="4FDEF8CA" w14:textId="77777777" w:rsidR="005A69CD" w:rsidRPr="003874EC" w:rsidRDefault="005A69CD">
      <w:pPr>
        <w:rPr>
          <w:i/>
          <w:lang w:val="es-ES"/>
        </w:rPr>
      </w:pPr>
      <w:r w:rsidRPr="003874EC">
        <w:rPr>
          <w:i/>
          <w:lang w:val="es-ES"/>
        </w:rPr>
        <w:t>Patrologia Graeca:</w:t>
      </w:r>
    </w:p>
    <w:p w14:paraId="37FB460F" w14:textId="77777777" w:rsidR="005A69CD" w:rsidRPr="003874EC" w:rsidRDefault="005A69CD">
      <w:pPr>
        <w:rPr>
          <w:b/>
          <w:i/>
          <w:lang w:val="es-ES"/>
        </w:rPr>
      </w:pPr>
    </w:p>
    <w:p w14:paraId="3E4E511B" w14:textId="77777777" w:rsidR="0002245F" w:rsidRDefault="0002245F" w:rsidP="0002245F">
      <w:r w:rsidRPr="0002245F">
        <w:rPr>
          <w:lang w:val="es-ES"/>
        </w:rPr>
        <w:t xml:space="preserve">Eusebius. </w:t>
      </w:r>
      <w:r>
        <w:rPr>
          <w:i/>
        </w:rPr>
        <w:t>Evangelica Praeparatio.</w:t>
      </w:r>
      <w:r>
        <w:t xml:space="preserve"> In Migne, </w:t>
      </w:r>
      <w:r>
        <w:rPr>
          <w:i/>
        </w:rPr>
        <w:t xml:space="preserve">Patrologia Graeca </w:t>
      </w:r>
      <w:r>
        <w:t>vol. 21, cols. 762-3.</w:t>
      </w:r>
    </w:p>
    <w:p w14:paraId="20072B2B" w14:textId="77777777" w:rsidR="0002245F" w:rsidRPr="003874EC" w:rsidRDefault="0002245F"/>
    <w:p w14:paraId="3DBB7DC6" w14:textId="5D8A5C63" w:rsidR="005A69CD" w:rsidRDefault="005A69CD">
      <w:r w:rsidRPr="003874EC">
        <w:t xml:space="preserve">Nicephorus (Callisti filius). </w:t>
      </w:r>
      <w:r>
        <w:rPr>
          <w:i/>
        </w:rPr>
        <w:t>Historia Ecclesiastica.</w:t>
      </w:r>
      <w:r>
        <w:t xml:space="preserve"> In Migne, </w:t>
      </w:r>
      <w:r>
        <w:rPr>
          <w:i/>
        </w:rPr>
        <w:t>Patrologia Graeca</w:t>
      </w:r>
      <w:r>
        <w:t xml:space="preserve"> 146.</w:t>
      </w:r>
    </w:p>
    <w:p w14:paraId="5CD4E3FA" w14:textId="77777777" w:rsidR="005A69CD" w:rsidRDefault="005A69CD"/>
    <w:p w14:paraId="6E3ADFDC" w14:textId="77777777" w:rsidR="005A69CD" w:rsidRDefault="005A69CD"/>
    <w:p w14:paraId="63AAE64B" w14:textId="77777777" w:rsidR="005A69CD" w:rsidRDefault="005A69CD"/>
    <w:p w14:paraId="2E51B053" w14:textId="77777777" w:rsidR="005A69CD" w:rsidRDefault="005A69CD">
      <w:pPr>
        <w:rPr>
          <w:i/>
        </w:rPr>
      </w:pPr>
      <w:r>
        <w:rPr>
          <w:i/>
        </w:rPr>
        <w:t>Patrologia Latina</w:t>
      </w:r>
    </w:p>
    <w:p w14:paraId="0EE63B45" w14:textId="77777777" w:rsidR="005A69CD" w:rsidRDefault="005A69CD">
      <w:pPr>
        <w:rPr>
          <w:i/>
        </w:rPr>
      </w:pPr>
    </w:p>
    <w:p w14:paraId="317C74BF" w14:textId="77777777" w:rsidR="00EB5A54" w:rsidRPr="00162947" w:rsidRDefault="00EB5A54" w:rsidP="00EB5A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Tertullian. </w:t>
      </w:r>
      <w:r w:rsidRPr="00162947">
        <w:rPr>
          <w:i/>
        </w:rPr>
        <w:t>De Spectaculis.</w:t>
      </w:r>
      <w:r w:rsidRPr="00162947">
        <w:t xml:space="preserve"> In Migne, </w:t>
      </w:r>
      <w:r w:rsidRPr="00162947">
        <w:rPr>
          <w:i/>
        </w:rPr>
        <w:t>Patrologia Latina.</w:t>
      </w:r>
      <w:r w:rsidRPr="00162947">
        <w:t xml:space="preserve"> Vol. 1. Paris: Garnier, 1844.</w:t>
      </w:r>
    </w:p>
    <w:p w14:paraId="0E97A373" w14:textId="77777777" w:rsidR="00F92EF3" w:rsidRPr="00F92EF3" w:rsidRDefault="00F92EF3" w:rsidP="00F92EF3">
      <w:pPr>
        <w:rPr>
          <w:i/>
        </w:rPr>
      </w:pPr>
      <w:r>
        <w:t xml:space="preserve">Lactantius. </w:t>
      </w:r>
      <w:r>
        <w:rPr>
          <w:i/>
        </w:rPr>
        <w:t>Opera.</w:t>
      </w:r>
      <w:r>
        <w:t xml:space="preserve"> In Migne, </w:t>
      </w:r>
      <w:r>
        <w:rPr>
          <w:i/>
        </w:rPr>
        <w:t>Patrologiae . . . Latina</w:t>
      </w:r>
      <w:r>
        <w:t xml:space="preserve"> 6, 7. </w:t>
      </w:r>
    </w:p>
    <w:p w14:paraId="2427D3B5" w14:textId="77777777" w:rsidR="003874EC" w:rsidRPr="001E7FEA" w:rsidRDefault="003874EC" w:rsidP="003874EC">
      <w:pPr>
        <w:rPr>
          <w:lang w:val="en-US"/>
        </w:rPr>
      </w:pPr>
      <w:r>
        <w:rPr>
          <w:lang w:val="en-US"/>
        </w:rPr>
        <w:t>Hieronymus.</w:t>
      </w:r>
      <w:r w:rsidRPr="001E7FEA">
        <w:rPr>
          <w:lang w:val="en-US"/>
        </w:rPr>
        <w:t xml:space="preserve">  </w:t>
      </w:r>
      <w:r w:rsidRPr="001E7FEA">
        <w:rPr>
          <w:i/>
          <w:lang w:val="en-US"/>
        </w:rPr>
        <w:t>Comment. in Is. prophet.</w:t>
      </w:r>
      <w:r w:rsidRPr="001E7FEA">
        <w:rPr>
          <w:lang w:val="en-US"/>
        </w:rPr>
        <w:t xml:space="preserve">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24.</w:t>
      </w:r>
    </w:p>
    <w:p w14:paraId="3B9526CC" w14:textId="77777777" w:rsidR="003874EC" w:rsidRPr="001E7FEA" w:rsidRDefault="003874EC" w:rsidP="003874EC">
      <w:pPr>
        <w:rPr>
          <w:lang w:val="en-US"/>
        </w:rPr>
      </w:pPr>
      <w:r>
        <w:rPr>
          <w:lang w:val="en-US"/>
        </w:rPr>
        <w:t>Hieronymus.</w:t>
      </w:r>
      <w:r w:rsidRPr="001E7FEA">
        <w:rPr>
          <w:lang w:val="en-US"/>
        </w:rPr>
        <w:t xml:space="preserve">  </w:t>
      </w:r>
      <w:r w:rsidRPr="001E7FEA">
        <w:rPr>
          <w:i/>
          <w:lang w:val="en-US"/>
        </w:rPr>
        <w:t>Translatio homiliarum Origenis in visiones Isaiae.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24.  </w:t>
      </w:r>
    </w:p>
    <w:p w14:paraId="34105C23" w14:textId="77777777" w:rsidR="003874EC" w:rsidRPr="001E7FEA" w:rsidRDefault="003874EC" w:rsidP="003874EC">
      <w:pPr>
        <w:ind w:left="765" w:hanging="765"/>
        <w:rPr>
          <w:lang w:val="en-US"/>
        </w:rPr>
      </w:pPr>
      <w:r>
        <w:rPr>
          <w:lang w:val="en-US"/>
        </w:rPr>
        <w:t>Hieronymus</w:t>
      </w:r>
      <w:r w:rsidRPr="001E7FEA">
        <w:rPr>
          <w:lang w:val="en-US"/>
        </w:rPr>
        <w:t xml:space="preserve">.  </w:t>
      </w:r>
      <w:r w:rsidRPr="001E7FEA">
        <w:rPr>
          <w:i/>
          <w:lang w:val="en-US"/>
        </w:rPr>
        <w:t>Praefatio in librum psalmorum iuxta Hebraicam veritatem.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28.</w:t>
      </w:r>
    </w:p>
    <w:p w14:paraId="1D856E32" w14:textId="77777777" w:rsidR="003874EC" w:rsidRPr="00B33293" w:rsidRDefault="003874EC" w:rsidP="003874EC">
      <w:pPr>
        <w:rPr>
          <w:lang w:val="en-US"/>
        </w:rPr>
      </w:pPr>
      <w:r>
        <w:rPr>
          <w:lang w:val="en-US"/>
        </w:rPr>
        <w:t>Augustine.</w:t>
      </w:r>
      <w:r w:rsidRPr="00B33293">
        <w:rPr>
          <w:lang w:val="en-US"/>
        </w:rPr>
        <w:t xml:space="preserve"> </w:t>
      </w:r>
      <w:r w:rsidRPr="00B33293">
        <w:rPr>
          <w:i/>
          <w:lang w:val="en-US"/>
        </w:rPr>
        <w:t>Epist.</w:t>
      </w:r>
      <w:r w:rsidRPr="00B33293">
        <w:rPr>
          <w:lang w:val="en-US"/>
        </w:rPr>
        <w:t xml:space="preserve"> 80 (199) to Hesychius. In Migne, </w:t>
      </w:r>
      <w:r w:rsidRPr="00B33293">
        <w:rPr>
          <w:i/>
          <w:lang w:val="en-US"/>
        </w:rPr>
        <w:t>Patrologia Latina</w:t>
      </w:r>
      <w:r w:rsidRPr="00B33293">
        <w:rPr>
          <w:lang w:val="en-US"/>
        </w:rPr>
        <w:t xml:space="preserve"> 33, col. 914.</w:t>
      </w:r>
    </w:p>
    <w:p w14:paraId="7A6D24FE" w14:textId="77777777" w:rsidR="003874EC" w:rsidRDefault="003874EC" w:rsidP="003874EC">
      <w:r>
        <w:rPr>
          <w:lang w:val="en-US"/>
        </w:rPr>
        <w:t>Augustine.</w:t>
      </w:r>
      <w:r w:rsidRPr="00B33293">
        <w:rPr>
          <w:lang w:val="en-US"/>
        </w:rPr>
        <w:t xml:space="preserve"> </w:t>
      </w:r>
      <w:r w:rsidRPr="00B33293">
        <w:rPr>
          <w:i/>
          <w:lang w:val="en-US"/>
        </w:rPr>
        <w:t>In Epist. Ioan. ad. Parthos.</w:t>
      </w:r>
      <w:r w:rsidRPr="00B33293">
        <w:rPr>
          <w:lang w:val="en-US"/>
        </w:rPr>
        <w:t xml:space="preserve"> </w:t>
      </w:r>
      <w:r>
        <w:t xml:space="preserve">In Migne, </w:t>
      </w:r>
      <w:r>
        <w:rPr>
          <w:i/>
        </w:rPr>
        <w:t>Patrologia latina</w:t>
      </w:r>
      <w:r>
        <w:t xml:space="preserve"> 35.</w:t>
      </w:r>
    </w:p>
    <w:p w14:paraId="6CCA984D" w14:textId="77777777" w:rsidR="003874EC" w:rsidRPr="003874EC" w:rsidRDefault="003874EC" w:rsidP="003874EC">
      <w:pPr>
        <w:rPr>
          <w:lang w:val="en-US"/>
        </w:rPr>
      </w:pPr>
      <w:r w:rsidRPr="003874EC">
        <w:rPr>
          <w:lang w:val="en-US"/>
        </w:rPr>
        <w:t xml:space="preserve">Augustine. (attrib.) </w:t>
      </w:r>
      <w:r w:rsidRPr="003874EC">
        <w:rPr>
          <w:i/>
          <w:lang w:val="en-US"/>
        </w:rPr>
        <w:t>De eccles. dogm.</w:t>
      </w:r>
      <w:r w:rsidRPr="003874EC">
        <w:rPr>
          <w:lang w:val="en-US"/>
        </w:rPr>
        <w:t xml:space="preserve"> In Migne, </w:t>
      </w:r>
      <w:r w:rsidRPr="003874EC">
        <w:rPr>
          <w:i/>
          <w:lang w:val="en-US"/>
        </w:rPr>
        <w:t>Patrologia Latina</w:t>
      </w:r>
      <w:r w:rsidRPr="003874EC">
        <w:rPr>
          <w:lang w:val="en-US"/>
        </w:rPr>
        <w:t xml:space="preserve"> 42.</w:t>
      </w:r>
    </w:p>
    <w:p w14:paraId="6A662101" w14:textId="77777777" w:rsidR="00A86AE3" w:rsidRPr="00C834ED" w:rsidRDefault="00A86AE3" w:rsidP="00A86AE3">
      <w:pPr>
        <w:rPr>
          <w:szCs w:val="28"/>
        </w:rPr>
      </w:pPr>
      <w:r w:rsidRPr="0098462A">
        <w:rPr>
          <w:szCs w:val="28"/>
        </w:rPr>
        <w:t xml:space="preserve">Cassien, Jean. </w:t>
      </w:r>
      <w:r w:rsidRPr="0098462A">
        <w:rPr>
          <w:i/>
          <w:szCs w:val="28"/>
        </w:rPr>
        <w:t>Œuvres.</w:t>
      </w:r>
      <w:r w:rsidRPr="0098462A">
        <w:rPr>
          <w:szCs w:val="28"/>
        </w:rPr>
        <w:t xml:space="preserve"> Ed. Migne. </w:t>
      </w:r>
      <w:r w:rsidRPr="00C834ED">
        <w:rPr>
          <w:szCs w:val="28"/>
        </w:rPr>
        <w:t xml:space="preserve">(Patrologia Latina, </w:t>
      </w:r>
      <w:r>
        <w:rPr>
          <w:szCs w:val="28"/>
        </w:rPr>
        <w:t>49-50</w:t>
      </w:r>
      <w:r w:rsidRPr="00C834ED">
        <w:rPr>
          <w:szCs w:val="28"/>
        </w:rPr>
        <w:t xml:space="preserve">). </w:t>
      </w:r>
    </w:p>
    <w:p w14:paraId="6B0D2656" w14:textId="77777777" w:rsidR="00732493" w:rsidRPr="0098462A" w:rsidRDefault="00732493" w:rsidP="00732493">
      <w:pPr>
        <w:tabs>
          <w:tab w:val="left" w:pos="7627"/>
        </w:tabs>
        <w:rPr>
          <w:lang w:val="en-US"/>
        </w:rPr>
      </w:pPr>
      <w:r>
        <w:t xml:space="preserve">Boethius. </w:t>
      </w:r>
      <w:r>
        <w:rPr>
          <w:i/>
        </w:rPr>
        <w:t>De persona et duobus naturis.</w:t>
      </w:r>
      <w:r>
        <w:t xml:space="preserve"> </w:t>
      </w:r>
      <w:r w:rsidRPr="0098462A">
        <w:rPr>
          <w:lang w:val="en-US"/>
        </w:rPr>
        <w:t xml:space="preserve">In Migne, </w:t>
      </w:r>
      <w:r w:rsidRPr="0098462A">
        <w:rPr>
          <w:i/>
          <w:lang w:val="en-US"/>
        </w:rPr>
        <w:t>Patrologie Latine</w:t>
      </w:r>
      <w:r w:rsidRPr="0098462A">
        <w:rPr>
          <w:lang w:val="en-US"/>
        </w:rPr>
        <w:t xml:space="preserve"> vol. 64, col. 1343.</w:t>
      </w:r>
    </w:p>
    <w:p w14:paraId="72849E8F" w14:textId="77777777" w:rsidR="0098462A" w:rsidRPr="00D86E1B" w:rsidRDefault="0098462A" w:rsidP="0098462A">
      <w:pPr>
        <w:rPr>
          <w:lang w:val="en-US"/>
        </w:rPr>
      </w:pPr>
      <w:r>
        <w:t xml:space="preserve">Gildas. </w:t>
      </w:r>
      <w:r>
        <w:rPr>
          <w:i/>
        </w:rPr>
        <w:t>De Excidio et Conquestu Britanniae.</w:t>
      </w:r>
      <w:r>
        <w:t xml:space="preserve"> </w:t>
      </w:r>
      <w:r w:rsidRPr="00D86E1B">
        <w:rPr>
          <w:lang w:val="en-US"/>
        </w:rPr>
        <w:t xml:space="preserve">C. 547. In Migne, </w:t>
      </w:r>
      <w:r w:rsidRPr="00D86E1B">
        <w:rPr>
          <w:i/>
          <w:lang w:val="en-US"/>
        </w:rPr>
        <w:t>Patrologia Latina</w:t>
      </w:r>
      <w:r w:rsidRPr="00D86E1B">
        <w:rPr>
          <w:lang w:val="en-US"/>
        </w:rPr>
        <w:t xml:space="preserve"> 69.</w:t>
      </w:r>
    </w:p>
    <w:p w14:paraId="64C3D4C0" w14:textId="77777777" w:rsidR="00753593" w:rsidRPr="0098462A" w:rsidRDefault="00753593" w:rsidP="00753593">
      <w:pPr>
        <w:rPr>
          <w:lang w:val="es-ES"/>
        </w:rPr>
      </w:pPr>
      <w:r w:rsidRPr="00774B30">
        <w:rPr>
          <w:lang w:val="en-US"/>
        </w:rPr>
        <w:t xml:space="preserve">Rabanus Maurus. </w:t>
      </w:r>
      <w:r w:rsidRPr="00774B30">
        <w:rPr>
          <w:i/>
          <w:lang w:val="en-US"/>
        </w:rPr>
        <w:t>De Clericorum Institutione.</w:t>
      </w:r>
      <w:r w:rsidRPr="00774B30">
        <w:rPr>
          <w:lang w:val="en-US"/>
        </w:rPr>
        <w:t xml:space="preserve"> 817. In Migne, </w:t>
      </w:r>
      <w:r w:rsidRPr="00774B30">
        <w:rPr>
          <w:i/>
          <w:lang w:val="en-US"/>
        </w:rPr>
        <w:t>Patrologiae...</w:t>
      </w:r>
      <w:r>
        <w:rPr>
          <w:i/>
          <w:lang w:val="en-US"/>
        </w:rPr>
        <w:t xml:space="preserve"> </w:t>
      </w:r>
      <w:r w:rsidRPr="0098462A">
        <w:rPr>
          <w:i/>
          <w:lang w:val="es-ES"/>
        </w:rPr>
        <w:t>Latina</w:t>
      </w:r>
      <w:r w:rsidRPr="0098462A">
        <w:rPr>
          <w:lang w:val="es-ES"/>
        </w:rPr>
        <w:t xml:space="preserve"> 107. </w:t>
      </w:r>
    </w:p>
    <w:p w14:paraId="47C5ACE1" w14:textId="77777777" w:rsidR="00753593" w:rsidRPr="0098462A" w:rsidRDefault="00753593" w:rsidP="00753593">
      <w:pPr>
        <w:rPr>
          <w:lang w:val="es-ES"/>
        </w:rPr>
      </w:pPr>
      <w:r w:rsidRPr="0098462A">
        <w:rPr>
          <w:lang w:val="es-ES"/>
        </w:rPr>
        <w:t xml:space="preserve">Pseudo-Remigius. </w:t>
      </w:r>
      <w:r w:rsidRPr="0098462A">
        <w:rPr>
          <w:i/>
          <w:lang w:val="es-ES"/>
        </w:rPr>
        <w:t>Enarrationes in psalmos.</w:t>
      </w:r>
      <w:r w:rsidRPr="0098462A">
        <w:rPr>
          <w:lang w:val="es-ES"/>
        </w:rPr>
        <w:t xml:space="preserve"> In Migne, </w:t>
      </w:r>
      <w:r w:rsidRPr="0098462A">
        <w:rPr>
          <w:i/>
          <w:lang w:val="es-ES"/>
        </w:rPr>
        <w:t>Patrologia latina</w:t>
      </w:r>
      <w:r w:rsidRPr="0098462A">
        <w:rPr>
          <w:lang w:val="es-ES"/>
        </w:rPr>
        <w:t xml:space="preserve"> 131. </w:t>
      </w:r>
    </w:p>
    <w:p w14:paraId="0586197F" w14:textId="77777777" w:rsidR="00A86AE3" w:rsidRPr="00A86AE3" w:rsidRDefault="00A86AE3" w:rsidP="00A86AE3">
      <w:pPr>
        <w:rPr>
          <w:i/>
        </w:rPr>
      </w:pPr>
      <w:r w:rsidRPr="0098462A">
        <w:rPr>
          <w:szCs w:val="28"/>
          <w:lang w:val="es-ES"/>
        </w:rPr>
        <w:t xml:space="preserve">Marbodus. </w:t>
      </w:r>
      <w:r>
        <w:rPr>
          <w:i/>
        </w:rPr>
        <w:t>De ornamentis verborum.</w:t>
      </w:r>
      <w:r>
        <w:t xml:space="preserve"> </w:t>
      </w:r>
      <w:r w:rsidRPr="00A86AE3">
        <w:rPr>
          <w:lang w:val="es-ES"/>
        </w:rPr>
        <w:t xml:space="preserve">In Migne, </w:t>
      </w:r>
      <w:r w:rsidRPr="00A86AE3">
        <w:rPr>
          <w:i/>
          <w:lang w:val="es-ES"/>
        </w:rPr>
        <w:t>Patrologia latina</w:t>
      </w:r>
      <w:r w:rsidRPr="00A86AE3">
        <w:rPr>
          <w:lang w:val="es-ES"/>
        </w:rPr>
        <w:t xml:space="preserve"> 171.</w:t>
      </w:r>
    </w:p>
    <w:p w14:paraId="048CC3E1" w14:textId="77777777" w:rsidR="005A69CD" w:rsidRPr="00753593" w:rsidRDefault="005A69CD">
      <w:pPr>
        <w:rPr>
          <w:lang w:val="en-US"/>
        </w:rPr>
      </w:pPr>
      <w:r w:rsidRPr="00A86AE3">
        <w:rPr>
          <w:lang w:val="es-ES"/>
        </w:rPr>
        <w:t xml:space="preserve">Peter Lombard. </w:t>
      </w:r>
      <w:r w:rsidRPr="00A86AE3">
        <w:rPr>
          <w:i/>
          <w:lang w:val="es-ES"/>
        </w:rPr>
        <w:t xml:space="preserve">Petri Lombardi in Psalmos Davidicos commentarii praefatio.  </w:t>
      </w:r>
      <w:r w:rsidRPr="00753593">
        <w:rPr>
          <w:lang w:val="en-US"/>
        </w:rPr>
        <w:t xml:space="preserve">In Migne, </w:t>
      </w:r>
      <w:r w:rsidRPr="00753593">
        <w:rPr>
          <w:i/>
          <w:lang w:val="en-US"/>
        </w:rPr>
        <w:t>Patrologia latina</w:t>
      </w:r>
      <w:r w:rsidRPr="00753593">
        <w:rPr>
          <w:lang w:val="en-US"/>
        </w:rPr>
        <w:t xml:space="preserve"> 191.</w:t>
      </w:r>
    </w:p>
    <w:p w14:paraId="27433EB2" w14:textId="77777777" w:rsidR="005A69CD" w:rsidRPr="00C834ED" w:rsidRDefault="005A69CD">
      <w:pPr>
        <w:rPr>
          <w:i/>
          <w:lang w:val="en-US"/>
        </w:rPr>
      </w:pPr>
    </w:p>
    <w:p w14:paraId="59C8EFBB" w14:textId="77777777" w:rsidR="005A69CD" w:rsidRPr="00C834ED" w:rsidRDefault="005A69CD" w:rsidP="005A69CD">
      <w:pPr>
        <w:rPr>
          <w:lang w:val="en-US"/>
        </w:rPr>
      </w:pPr>
    </w:p>
    <w:p w14:paraId="0CA1B433" w14:textId="77777777" w:rsidR="005A69CD" w:rsidRPr="00C834ED" w:rsidRDefault="005A69CD">
      <w:pPr>
        <w:rPr>
          <w:lang w:val="en-US"/>
        </w:rPr>
      </w:pPr>
    </w:p>
    <w:sectPr w:rsidR="005A69CD" w:rsidRPr="00C834ED" w:rsidSect="005A69CD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245F"/>
    <w:rsid w:val="000A2485"/>
    <w:rsid w:val="001151DB"/>
    <w:rsid w:val="003874EC"/>
    <w:rsid w:val="00474439"/>
    <w:rsid w:val="005A69CD"/>
    <w:rsid w:val="005D103E"/>
    <w:rsid w:val="00732493"/>
    <w:rsid w:val="00753593"/>
    <w:rsid w:val="0098462A"/>
    <w:rsid w:val="00A86AE3"/>
    <w:rsid w:val="00C834ED"/>
    <w:rsid w:val="00CC29C9"/>
    <w:rsid w:val="00D4669A"/>
    <w:rsid w:val="00EB5A54"/>
    <w:rsid w:val="00F92EF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B9F443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azarzar.skeptik.net/pgm/PG_Migne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2139</CharactersWithSpaces>
  <SharedDoc>false</SharedDoc>
  <HLinks>
    <vt:vector size="12" baseType="variant"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http://khazarzar.skeptik.net/pgm/PG_Migne/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8</cp:revision>
  <dcterms:created xsi:type="dcterms:W3CDTF">2018-01-23T05:16:00Z</dcterms:created>
  <dcterms:modified xsi:type="dcterms:W3CDTF">2024-05-15T18:03:00Z</dcterms:modified>
</cp:coreProperties>
</file>