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3F17" w14:textId="77777777" w:rsidR="00B42EDB" w:rsidRPr="00213AF0" w:rsidRDefault="00B42EDB" w:rsidP="00B42ED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2C03E3" w14:textId="77777777" w:rsidR="00B42EDB" w:rsidRPr="00F523F6" w:rsidRDefault="00B42EDB" w:rsidP="00B42ED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19DED96" w14:textId="77777777" w:rsidR="00B42EDB" w:rsidRPr="00F523F6" w:rsidRDefault="00B42EDB" w:rsidP="00B42ED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2B07054" w14:textId="77777777" w:rsidR="00B42EDB" w:rsidRPr="00F523F6" w:rsidRDefault="00B42EDB" w:rsidP="00B42ED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5D22261" w14:textId="77777777" w:rsidR="00B42EDB" w:rsidRPr="00B42EDB" w:rsidRDefault="00B42EDB" w:rsidP="00B42E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2EDB">
        <w:rPr>
          <w:sz w:val="24"/>
          <w:lang w:val="en-US"/>
        </w:rPr>
        <w:t>(University of Zaragoza, Spain)</w:t>
      </w:r>
    </w:p>
    <w:p w14:paraId="597DB13D" w14:textId="77777777" w:rsidR="00B42EDB" w:rsidRPr="00B42EDB" w:rsidRDefault="00B42EDB" w:rsidP="00B42EDB">
      <w:pPr>
        <w:jc w:val="center"/>
        <w:rPr>
          <w:sz w:val="24"/>
          <w:lang w:val="en-US"/>
        </w:rPr>
      </w:pPr>
    </w:p>
    <w:p w14:paraId="46054E5F" w14:textId="77777777" w:rsidR="00B42EDB" w:rsidRPr="00B42EDB" w:rsidRDefault="00B42EDB" w:rsidP="00B42EDB">
      <w:pPr>
        <w:jc w:val="center"/>
        <w:rPr>
          <w:sz w:val="24"/>
          <w:lang w:val="en-US"/>
        </w:rPr>
      </w:pPr>
    </w:p>
    <w:p w14:paraId="782B3120" w14:textId="77777777" w:rsidR="00C454AC" w:rsidRPr="00B36556" w:rsidRDefault="009510A0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B36556">
        <w:rPr>
          <w:rFonts w:ascii="Times" w:hAnsi="Times"/>
          <w:smallCaps/>
          <w:sz w:val="36"/>
          <w:lang w:val="en-US"/>
        </w:rPr>
        <w:t>Alberto Montaner Frutos</w:t>
      </w:r>
    </w:p>
    <w:p w14:paraId="2C08A352" w14:textId="77777777" w:rsidR="00C454AC" w:rsidRPr="00B36556" w:rsidRDefault="00C454AC">
      <w:pPr>
        <w:rPr>
          <w:lang w:val="en-US"/>
        </w:rPr>
      </w:pPr>
    </w:p>
    <w:p w14:paraId="626E3CA8" w14:textId="38295B19" w:rsidR="009510A0" w:rsidRPr="00B36556" w:rsidRDefault="009510A0" w:rsidP="00B36556">
      <w:pPr>
        <w:ind w:hanging="12"/>
        <w:rPr>
          <w:color w:val="000000"/>
          <w:sz w:val="24"/>
          <w:szCs w:val="24"/>
          <w:lang w:val="en-US"/>
        </w:rPr>
      </w:pPr>
      <w:r w:rsidRPr="00B36556">
        <w:rPr>
          <w:color w:val="000000"/>
          <w:sz w:val="24"/>
          <w:szCs w:val="24"/>
          <w:lang w:val="en-US"/>
        </w:rPr>
        <w:t>(</w:t>
      </w:r>
      <w:r w:rsidR="00B36556" w:rsidRPr="00B36556">
        <w:rPr>
          <w:sz w:val="24"/>
          <w:szCs w:val="24"/>
          <w:lang w:val="en-US"/>
        </w:rPr>
        <w:t>Spanish philologist, Chair of Spanish Literature, U de Zaragoza,</w:t>
      </w:r>
      <w:r w:rsidR="00B36556">
        <w:rPr>
          <w:lang w:val="en-US"/>
        </w:rPr>
        <w:t xml:space="preserve"> </w:t>
      </w:r>
      <w:r w:rsidRPr="00B36556">
        <w:rPr>
          <w:color w:val="000000"/>
          <w:sz w:val="24"/>
          <w:szCs w:val="24"/>
          <w:lang w:val="en-US"/>
        </w:rPr>
        <w:t>University of Zaragoza; formerly U of California, Berkeley)</w:t>
      </w:r>
    </w:p>
    <w:p w14:paraId="3A19D7E4" w14:textId="77777777" w:rsidR="009510A0" w:rsidRPr="00B36556" w:rsidRDefault="009510A0">
      <w:pPr>
        <w:rPr>
          <w:lang w:val="en-US"/>
        </w:rPr>
      </w:pPr>
    </w:p>
    <w:p w14:paraId="0C7C1E06" w14:textId="77777777" w:rsidR="00C454AC" w:rsidRPr="00B36556" w:rsidRDefault="00C454AC">
      <w:pPr>
        <w:rPr>
          <w:lang w:val="en-US"/>
        </w:rPr>
      </w:pPr>
    </w:p>
    <w:p w14:paraId="109877A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4328F8B" w14:textId="77777777" w:rsidR="00C454AC" w:rsidRDefault="00C454AC"/>
    <w:p w14:paraId="62B98D7A" w14:textId="77777777" w:rsidR="009510A0" w:rsidRDefault="009510A0" w:rsidP="009510A0">
      <w:r>
        <w:t xml:space="preserve">Montaner Frutos, Alberto. </w:t>
      </w:r>
      <w:r>
        <w:rPr>
          <w:i/>
        </w:rPr>
        <w:t xml:space="preserve">Política, historia y drama en el cerco de Zamora: La comedia segunda de las Mocedades del Cid de Guillén de Castro. </w:t>
      </w:r>
      <w:r>
        <w:t>Zaragoza: Prensas Universitarias de Zaragoza, 1989.</w:t>
      </w:r>
    </w:p>
    <w:p w14:paraId="3CE7A7E7" w14:textId="4E0D697D" w:rsidR="004F1192" w:rsidRPr="00410330" w:rsidRDefault="004F1192" w:rsidP="004F1192">
      <w:r>
        <w:t xml:space="preserve">_____. </w:t>
      </w:r>
      <w:r w:rsidRPr="00410330">
        <w:rPr>
          <w:i/>
        </w:rPr>
        <w:t xml:space="preserve">El señal del rey de Aragón: Historia y significado. </w:t>
      </w:r>
      <w:r>
        <w:t xml:space="preserve">Zaragoza: CSIC-Institución Fernando El Católico, 1995. Online at </w:t>
      </w:r>
      <w:r>
        <w:rPr>
          <w:i/>
        </w:rPr>
        <w:t>Institución Fernando El Católico.*</w:t>
      </w:r>
      <w:r>
        <w:t xml:space="preserve"> </w:t>
      </w:r>
    </w:p>
    <w:p w14:paraId="1E210C48" w14:textId="77777777" w:rsidR="004F1192" w:rsidRDefault="004F1192" w:rsidP="004F1192">
      <w:r>
        <w:tab/>
      </w:r>
      <w:hyperlink r:id="rId5" w:history="1">
        <w:r w:rsidRPr="00286980">
          <w:rPr>
            <w:rStyle w:val="Hipervnculo"/>
          </w:rPr>
          <w:t>https://ifc.dpz.es/publicaciones/ver/id/1973</w:t>
        </w:r>
      </w:hyperlink>
    </w:p>
    <w:p w14:paraId="74E0E4F1" w14:textId="77777777" w:rsidR="004F1192" w:rsidRPr="00410330" w:rsidRDefault="004F1192" w:rsidP="004F1192">
      <w:r>
        <w:tab/>
        <w:t>2018</w:t>
      </w:r>
    </w:p>
    <w:p w14:paraId="03757430" w14:textId="77777777" w:rsidR="009510A0" w:rsidRPr="00875246" w:rsidRDefault="009510A0" w:rsidP="009510A0">
      <w:pPr>
        <w:ind w:left="709" w:hanging="709"/>
      </w:pPr>
      <w:r>
        <w:t>_____.</w:t>
      </w:r>
      <w:r w:rsidRPr="00875246">
        <w:t xml:space="preserve"> </w:t>
      </w:r>
      <w:r w:rsidRPr="00875246">
        <w:rPr>
          <w:i/>
        </w:rPr>
        <w:t>Prontuario de bibliografía: pautas para la realización de descripciones, citas y repertorios.</w:t>
      </w:r>
      <w:r w:rsidRPr="00875246">
        <w:t xml:space="preserve"> Gijón: Trea, 1999.</w:t>
      </w:r>
    </w:p>
    <w:p w14:paraId="4BF71A5F" w14:textId="77777777" w:rsidR="009510A0" w:rsidRPr="00013131" w:rsidRDefault="009510A0" w:rsidP="009510A0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_____. "De libros de enigmas: La trama bibliográfica de </w:t>
      </w:r>
      <w:r w:rsidRPr="00082992">
        <w:rPr>
          <w:i/>
          <w:lang w:bidi="es-ES_tradnl"/>
        </w:rPr>
        <w:t xml:space="preserve">El Club Dumas." </w:t>
      </w:r>
      <w:r w:rsidRPr="00082992">
        <w:rPr>
          <w:lang w:bidi="es-ES_tradnl"/>
        </w:rPr>
        <w:t xml:space="preserve">In </w:t>
      </w:r>
      <w:r w:rsidRPr="00082992">
        <w:rPr>
          <w:i/>
          <w:lang w:bidi="es-ES_tradnl"/>
        </w:rPr>
        <w:t>Entre el ocio y el negocio: industria editorial y literatura en la España de los 90.</w:t>
      </w:r>
      <w:r w:rsidRPr="00082992">
        <w:rPr>
          <w:lang w:bidi="es-ES_tradnl"/>
        </w:rPr>
        <w:t xml:space="preserve"> Ed. José Manuel López de Abiada and Hans-Jörg Neuschäfer. Madrid: Verbum, 2000.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61BB8C8C" w14:textId="77777777" w:rsidR="009510A0" w:rsidRPr="00FB1D27" w:rsidRDefault="009510A0" w:rsidP="009510A0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_____. "En defensa del sentido literal: de la interpretación a la explicación en el estudio de la literatura."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159-216.</w:t>
      </w:r>
    </w:p>
    <w:p w14:paraId="730BAF1F" w14:textId="77777777" w:rsidR="009510A0" w:rsidRPr="00B36556" w:rsidRDefault="009510A0" w:rsidP="009510A0">
      <w:pPr>
        <w:rPr>
          <w:lang w:val="en-US"/>
        </w:rPr>
      </w:pPr>
      <w:r>
        <w:t xml:space="preserve">_____. "Épica, historicidad, historificación." In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>
        <w:t xml:space="preserve"> </w:t>
      </w:r>
      <w:r w:rsidRPr="00B36556">
        <w:rPr>
          <w:lang w:val="en-US"/>
        </w:rPr>
        <w:lastRenderedPageBreak/>
        <w:t xml:space="preserve">Ed. Juan Carlos Conde and Ameranta Saguar. (Papers of the Medieval Hispanic Research Seminar, 75;  Publications of the Magdalen Iberian Medieval Studies Seminar, 3). London: Department of Iberian and Latin American Studies, Queen Mary, University of London, 2015. Online at </w:t>
      </w:r>
      <w:r w:rsidRPr="00B36556">
        <w:rPr>
          <w:i/>
          <w:lang w:val="en-US"/>
        </w:rPr>
        <w:t>Academia.*</w:t>
      </w:r>
    </w:p>
    <w:p w14:paraId="224A376B" w14:textId="77777777" w:rsidR="009510A0" w:rsidRPr="00B36556" w:rsidRDefault="009510A0" w:rsidP="009510A0">
      <w:pPr>
        <w:rPr>
          <w:lang w:val="en-US"/>
        </w:rPr>
      </w:pPr>
      <w:r w:rsidRPr="00B36556">
        <w:rPr>
          <w:lang w:val="en-US"/>
        </w:rPr>
        <w:tab/>
      </w:r>
      <w:hyperlink r:id="rId6" w:history="1">
        <w:r w:rsidRPr="00B36556">
          <w:rPr>
            <w:rStyle w:val="Hipervnculo"/>
            <w:lang w:val="en-US"/>
          </w:rPr>
          <w:t>https://www.academia.edu/30075473/</w:t>
        </w:r>
      </w:hyperlink>
    </w:p>
    <w:p w14:paraId="143CC0CA" w14:textId="77777777" w:rsidR="009510A0" w:rsidRPr="00B36556" w:rsidRDefault="009510A0" w:rsidP="009510A0">
      <w:pPr>
        <w:rPr>
          <w:lang w:val="en-US"/>
        </w:rPr>
      </w:pPr>
      <w:r w:rsidRPr="00B36556">
        <w:rPr>
          <w:lang w:val="en-US"/>
        </w:rPr>
        <w:tab/>
        <w:t>2016</w:t>
      </w:r>
    </w:p>
    <w:p w14:paraId="79BCD2B5" w14:textId="77777777" w:rsidR="009510A0" w:rsidRPr="00B36556" w:rsidRDefault="009510A0" w:rsidP="009510A0">
      <w:pPr>
        <w:rPr>
          <w:lang w:val="en-US"/>
        </w:rPr>
      </w:pPr>
      <w:r w:rsidRPr="00B36556">
        <w:rPr>
          <w:lang w:val="en-US"/>
        </w:rPr>
        <w:t xml:space="preserve">_____. </w:t>
      </w:r>
      <w:r w:rsidRPr="00B36556">
        <w:rPr>
          <w:i/>
          <w:lang w:val="en-US"/>
        </w:rPr>
        <w:t>Academia (Alberto Montaner)</w:t>
      </w:r>
      <w:r w:rsidRPr="00B36556">
        <w:rPr>
          <w:lang w:val="en-US"/>
        </w:rPr>
        <w:t>.*</w:t>
      </w:r>
    </w:p>
    <w:p w14:paraId="5BEC54FA" w14:textId="77777777" w:rsidR="009510A0" w:rsidRPr="00B36556" w:rsidRDefault="009510A0" w:rsidP="009510A0">
      <w:pPr>
        <w:rPr>
          <w:lang w:val="en-US"/>
        </w:rPr>
      </w:pPr>
      <w:r w:rsidRPr="00B36556">
        <w:rPr>
          <w:lang w:val="en-US"/>
        </w:rPr>
        <w:tab/>
      </w:r>
      <w:hyperlink r:id="rId7" w:history="1">
        <w:r w:rsidRPr="00B36556">
          <w:rPr>
            <w:rStyle w:val="Hipervnculo"/>
            <w:lang w:val="en-US"/>
          </w:rPr>
          <w:t>https://unizar.academia.edu/AlbertoMontaner</w:t>
        </w:r>
      </w:hyperlink>
    </w:p>
    <w:p w14:paraId="1484D1F7" w14:textId="77777777" w:rsidR="009510A0" w:rsidRPr="00B36556" w:rsidRDefault="009510A0" w:rsidP="009510A0">
      <w:pPr>
        <w:rPr>
          <w:lang w:val="en-US"/>
        </w:rPr>
      </w:pPr>
      <w:r w:rsidRPr="00B36556">
        <w:rPr>
          <w:lang w:val="en-US"/>
        </w:rPr>
        <w:tab/>
        <w:t>2016</w:t>
      </w:r>
    </w:p>
    <w:p w14:paraId="357322A3" w14:textId="4D5B991A" w:rsidR="00B36556" w:rsidRPr="009409BB" w:rsidRDefault="00B36556" w:rsidP="00B36556">
      <w:pPr>
        <w:ind w:left="709" w:hanging="709"/>
        <w:rPr>
          <w:lang w:val="es-ES"/>
        </w:rPr>
      </w:pPr>
      <w:r w:rsidRPr="009409BB">
        <w:rPr>
          <w:lang w:val="es-ES"/>
        </w:rPr>
        <w:t xml:space="preserve">_____. </w:t>
      </w:r>
      <w:r>
        <w:rPr>
          <w:lang w:val="es-ES"/>
        </w:rPr>
        <w:t>"</w:t>
      </w:r>
      <w:r w:rsidRPr="007C174E">
        <w:rPr>
          <w:lang w:val="es-ES"/>
        </w:rPr>
        <w:t>Don Ramón y la épica: crónica de una relación vital</w:t>
      </w:r>
      <w:r>
        <w:rPr>
          <w:lang w:val="es-ES"/>
        </w:rPr>
        <w:t xml:space="preserve">." </w:t>
      </w:r>
      <w:r w:rsidRPr="007C174E">
        <w:rPr>
          <w:lang w:val="en-US"/>
        </w:rPr>
        <w:t>Video. Lecture at the National Library of</w:t>
      </w:r>
      <w:r>
        <w:rPr>
          <w:lang w:val="en-US"/>
        </w:rPr>
        <w:t xml:space="preserve"> Spain. </w:t>
      </w:r>
      <w:r w:rsidRPr="009409BB">
        <w:rPr>
          <w:i/>
          <w:lang w:val="es-ES"/>
        </w:rPr>
        <w:t>YouTube (Biblioteca Nacional de España)</w:t>
      </w:r>
      <w:r w:rsidRPr="009409BB">
        <w:rPr>
          <w:lang w:val="es-ES"/>
        </w:rPr>
        <w:t xml:space="preserve"> 5 June 2019.* </w:t>
      </w:r>
    </w:p>
    <w:p w14:paraId="1D04A51A" w14:textId="77777777" w:rsidR="00B36556" w:rsidRPr="009409BB" w:rsidRDefault="00B42EDB" w:rsidP="00B36556">
      <w:pPr>
        <w:ind w:left="709" w:hanging="1"/>
        <w:rPr>
          <w:lang w:val="es-ES"/>
        </w:rPr>
      </w:pPr>
      <w:hyperlink r:id="rId8" w:history="1">
        <w:r w:rsidR="00B36556" w:rsidRPr="009409BB">
          <w:rPr>
            <w:rStyle w:val="Hipervnculo"/>
            <w:lang w:val="es-ES"/>
          </w:rPr>
          <w:t>https://youtu.be/ATUKu-GCHu4</w:t>
        </w:r>
      </w:hyperlink>
    </w:p>
    <w:p w14:paraId="563EA0C6" w14:textId="77777777" w:rsidR="00B36556" w:rsidRPr="009409BB" w:rsidRDefault="00B36556" w:rsidP="00B36556">
      <w:pPr>
        <w:ind w:left="709" w:hanging="709"/>
        <w:rPr>
          <w:lang w:val="es-ES"/>
        </w:rPr>
      </w:pPr>
      <w:r w:rsidRPr="009409BB">
        <w:rPr>
          <w:lang w:val="es-ES"/>
        </w:rPr>
        <w:tab/>
        <w:t>2019</w:t>
      </w:r>
    </w:p>
    <w:p w14:paraId="7D1F7317" w14:textId="24F2B670" w:rsidR="009409BB" w:rsidRDefault="009409BB" w:rsidP="009409BB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"La bruja y el vampiro surgen para explicar lo incomprensible." (Después del Confinamiento). Interview by Marcos Díaz.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14 July 2020.*</w:t>
      </w:r>
    </w:p>
    <w:p w14:paraId="3A8F29D3" w14:textId="77777777" w:rsidR="009409BB" w:rsidRDefault="009409BB" w:rsidP="009409BB">
      <w:pPr>
        <w:rPr>
          <w:szCs w:val="28"/>
        </w:rPr>
      </w:pPr>
      <w:r>
        <w:rPr>
          <w:szCs w:val="28"/>
        </w:rPr>
        <w:tab/>
      </w:r>
      <w:hyperlink r:id="rId9" w:history="1">
        <w:r w:rsidRPr="00992C8E">
          <w:rPr>
            <w:rStyle w:val="Hipervnculo"/>
            <w:szCs w:val="28"/>
          </w:rPr>
          <w:t>https://www.facebook.com/filosofiayletraszaragoza/photos/a.182543315241395/1701616266667418/</w:t>
        </w:r>
      </w:hyperlink>
    </w:p>
    <w:p w14:paraId="3E7AB2B4" w14:textId="77777777" w:rsidR="009409BB" w:rsidRDefault="009409BB" w:rsidP="009409BB">
      <w:pPr>
        <w:rPr>
          <w:szCs w:val="28"/>
          <w:lang w:val="en-US"/>
        </w:rPr>
      </w:pPr>
      <w:r>
        <w:rPr>
          <w:szCs w:val="28"/>
        </w:rPr>
        <w:tab/>
      </w:r>
      <w:r w:rsidRPr="00DF4883">
        <w:rPr>
          <w:szCs w:val="28"/>
          <w:lang w:val="en-US"/>
        </w:rPr>
        <w:t>2020</w:t>
      </w:r>
    </w:p>
    <w:p w14:paraId="4677ADB9" w14:textId="54B853FB" w:rsidR="009510A0" w:rsidRDefault="009510A0" w:rsidP="009409BB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Poema de Mio Cid.</w:t>
      </w:r>
      <w:r>
        <w:rPr>
          <w:color w:val="000000"/>
        </w:rPr>
        <w:t xml:space="preserve"> Barcelona: Círculo de Lectores / Galaxia Gutenberg, 2007.</w:t>
      </w:r>
    </w:p>
    <w:p w14:paraId="78506680" w14:textId="77777777" w:rsidR="009510A0" w:rsidRDefault="009510A0" w:rsidP="009510A0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Poema de Mio Cid.</w:t>
      </w:r>
      <w:r>
        <w:rPr>
          <w:color w:val="000000"/>
        </w:rPr>
        <w:t xml:space="preserve"> Barcelona: Crítica, 2000. </w:t>
      </w:r>
    </w:p>
    <w:p w14:paraId="3F79239A" w14:textId="77777777" w:rsidR="009510A0" w:rsidRDefault="009510A0" w:rsidP="009510A0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Poema de Mio Cid.</w:t>
      </w:r>
      <w:r>
        <w:rPr>
          <w:color w:val="000000"/>
        </w:rPr>
        <w:t xml:space="preserve"> Edebé, 2007.</w:t>
      </w:r>
    </w:p>
    <w:p w14:paraId="2557A263" w14:textId="77777777" w:rsidR="009510A0" w:rsidRDefault="009510A0" w:rsidP="009510A0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 xml:space="preserve">Poema de Mio Cid. </w:t>
      </w:r>
      <w:r w:rsidRPr="00B36556">
        <w:rPr>
          <w:color w:val="000000"/>
          <w:lang w:val="en-US"/>
        </w:rPr>
        <w:t xml:space="preserve">Commemorative edition of Per Abbad's manuscript (1207-2007). </w:t>
      </w:r>
      <w:r>
        <w:rPr>
          <w:color w:val="000000"/>
        </w:rPr>
        <w:t>Instituto Castellano y Leonés de la Lengua / Carroggio, 2007.</w:t>
      </w:r>
    </w:p>
    <w:p w14:paraId="2DFD88D5" w14:textId="77777777" w:rsidR="00BC770A" w:rsidRDefault="00BC770A" w:rsidP="00BC770A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Montaner, Alberto, and Eva Lara. "1. Magia, hechicería, brujería: deslinde de conceptos." In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Ed. Aeva Lara and Alberto Montaner. Salamanca: La Semyr - Sociedad de Estudios Medievales y Renacentistas, 2014.*</w:t>
      </w:r>
    </w:p>
    <w:p w14:paraId="72771730" w14:textId="77777777" w:rsidR="00BC770A" w:rsidRDefault="00BC770A" w:rsidP="00BC770A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861F3B">
          <w:rPr>
            <w:rStyle w:val="Hipervnculo"/>
            <w:sz w:val="28"/>
            <w:szCs w:val="28"/>
          </w:rPr>
          <w:t>https://www.academia.edu/30662468/</w:t>
        </w:r>
      </w:hyperlink>
    </w:p>
    <w:p w14:paraId="5DC17509" w14:textId="77777777" w:rsidR="00BC770A" w:rsidRPr="007E2DAB" w:rsidRDefault="00BC770A" w:rsidP="00BC770A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61B3C9FC" w14:textId="77777777" w:rsidR="009510A0" w:rsidRDefault="009510A0" w:rsidP="009510A0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Lara, Eva and Alberto Montaner.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Salamanca: La SEMYR - Sociedad de Estudios Medievales y Renacentistas, 2014.*</w:t>
      </w:r>
    </w:p>
    <w:p w14:paraId="4958C215" w14:textId="77777777" w:rsidR="00C454AC" w:rsidRDefault="00C454AC"/>
    <w:p w14:paraId="6D1A6AEE" w14:textId="77777777" w:rsidR="00C454AC" w:rsidRDefault="00C454AC" w:rsidP="00C454AC"/>
    <w:p w14:paraId="29851B5B" w14:textId="54698EA5" w:rsidR="00C454AC" w:rsidRDefault="00C454AC"/>
    <w:p w14:paraId="70923E76" w14:textId="77777777" w:rsidR="00B36556" w:rsidRDefault="00B36556"/>
    <w:sectPr w:rsidR="00B3655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1192"/>
    <w:rsid w:val="006431B8"/>
    <w:rsid w:val="009409BB"/>
    <w:rsid w:val="009510A0"/>
    <w:rsid w:val="00B36556"/>
    <w:rsid w:val="00B42EDB"/>
    <w:rsid w:val="00BC770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AA939B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9510A0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9510A0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9510A0"/>
    <w:rPr>
      <w:rFonts w:eastAsia="Times New Roman"/>
      <w:lang w:eastAsia="es-ES_tradnl"/>
    </w:rPr>
  </w:style>
  <w:style w:type="character" w:customStyle="1" w:styleId="FootnoteTextChar2">
    <w:name w:val="Footnote Text Char2"/>
    <w:rsid w:val="00BC770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TUKu-GCH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zar.academia.edu/AlbertoMonta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007547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fc.dpz.es/publicaciones/ver/id/1973" TargetMode="External"/><Relationship Id="rId10" Type="http://schemas.openxmlformats.org/officeDocument/2006/relationships/hyperlink" Target="https://www.academia.edu/3066246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acebook.com/filosofiayletraszaragoza/photos/a.182543315241395/17016162666674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2016-12-30T20:32:00Z</dcterms:created>
  <dcterms:modified xsi:type="dcterms:W3CDTF">2020-07-14T18:31:00Z</dcterms:modified>
</cp:coreProperties>
</file>