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BC772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BC772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Esteban Pujals Gesalí</w:t>
      </w:r>
    </w:p>
    <w:p w:rsidR="00C454AC" w:rsidRDefault="00C454AC"/>
    <w:p w:rsidR="00C454AC" w:rsidRPr="00BC7722" w:rsidRDefault="00BC7722">
      <w:pPr>
        <w:rPr>
          <w:sz w:val="24"/>
          <w:szCs w:val="24"/>
        </w:rPr>
      </w:pPr>
      <w:r w:rsidRPr="00BC7722">
        <w:rPr>
          <w:sz w:val="24"/>
          <w:szCs w:val="24"/>
        </w:rPr>
        <w:tab/>
      </w:r>
      <w:r w:rsidRPr="00BC7722">
        <w:rPr>
          <w:sz w:val="24"/>
          <w:szCs w:val="24"/>
        </w:rPr>
        <w:t>(Spanish Anglist, UNED, formerly U of Málaga, so</w:t>
      </w:r>
      <w:r w:rsidRPr="00BC7722">
        <w:rPr>
          <w:sz w:val="24"/>
          <w:szCs w:val="24"/>
        </w:rPr>
        <w:t>n of Esteban Pujals Fontrodona)</w:t>
      </w:r>
    </w:p>
    <w:p w:rsidR="00BC7722" w:rsidRDefault="00BC7722"/>
    <w:p w:rsidR="00BC7722" w:rsidRDefault="00BC7722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BC7722" w:rsidRPr="00BC7722" w:rsidRDefault="00BC7722" w:rsidP="00BC7722">
      <w:r>
        <w:t xml:space="preserve">Pujals Gesalí, Esteban. </w:t>
      </w:r>
      <w:r>
        <w:rPr>
          <w:szCs w:val="28"/>
        </w:rPr>
        <w:t>"La urna miente: Aún otra interpretación de 'Ode on a Grecian</w:t>
      </w:r>
      <w:bookmarkStart w:id="2" w:name="_GoBack"/>
      <w:bookmarkEnd w:id="2"/>
      <w:r>
        <w:rPr>
          <w:szCs w:val="28"/>
        </w:rPr>
        <w:t xml:space="preserve"> Urn', de Keats." </w:t>
      </w:r>
      <w:r>
        <w:rPr>
          <w:i/>
          <w:szCs w:val="28"/>
        </w:rPr>
        <w:t>Atlantis</w:t>
      </w:r>
      <w:r>
        <w:rPr>
          <w:szCs w:val="28"/>
        </w:rPr>
        <w:t xml:space="preserve"> 4.1-2 (June-Nov. 1982): 31-41.*</w:t>
      </w:r>
    </w:p>
    <w:p w:rsidR="00BC7722" w:rsidRDefault="00BC7722" w:rsidP="00BC7722">
      <w:r>
        <w:t xml:space="preserve">_____. "Poética de la lectura: Notas para una explicación de la literatura como institución social." </w:t>
      </w:r>
      <w:r>
        <w:rPr>
          <w:i/>
        </w:rPr>
        <w:t>Ciencias y Letras</w:t>
      </w:r>
      <w:r>
        <w:t xml:space="preserve"> 5 (1983): 74-81. </w:t>
      </w:r>
    </w:p>
    <w:p w:rsidR="00BC7722" w:rsidRDefault="00BC7722" w:rsidP="00BC7722">
      <w:r>
        <w:t xml:space="preserve">_____. "En defensa del lector: 'The Charge of the Light Brigade', de Tennyson, pieza de humor negro." In </w:t>
      </w:r>
      <w:r>
        <w:rPr>
          <w:i/>
        </w:rPr>
        <w:t>Literary and Linguistic Aspects of Humour: VIth AEDEAN Conference Proceedings.</w:t>
      </w:r>
      <w:r>
        <w:t xml:space="preserve"> Barcelona: Departamento de Lengua y Literatura Inglesa de la Universidad de Barcelona, 1984. 205-10.</w:t>
      </w:r>
    </w:p>
    <w:p w:rsidR="00BC7722" w:rsidRDefault="00BC7722" w:rsidP="00BC7722">
      <w:r>
        <w:t xml:space="preserve">_____. "All Good Structure in a Winding Stair: La lírica devocional del siglo XVII." In </w:t>
      </w:r>
      <w:r>
        <w:rPr>
          <w:i/>
        </w:rPr>
        <w:t>Estudios literarios ingleses: Renacimiento y barroco.</w:t>
      </w:r>
      <w:r>
        <w:t xml:space="preserve"> Ed. Susana Onega. Madrid: Cátedra, 1986. 415-36.*</w:t>
      </w:r>
    </w:p>
    <w:p w:rsidR="00BC7722" w:rsidRDefault="00BC7722" w:rsidP="00BC7722">
      <w:r>
        <w:t xml:space="preserve">_____.  "Una introducción a John Milton." In </w:t>
      </w:r>
      <w:r>
        <w:rPr>
          <w:i/>
        </w:rPr>
        <w:t>Estudios literarios ingleses: La Restauración.</w:t>
      </w:r>
      <w:r>
        <w:t xml:space="preserve"> Ed. Bernd Dietz. Madrid: Cátedra, 1986. 17-36.*</w:t>
      </w:r>
    </w:p>
    <w:p w:rsidR="00BC7722" w:rsidRDefault="00BC7722" w:rsidP="00BC7722">
      <w:r>
        <w:t xml:space="preserve">_____. "Un fósil de la historia literaria inglesa: el Poeta Laureado." In </w:t>
      </w:r>
      <w:r>
        <w:rPr>
          <w:i/>
        </w:rPr>
        <w:t>Actas del VII Congreso de la Asociación Española de Estudios Anglo-Norteamericanos.</w:t>
      </w:r>
      <w:r>
        <w:t xml:space="preserve"> Madrid: Ediciones de la UNED, 1986. 173-82.*</w:t>
      </w:r>
    </w:p>
    <w:p w:rsidR="00BC7722" w:rsidRDefault="00BC7722" w:rsidP="00BC7722">
      <w:r>
        <w:t xml:space="preserve">_____. "On Reading Considered as One of the Fine Arts: Collage and Modern Writing." In </w:t>
      </w:r>
      <w:r>
        <w:rPr>
          <w:i/>
        </w:rPr>
        <w:t xml:space="preserve">Modernity, Modernism, Postmodernism. </w:t>
      </w:r>
      <w:r>
        <w:t>Ed. Manuel Barbeito. Santiago de Compostela: U de Santiago de Compostela, 2000. 165-74.*</w:t>
      </w:r>
    </w:p>
    <w:p w:rsidR="00BC7722" w:rsidRDefault="00BC7722" w:rsidP="00BC7722">
      <w:r>
        <w:t xml:space="preserve">_____. "Semblanza de T. S. Eliot." Lecture at </w:t>
      </w:r>
      <w:r>
        <w:rPr>
          <w:i/>
        </w:rPr>
        <w:t>Fundación Juan March</w:t>
      </w:r>
      <w:r>
        <w:t xml:space="preserve"> 16 Feb. 2010.*</w:t>
      </w:r>
    </w:p>
    <w:p w:rsidR="00BC7722" w:rsidRDefault="00BC7722" w:rsidP="00BC7722">
      <w:r>
        <w:tab/>
      </w:r>
      <w:hyperlink r:id="rId6" w:history="1">
        <w:r w:rsidRPr="0002608F">
          <w:rPr>
            <w:rStyle w:val="Hyperlink"/>
          </w:rPr>
          <w:t>http://www.march.es/conferencias/anteriores/voz.aspx?id=2634</w:t>
        </w:r>
      </w:hyperlink>
    </w:p>
    <w:p w:rsidR="00BC7722" w:rsidRPr="00194C3C" w:rsidRDefault="00BC7722" w:rsidP="00BC7722">
      <w:r>
        <w:lastRenderedPageBreak/>
        <w:tab/>
        <w:t>2012</w:t>
      </w:r>
    </w:p>
    <w:p w:rsidR="00BC7722" w:rsidRDefault="00BC7722" w:rsidP="00BC7722">
      <w:r>
        <w:t xml:space="preserve">_____. "Gertrude Stein: La vida de una obra." (Ciclo: Singulares). Lecture at </w:t>
      </w:r>
      <w:r>
        <w:rPr>
          <w:i/>
        </w:rPr>
        <w:t>Fundación Juan March</w:t>
      </w:r>
      <w:r>
        <w:t xml:space="preserve"> 30 April 2013.*</w:t>
      </w:r>
    </w:p>
    <w:p w:rsidR="00BC7722" w:rsidRDefault="00BC7722" w:rsidP="00BC7722">
      <w:r>
        <w:tab/>
      </w:r>
      <w:hyperlink r:id="rId7" w:history="1">
        <w:r w:rsidRPr="00A121F2">
          <w:rPr>
            <w:rStyle w:val="Hyperlink"/>
          </w:rPr>
          <w:t>http://www.march.es/conferencias/anteriores/voz.aspx?id=2959&amp;l=1</w:t>
        </w:r>
      </w:hyperlink>
    </w:p>
    <w:p w:rsidR="00BC7722" w:rsidRPr="00453891" w:rsidRDefault="00BC7722" w:rsidP="00BC7722">
      <w:r>
        <w:tab/>
        <w:t>2013</w:t>
      </w:r>
    </w:p>
    <w:p w:rsidR="00BC7722" w:rsidRDefault="00BC7722" w:rsidP="00BC7722">
      <w:r>
        <w:t xml:space="preserve">_____, ed. </w:t>
      </w:r>
      <w:r>
        <w:rPr>
          <w:i/>
        </w:rPr>
        <w:t>Cuatro cuartetos.</w:t>
      </w:r>
      <w:r>
        <w:t xml:space="preserve"> By T. S. Eliot. Bilingual ed. Madrid: Cátedra. </w:t>
      </w:r>
    </w:p>
    <w:p w:rsidR="00BC7722" w:rsidRDefault="00BC7722" w:rsidP="00BC7722">
      <w:r>
        <w:t xml:space="preserve">_____, trans. and notes. </w:t>
      </w:r>
      <w:r>
        <w:rPr>
          <w:i/>
        </w:rPr>
        <w:t>El paraíso perdido.</w:t>
      </w:r>
      <w:r>
        <w:t xml:space="preserve"> Introd. Fernando Galván. Trans. and notes Esteban Pujals. (Letras Universales). Madrid: Espasa Calpe, 2003.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C7722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march.es/conferencias/anteriores/voz.aspx?id=2634" TargetMode="External"/><Relationship Id="rId7" Type="http://schemas.openxmlformats.org/officeDocument/2006/relationships/hyperlink" Target="http://www.march.es/conferencias/anteriores/voz.aspx?id=2959&amp;l=1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2095</Characters>
  <Application>Microsoft Macintosh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2458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2018-12-31T08:21:00Z</dcterms:created>
  <dcterms:modified xsi:type="dcterms:W3CDTF">2018-12-31T08:21:00Z</dcterms:modified>
</cp:coreProperties>
</file>