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4718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7187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Anthony Mazzeo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71870" w:rsidRDefault="00471870" w:rsidP="00471870">
      <w:r>
        <w:t xml:space="preserve">Mazzeo, Joseph Anthony. "Metaphysical Poetry and the Poetic of Correspondance." </w:t>
      </w:r>
      <w:r>
        <w:rPr>
          <w:i/>
        </w:rPr>
        <w:t>Journal of the</w:t>
      </w:r>
      <w:bookmarkStart w:id="2" w:name="_GoBack"/>
      <w:bookmarkEnd w:id="2"/>
      <w:r>
        <w:rPr>
          <w:i/>
        </w:rPr>
        <w:t xml:space="preserve"> History of Ideas</w:t>
      </w:r>
      <w:r>
        <w:t xml:space="preserve"> 2 (1933): 221-46.</w:t>
      </w:r>
    </w:p>
    <w:p w:rsidR="00471870" w:rsidRDefault="00471870" w:rsidP="00471870">
      <w:r>
        <w:t xml:space="preserve">_____. </w:t>
      </w:r>
      <w:r>
        <w:rPr>
          <w:i/>
        </w:rPr>
        <w:t>Medieval Cultural Tradition in Dante's Comedy.</w:t>
      </w:r>
      <w:r>
        <w:t xml:space="preserve"> Ithaca, 1960.</w:t>
      </w:r>
    </w:p>
    <w:p w:rsidR="00471870" w:rsidRDefault="00471870" w:rsidP="00471870">
      <w:r>
        <w:t xml:space="preserve">_____. "Cromwell as Davidic King." In </w:t>
      </w:r>
      <w:r>
        <w:rPr>
          <w:i/>
        </w:rPr>
        <w:t xml:space="preserve">Reason and the Imagination. </w:t>
      </w:r>
      <w:r>
        <w:t>Ed. J. A. Mazzeo.</w:t>
      </w:r>
      <w:r>
        <w:rPr>
          <w:i/>
        </w:rPr>
        <w:t xml:space="preserve"> </w:t>
      </w:r>
      <w:r>
        <w:t>New York: Columbia UP, 1962.</w:t>
      </w:r>
    </w:p>
    <w:p w:rsidR="00471870" w:rsidRDefault="00471870" w:rsidP="00471870">
      <w:r>
        <w:t xml:space="preserve">_____. </w:t>
      </w:r>
      <w:r>
        <w:rPr>
          <w:i/>
        </w:rPr>
        <w:t xml:space="preserve">Structure and Thought in the </w:t>
      </w:r>
      <w:r w:rsidRPr="00DC300F">
        <w:rPr>
          <w:i/>
          <w:smallCaps/>
        </w:rPr>
        <w:t>Paradiso.</w:t>
      </w:r>
      <w:r>
        <w:t xml:space="preserve"> Ithaca, 1958.</w:t>
      </w:r>
    </w:p>
    <w:p w:rsidR="00471870" w:rsidRDefault="00471870" w:rsidP="00471870">
      <w:r>
        <w:t xml:space="preserve">_____. </w:t>
      </w:r>
      <w:r>
        <w:rPr>
          <w:i/>
        </w:rPr>
        <w:t>Varieties of Interpretation.</w:t>
      </w:r>
      <w:r>
        <w:t xml:space="preserve"> Notre Dame: U of Notre Dame P, 1978. </w:t>
      </w:r>
    </w:p>
    <w:p w:rsidR="00471870" w:rsidRDefault="00471870" w:rsidP="00471870">
      <w:r>
        <w:t xml:space="preserve">_____, ed. </w:t>
      </w:r>
      <w:r>
        <w:rPr>
          <w:i/>
        </w:rPr>
        <w:t>Reason and the Imagination: Studies in the History of Ideas, 1600-1800.</w:t>
      </w:r>
      <w:r>
        <w:t xml:space="preserve"> New York, 1962. (Nicolson Festschrift).</w:t>
      </w:r>
    </w:p>
    <w:p w:rsidR="00471870" w:rsidRDefault="00471870" w:rsidP="00471870"/>
    <w:p w:rsidR="00471870" w:rsidRDefault="00471870" w:rsidP="00471870"/>
    <w:p w:rsidR="00471870" w:rsidRDefault="00471870" w:rsidP="00471870"/>
    <w:p w:rsidR="00471870" w:rsidRDefault="00471870" w:rsidP="00471870"/>
    <w:p w:rsidR="00471870" w:rsidRDefault="00471870" w:rsidP="00471870">
      <w:pPr>
        <w:rPr>
          <w:b/>
        </w:rPr>
      </w:pPr>
      <w:r>
        <w:rPr>
          <w:b/>
        </w:rPr>
        <w:t>Edited works</w:t>
      </w:r>
    </w:p>
    <w:p w:rsidR="00471870" w:rsidRDefault="00471870" w:rsidP="00471870">
      <w:pPr>
        <w:rPr>
          <w:b/>
        </w:rPr>
      </w:pPr>
    </w:p>
    <w:p w:rsidR="00471870" w:rsidRDefault="00471870" w:rsidP="00471870">
      <w:pPr>
        <w:rPr>
          <w:b/>
        </w:rPr>
      </w:pPr>
    </w:p>
    <w:p w:rsidR="00471870" w:rsidRPr="00471870" w:rsidRDefault="00471870" w:rsidP="00471870">
      <w:pPr>
        <w:rPr>
          <w:i/>
        </w:rPr>
      </w:pPr>
      <w:r>
        <w:rPr>
          <w:i/>
        </w:rPr>
        <w:t xml:space="preserve">Reason and the Imagination: </w:t>
      </w:r>
    </w:p>
    <w:p w:rsidR="00471870" w:rsidRPr="00D57804" w:rsidRDefault="00471870" w:rsidP="00471870">
      <w:pPr>
        <w:rPr>
          <w:szCs w:val="28"/>
        </w:rPr>
      </w:pPr>
      <w:r>
        <w:t xml:space="preserve">Starkman, Miriam K. </w:t>
      </w:r>
      <w:r w:rsidRPr="00D57804">
        <w:rPr>
          <w:szCs w:val="28"/>
        </w:rPr>
        <w:t>"</w:t>
      </w:r>
      <w:r w:rsidRPr="00D57804">
        <w:rPr>
          <w:rStyle w:val="Emphasis"/>
          <w:szCs w:val="28"/>
        </w:rPr>
        <w:t>Noble Numbers</w:t>
      </w:r>
      <w:r>
        <w:rPr>
          <w:szCs w:val="28"/>
        </w:rPr>
        <w:t xml:space="preserve"> and the Poetry of Devotion." I</w:t>
      </w:r>
      <w:r w:rsidRPr="00D57804">
        <w:rPr>
          <w:szCs w:val="28"/>
        </w:rPr>
        <w:t xml:space="preserve">n </w:t>
      </w:r>
      <w:r w:rsidRPr="00D57804">
        <w:rPr>
          <w:rStyle w:val="Emphasis"/>
          <w:szCs w:val="28"/>
        </w:rPr>
        <w:t>Reason and the Imagination</w:t>
      </w:r>
      <w:r>
        <w:rPr>
          <w:rStyle w:val="Emphasis"/>
          <w:szCs w:val="28"/>
        </w:rPr>
        <w:t xml:space="preserve">. Ed. </w:t>
      </w:r>
      <w:r>
        <w:rPr>
          <w:szCs w:val="28"/>
        </w:rPr>
        <w:t xml:space="preserve">J. A. Mazzeo. </w:t>
      </w:r>
      <w:r w:rsidRPr="00D57804">
        <w:rPr>
          <w:szCs w:val="28"/>
        </w:rPr>
        <w:t xml:space="preserve">New York: Columbia </w:t>
      </w:r>
      <w:r>
        <w:rPr>
          <w:szCs w:val="28"/>
        </w:rPr>
        <w:t>UP, 1962</w:t>
      </w:r>
      <w:r w:rsidRPr="00D57804">
        <w:rPr>
          <w:szCs w:val="28"/>
        </w:rPr>
        <w:t>. 1-27.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1870"/>
    <w:rsid w:val="006431B8"/>
    <w:rsid w:val="00C454AC"/>
    <w:rsid w:val="00D3477D"/>
    <w:rsid w:val="00E147B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471870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uiPriority w:val="20"/>
    <w:qFormat/>
    <w:rsid w:val="004718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2016-11-05T18:21:00Z</dcterms:created>
  <dcterms:modified xsi:type="dcterms:W3CDTF">2016-11-05T18:21:00Z</dcterms:modified>
</cp:coreProperties>
</file>