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FFA6" w14:textId="77777777" w:rsidR="00F73A8E" w:rsidRPr="00213AF0" w:rsidRDefault="00F73A8E" w:rsidP="00F73A8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FFB5CFE" w14:textId="77777777" w:rsidR="00F73A8E" w:rsidRDefault="00F73A8E" w:rsidP="00F73A8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92B6660" w14:textId="77777777" w:rsidR="00F73A8E" w:rsidRPr="0018683B" w:rsidRDefault="00000000" w:rsidP="00F73A8E">
      <w:pPr>
        <w:jc w:val="center"/>
        <w:rPr>
          <w:sz w:val="24"/>
          <w:lang w:val="es-ES"/>
        </w:rPr>
      </w:pPr>
      <w:hyperlink r:id="rId4" w:history="1">
        <w:r w:rsidR="00F73A8E" w:rsidRPr="002B3EEA">
          <w:rPr>
            <w:rStyle w:val="Hipervnculo"/>
            <w:sz w:val="24"/>
            <w:lang w:val="es-ES"/>
          </w:rPr>
          <w:t>http://bit.ly/abibliog</w:t>
        </w:r>
      </w:hyperlink>
      <w:r w:rsidR="00F73A8E">
        <w:rPr>
          <w:sz w:val="24"/>
          <w:lang w:val="es-ES"/>
        </w:rPr>
        <w:t xml:space="preserve"> </w:t>
      </w:r>
    </w:p>
    <w:p w14:paraId="31032C25" w14:textId="77777777" w:rsidR="00F73A8E" w:rsidRPr="00726328" w:rsidRDefault="00F73A8E" w:rsidP="00F73A8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1C154EA" w14:textId="77777777" w:rsidR="00F73A8E" w:rsidRPr="009C521B" w:rsidRDefault="00F73A8E" w:rsidP="00F73A8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50E38E2B" w14:textId="77777777" w:rsidR="00F73A8E" w:rsidRPr="009C521B" w:rsidRDefault="00F73A8E" w:rsidP="00F73A8E">
      <w:pPr>
        <w:jc w:val="center"/>
        <w:rPr>
          <w:lang w:val="en-US"/>
        </w:rPr>
      </w:pPr>
    </w:p>
    <w:bookmarkEnd w:id="0"/>
    <w:bookmarkEnd w:id="1"/>
    <w:p w14:paraId="44D1D672" w14:textId="77777777" w:rsidR="00F73A8E" w:rsidRPr="009C521B" w:rsidRDefault="00F73A8E" w:rsidP="00F73A8E">
      <w:pPr>
        <w:ind w:left="0" w:firstLine="0"/>
        <w:jc w:val="center"/>
        <w:rPr>
          <w:color w:val="000000"/>
          <w:lang w:val="en-US"/>
        </w:rPr>
      </w:pPr>
    </w:p>
    <w:p w14:paraId="411CB08D" w14:textId="77777777" w:rsidR="00F72C90" w:rsidRPr="00F73A8E" w:rsidRDefault="00F72C90" w:rsidP="00F72C90">
      <w:pPr>
        <w:pStyle w:val="Ttulo1"/>
        <w:rPr>
          <w:rFonts w:ascii="Times" w:hAnsi="Times"/>
          <w:smallCaps/>
          <w:sz w:val="36"/>
          <w:lang w:val="en-US"/>
        </w:rPr>
      </w:pPr>
      <w:r w:rsidRPr="00F73A8E">
        <w:rPr>
          <w:rFonts w:ascii="Times" w:hAnsi="Times"/>
          <w:smallCaps/>
          <w:sz w:val="36"/>
          <w:lang w:val="en-US"/>
        </w:rPr>
        <w:t>Italian hermeneutics</w:t>
      </w:r>
    </w:p>
    <w:p w14:paraId="04ADE299" w14:textId="77777777" w:rsidR="00F72C90" w:rsidRPr="00F73A8E" w:rsidRDefault="00F72C90">
      <w:pPr>
        <w:rPr>
          <w:lang w:val="en-US"/>
        </w:rPr>
      </w:pPr>
    </w:p>
    <w:p w14:paraId="1DDAC51A" w14:textId="77777777" w:rsidR="00F72C90" w:rsidRPr="00F73A8E" w:rsidRDefault="00F72C90">
      <w:pPr>
        <w:rPr>
          <w:lang w:val="en-US"/>
        </w:rPr>
      </w:pPr>
    </w:p>
    <w:p w14:paraId="6CC82ECA" w14:textId="77777777" w:rsidR="00F72C90" w:rsidRDefault="00F72C90">
      <w:pPr>
        <w:tabs>
          <w:tab w:val="left" w:pos="8220"/>
        </w:tabs>
        <w:ind w:right="10"/>
      </w:pPr>
      <w:r>
        <w:t>Bianco, F</w:t>
      </w:r>
      <w:r w:rsidR="00E05F5B">
        <w:t>ranco</w:t>
      </w:r>
      <w:r>
        <w:t xml:space="preserve">. "Gadamer." </w:t>
      </w:r>
      <w:r>
        <w:rPr>
          <w:i/>
        </w:rPr>
        <w:t>Il Pensiero</w:t>
      </w:r>
      <w:r>
        <w:t xml:space="preserve"> 2-3 (1973): 149-94.</w:t>
      </w:r>
    </w:p>
    <w:p w14:paraId="56B7EC00" w14:textId="77777777" w:rsidR="00E05F5B" w:rsidRPr="00E05F5B" w:rsidRDefault="00F72C90" w:rsidP="00E05F5B">
      <w:pPr>
        <w:tabs>
          <w:tab w:val="left" w:pos="8220"/>
        </w:tabs>
        <w:ind w:right="10"/>
        <w:rPr>
          <w:i/>
        </w:rPr>
      </w:pPr>
      <w:r>
        <w:t xml:space="preserve">_____. </w:t>
      </w:r>
      <w:r w:rsidR="00E05F5B" w:rsidRPr="004E49E0">
        <w:rPr>
          <w:i/>
        </w:rPr>
        <w:t>Storicismo ed ermeneutica.</w:t>
      </w:r>
      <w:r w:rsidR="00E05F5B" w:rsidRPr="00971003">
        <w:t xml:space="preserve"> (Biblioteca di Cultura, 64). </w:t>
      </w:r>
      <w:r w:rsidR="00E05F5B" w:rsidRPr="00E05F5B">
        <w:rPr>
          <w:lang w:val="es-ES"/>
        </w:rPr>
        <w:t>Roma: Bulzoni, 1974.</w:t>
      </w:r>
    </w:p>
    <w:p w14:paraId="68E59623" w14:textId="77777777" w:rsidR="00F72C90" w:rsidRDefault="00F72C90">
      <w:pPr>
        <w:tabs>
          <w:tab w:val="left" w:pos="8220"/>
        </w:tabs>
        <w:ind w:right="10"/>
      </w:pPr>
      <w:r>
        <w:t xml:space="preserve">Bottani, L. "Estetica, interpretazione e sobggettività. Gadamer e Pareyson." </w:t>
      </w:r>
      <w:r>
        <w:rPr>
          <w:i/>
        </w:rPr>
        <w:t xml:space="preserve">Teoria </w:t>
      </w:r>
      <w:r>
        <w:t>1 (1982): 87-113.</w:t>
      </w:r>
    </w:p>
    <w:p w14:paraId="4ABDAA42" w14:textId="77777777" w:rsidR="00F72C90" w:rsidRDefault="00F72C90">
      <w:r>
        <w:t xml:space="preserve">Briasco, L. </w:t>
      </w:r>
      <w:r>
        <w:rPr>
          <w:i/>
        </w:rPr>
        <w:t xml:space="preserve">La Ricerca di Ishmael: </w:t>
      </w:r>
      <w:r>
        <w:t>Moby Dick</w:t>
      </w:r>
      <w:r>
        <w:rPr>
          <w:i/>
        </w:rPr>
        <w:t xml:space="preserve"> come avventura dell'interpretazione. </w:t>
      </w:r>
      <w:r>
        <w:t>1993.</w:t>
      </w:r>
    </w:p>
    <w:p w14:paraId="6939953E" w14:textId="77777777" w:rsidR="00F72C90" w:rsidRDefault="00F72C90">
      <w:pPr>
        <w:ind w:right="10"/>
      </w:pPr>
      <w:r>
        <w:t xml:space="preserve">Cortese, Ennio. </w:t>
      </w:r>
      <w:r>
        <w:rPr>
          <w:i/>
        </w:rPr>
        <w:t>La norma giuridica: Spunti teorici nel diritto comune classico.</w:t>
      </w:r>
      <w:r>
        <w:t xml:space="preserve"> 2 vols in 1. Milan: Giuffrè, 1962-1964.</w:t>
      </w:r>
    </w:p>
    <w:p w14:paraId="611F619C" w14:textId="77777777" w:rsidR="00F72C90" w:rsidRPr="00FC51C0" w:rsidRDefault="00F72C90" w:rsidP="00F72C90">
      <w:r w:rsidRPr="00FC51C0">
        <w:t xml:space="preserve">Dittami, Mauro (U of Valladolid). Rev. of </w:t>
      </w:r>
      <w:r w:rsidRPr="00FC51C0">
        <w:rPr>
          <w:i/>
        </w:rPr>
        <w:t>Misterio bufo.</w:t>
      </w:r>
      <w:r w:rsidRPr="00FC51C0">
        <w:t xml:space="preserve"> By Dario Fo. Trans. Carla Matteini. </w:t>
      </w:r>
      <w:r w:rsidRPr="00FC51C0">
        <w:rPr>
          <w:i/>
        </w:rPr>
        <w:t>Hermeneus</w:t>
      </w:r>
      <w:r w:rsidRPr="00FC51C0">
        <w:t xml:space="preserve"> 1 (1999): 189-95.*</w:t>
      </w:r>
    </w:p>
    <w:p w14:paraId="35A1EEE8" w14:textId="44F9D9F9" w:rsidR="00BF09E9" w:rsidRDefault="00F73A8E" w:rsidP="00F73A8E">
      <w:pPr>
        <w:tabs>
          <w:tab w:val="left" w:pos="5760"/>
        </w:tabs>
        <w:rPr>
          <w:szCs w:val="28"/>
          <w:lang w:val="en-US"/>
        </w:rPr>
      </w:pPr>
      <w:r w:rsidRPr="00F73A8E">
        <w:rPr>
          <w:szCs w:val="28"/>
          <w:lang w:val="en-US"/>
        </w:rPr>
        <w:t xml:space="preserve">Ferrieri, Luca. </w:t>
      </w:r>
      <w:r w:rsidRPr="00984EC6">
        <w:rPr>
          <w:szCs w:val="28"/>
          <w:lang w:val="en-US"/>
        </w:rPr>
        <w:t>"Introduction to the Ethics and Ecology of R</w:t>
      </w:r>
      <w:r>
        <w:rPr>
          <w:szCs w:val="28"/>
          <w:lang w:val="en-US"/>
        </w:rPr>
        <w:t xml:space="preserve">eading." Trans. Ilaria Cairoli and Maria de Pasquale. </w:t>
      </w:r>
      <w:r>
        <w:rPr>
          <w:i/>
          <w:szCs w:val="28"/>
          <w:lang w:val="en-US"/>
        </w:rPr>
        <w:t xml:space="preserve">Information for Social Change </w:t>
      </w:r>
      <w:r>
        <w:rPr>
          <w:szCs w:val="28"/>
          <w:lang w:val="en-US"/>
        </w:rPr>
        <w:t xml:space="preserve">30 (Summer 2010): 17-40. (Special issue on </w:t>
      </w:r>
      <w:r>
        <w:rPr>
          <w:i/>
          <w:szCs w:val="28"/>
          <w:lang w:val="en-US"/>
        </w:rPr>
        <w:t>Information Ethics,</w:t>
      </w:r>
      <w:r>
        <w:rPr>
          <w:szCs w:val="28"/>
          <w:lang w:val="en-US"/>
        </w:rPr>
        <w:t xml:space="preserve"> ed. Mikael Böök). </w:t>
      </w:r>
    </w:p>
    <w:p w14:paraId="719AA78A" w14:textId="77777777" w:rsidR="00BF09E9" w:rsidRDefault="00BF09E9" w:rsidP="00BF09E9">
      <w:pPr>
        <w:rPr>
          <w:szCs w:val="28"/>
        </w:rPr>
      </w:pPr>
      <w:r w:rsidRPr="009941CA">
        <w:rPr>
          <w:szCs w:val="28"/>
        </w:rPr>
        <w:tab/>
      </w:r>
      <w:hyperlink r:id="rId5" w:history="1">
        <w:r w:rsidRPr="005B2FB0">
          <w:rPr>
            <w:rStyle w:val="Hipervnculo"/>
            <w:szCs w:val="28"/>
          </w:rPr>
          <w:t>https://d1wqtxts1xzle7.cloudfront.net/91895473/issue30-libre.pdf</w:t>
        </w:r>
      </w:hyperlink>
    </w:p>
    <w:p w14:paraId="402BF674" w14:textId="6CF3A03B" w:rsidR="00BF09E9" w:rsidRPr="00BF09E9" w:rsidRDefault="00BF09E9" w:rsidP="00BF09E9">
      <w:pPr>
        <w:rPr>
          <w:szCs w:val="28"/>
        </w:rPr>
      </w:pPr>
      <w:r>
        <w:rPr>
          <w:szCs w:val="28"/>
        </w:rPr>
        <w:tab/>
        <w:t>2022</w:t>
      </w:r>
    </w:p>
    <w:p w14:paraId="0BF081B4" w14:textId="20570224" w:rsidR="00F73A8E" w:rsidRDefault="00BF09E9" w:rsidP="00F73A8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="00F73A8E">
        <w:rPr>
          <w:szCs w:val="28"/>
          <w:lang w:val="en-US"/>
        </w:rPr>
        <w:t xml:space="preserve">Online at </w:t>
      </w:r>
      <w:r w:rsidR="00F73A8E">
        <w:rPr>
          <w:i/>
          <w:szCs w:val="28"/>
          <w:lang w:val="en-US"/>
        </w:rPr>
        <w:t>ResearchGate (Paul Catherall).*</w:t>
      </w:r>
    </w:p>
    <w:p w14:paraId="24AC9CAD" w14:textId="77777777" w:rsidR="00F73A8E" w:rsidRDefault="00F73A8E" w:rsidP="00F73A8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6E75D6">
          <w:rPr>
            <w:rStyle w:val="Hipervnculo"/>
            <w:szCs w:val="28"/>
            <w:lang w:val="en-US"/>
          </w:rPr>
          <w:t>https://www.researchgate.net/publication/340446990</w:t>
        </w:r>
      </w:hyperlink>
    </w:p>
    <w:p w14:paraId="0D035ADD" w14:textId="77777777" w:rsidR="00F73A8E" w:rsidRPr="00BF09E9" w:rsidRDefault="00F73A8E" w:rsidP="00F73A8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F09E9">
        <w:rPr>
          <w:szCs w:val="28"/>
          <w:lang w:val="en-US"/>
        </w:rPr>
        <w:t>2020</w:t>
      </w:r>
    </w:p>
    <w:p w14:paraId="54C184BC" w14:textId="77777777" w:rsidR="00F72C90" w:rsidRDefault="00F72C90">
      <w:pPr>
        <w:tabs>
          <w:tab w:val="left" w:pos="360"/>
          <w:tab w:val="left" w:pos="720"/>
          <w:tab w:val="left" w:pos="1080"/>
          <w:tab w:val="left" w:pos="1440"/>
        </w:tabs>
      </w:pPr>
      <w:r>
        <w:t>Pareyson, Luigi. See Italian aesthetic criticism 1950-.</w:t>
      </w:r>
    </w:p>
    <w:p w14:paraId="1F0DFFD5" w14:textId="77777777" w:rsidR="007C5BB9" w:rsidRPr="00971003" w:rsidRDefault="007C5BB9" w:rsidP="007C5BB9">
      <w:r w:rsidRPr="00971003">
        <w:t xml:space="preserve">Ravera, Marco, ed. </w:t>
      </w:r>
      <w:r w:rsidRPr="009E7A43">
        <w:rPr>
          <w:i/>
        </w:rPr>
        <w:t>Il Pensiero ermeneutico.</w:t>
      </w:r>
      <w:r w:rsidRPr="00971003">
        <w:t xml:space="preserve"> </w:t>
      </w:r>
      <w:r w:rsidRPr="00971003">
        <w:rPr>
          <w:lang w:val="en-US"/>
        </w:rPr>
        <w:t xml:space="preserve">Foreword by Gianni Vattimo. Genoa: Marietti, 1986. </w:t>
      </w:r>
      <w:r w:rsidRPr="00971003">
        <w:t>1989.</w:t>
      </w:r>
    </w:p>
    <w:p w14:paraId="771C588E" w14:textId="77777777" w:rsidR="00F72C90" w:rsidRPr="00E537E3" w:rsidRDefault="00F72C90">
      <w:pPr>
        <w:ind w:left="709" w:hanging="709"/>
      </w:pPr>
      <w:r w:rsidRPr="00E537E3">
        <w:t xml:space="preserve">Volpi, Franco. (U of Padua). "Hermenéutica y filosofía práctica."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265-94.*</w:t>
      </w:r>
    </w:p>
    <w:p w14:paraId="157E390C" w14:textId="77777777" w:rsidR="00F72C90" w:rsidRDefault="00F72C90"/>
    <w:sectPr w:rsidR="00F72C90" w:rsidSect="006301B5">
      <w:pgSz w:w="11880" w:h="16800"/>
      <w:pgMar w:top="1417" w:right="181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901"/>
    <w:rsid w:val="00001EF4"/>
    <w:rsid w:val="006301B5"/>
    <w:rsid w:val="007C5BB9"/>
    <w:rsid w:val="009763BD"/>
    <w:rsid w:val="009B7901"/>
    <w:rsid w:val="00B97747"/>
    <w:rsid w:val="00BF09E9"/>
    <w:rsid w:val="00E05F5B"/>
    <w:rsid w:val="00F72C90"/>
    <w:rsid w:val="00F7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046A30"/>
  <w14:defaultImageDpi w14:val="300"/>
  <w15:docId w15:val="{7DA95FB1-9983-9040-9DD9-A098B3BE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800A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40446990" TargetMode="External"/><Relationship Id="rId5" Type="http://schemas.openxmlformats.org/officeDocument/2006/relationships/hyperlink" Target="https://d1wqtxts1xzle7.cloudfront.net/91895473/issue30-libre.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2017-12-19T01:43:00Z</dcterms:created>
  <dcterms:modified xsi:type="dcterms:W3CDTF">2022-10-05T23:30:00Z</dcterms:modified>
</cp:coreProperties>
</file>