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EE53B" w14:textId="77777777" w:rsidR="007B74EA" w:rsidRPr="00213AF0" w:rsidRDefault="007B74EA" w:rsidP="007B74EA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B0CD66E" w14:textId="77777777" w:rsidR="007B74EA" w:rsidRDefault="007B74EA" w:rsidP="007B74EA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368B3D89" w14:textId="77777777" w:rsidR="007B74EA" w:rsidRPr="0018683B" w:rsidRDefault="00000000" w:rsidP="007B74EA">
      <w:pPr>
        <w:jc w:val="center"/>
        <w:rPr>
          <w:sz w:val="24"/>
          <w:lang w:val="es-ES"/>
        </w:rPr>
      </w:pPr>
      <w:hyperlink r:id="rId4" w:history="1">
        <w:r w:rsidR="007B74EA" w:rsidRPr="002B3EEA">
          <w:rPr>
            <w:rStyle w:val="Hipervnculo"/>
            <w:sz w:val="24"/>
            <w:lang w:val="es-ES"/>
          </w:rPr>
          <w:t>http://bit.ly/abibliog</w:t>
        </w:r>
      </w:hyperlink>
      <w:r w:rsidR="007B74EA">
        <w:rPr>
          <w:sz w:val="24"/>
          <w:lang w:val="es-ES"/>
        </w:rPr>
        <w:t xml:space="preserve"> </w:t>
      </w:r>
    </w:p>
    <w:p w14:paraId="16C4891D" w14:textId="77777777" w:rsidR="007B74EA" w:rsidRPr="00726328" w:rsidRDefault="007B74EA" w:rsidP="007B74EA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0CCCD6EF" w14:textId="77777777" w:rsidR="007B74EA" w:rsidRPr="000E3C72" w:rsidRDefault="007B74EA" w:rsidP="007B74E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E3C72">
        <w:rPr>
          <w:sz w:val="24"/>
          <w:lang w:val="en-US"/>
        </w:rPr>
        <w:t>(University of Zaragoza, Spain)</w:t>
      </w:r>
    </w:p>
    <w:p w14:paraId="295E478C" w14:textId="77777777" w:rsidR="007B74EA" w:rsidRPr="000E3C72" w:rsidRDefault="007B74EA" w:rsidP="007B74EA">
      <w:pPr>
        <w:jc w:val="center"/>
        <w:rPr>
          <w:lang w:val="en-US"/>
        </w:rPr>
      </w:pPr>
    </w:p>
    <w:bookmarkEnd w:id="0"/>
    <w:bookmarkEnd w:id="1"/>
    <w:p w14:paraId="005F73E0" w14:textId="77777777" w:rsidR="009923B7" w:rsidRPr="007B74EA" w:rsidRDefault="009923B7">
      <w:pPr>
        <w:jc w:val="center"/>
        <w:rPr>
          <w:lang w:val="en-US"/>
        </w:rPr>
      </w:pPr>
    </w:p>
    <w:p w14:paraId="68ED03FB" w14:textId="77777777" w:rsidR="009923B7" w:rsidRPr="007B74EA" w:rsidRDefault="009923B7">
      <w:pPr>
        <w:pStyle w:val="Ttulo1"/>
        <w:rPr>
          <w:rFonts w:ascii="Times" w:hAnsi="Times"/>
          <w:smallCaps/>
          <w:sz w:val="36"/>
          <w:lang w:val="en-US"/>
        </w:rPr>
      </w:pPr>
      <w:r w:rsidRPr="007B74EA">
        <w:rPr>
          <w:rFonts w:ascii="Times" w:hAnsi="Times"/>
          <w:smallCaps/>
          <w:sz w:val="36"/>
          <w:lang w:val="en-US"/>
        </w:rPr>
        <w:t>On German phenomenological criticism</w:t>
      </w:r>
    </w:p>
    <w:p w14:paraId="67BEA972" w14:textId="77777777" w:rsidR="009923B7" w:rsidRPr="007B74EA" w:rsidRDefault="009923B7">
      <w:pPr>
        <w:rPr>
          <w:b/>
          <w:sz w:val="36"/>
          <w:lang w:val="en-US"/>
        </w:rPr>
      </w:pPr>
    </w:p>
    <w:p w14:paraId="18776CE8" w14:textId="77777777" w:rsidR="009923B7" w:rsidRPr="007B74EA" w:rsidRDefault="009923B7">
      <w:pPr>
        <w:rPr>
          <w:b/>
          <w:sz w:val="36"/>
          <w:lang w:val="en-US"/>
        </w:rPr>
      </w:pPr>
    </w:p>
    <w:p w14:paraId="3899C8BD" w14:textId="77777777" w:rsidR="009923B7" w:rsidRPr="004C6C36" w:rsidRDefault="009923B7" w:rsidP="009923B7">
      <w:pPr>
        <w:rPr>
          <w:b/>
          <w:lang w:val="en-US"/>
        </w:rPr>
      </w:pPr>
      <w:r w:rsidRPr="004C6C36">
        <w:rPr>
          <w:b/>
          <w:lang w:val="en-US"/>
        </w:rPr>
        <w:t>General</w:t>
      </w:r>
    </w:p>
    <w:p w14:paraId="7EB6C6EF" w14:textId="77777777" w:rsidR="009923B7" w:rsidRPr="004C6C36" w:rsidRDefault="009923B7" w:rsidP="009923B7">
      <w:pPr>
        <w:rPr>
          <w:b/>
          <w:lang w:val="en-US"/>
        </w:rPr>
      </w:pPr>
    </w:p>
    <w:p w14:paraId="44FABB94" w14:textId="77777777" w:rsidR="009923B7" w:rsidRPr="004C6C36" w:rsidRDefault="009923B7" w:rsidP="009923B7">
      <w:pPr>
        <w:rPr>
          <w:rFonts w:cs="AndronMegaCorpus"/>
          <w:lang w:val="en-US" w:bidi="es-ES_tradnl"/>
        </w:rPr>
      </w:pPr>
      <w:r w:rsidRPr="004C6C36">
        <w:rPr>
          <w:rFonts w:cs="AndronMegaCorpus"/>
          <w:lang w:val="en-US" w:bidi="es-ES_tradnl"/>
        </w:rPr>
        <w:t xml:space="preserve">Ash, Mitchell G. "Die Entwicklung des Wiener Psychologischen Instituts 1922-1938." In </w:t>
      </w:r>
      <w:r w:rsidRPr="004C6C36">
        <w:rPr>
          <w:rFonts w:cs="AndronMegaCorpus"/>
          <w:i/>
          <w:iCs/>
          <w:lang w:val="en-US" w:bidi="es-ES_tradnl"/>
        </w:rPr>
        <w:t>Karl Bühlers Theory of Language</w:t>
      </w:r>
      <w:r w:rsidRPr="004C6C36">
        <w:rPr>
          <w:rFonts w:cs="AndronMegaCorpus"/>
          <w:lang w:val="en-US" w:bidi="es-ES_tradnl"/>
        </w:rPr>
        <w:t>. Ed. Achim Eschbach. Amsterdam/Philadelphia: John Benjamins,  1988. 303-325.</w:t>
      </w:r>
    </w:p>
    <w:p w14:paraId="7A95740B" w14:textId="77777777" w:rsidR="004C6C36" w:rsidRPr="002F01AE" w:rsidRDefault="004C6C36" w:rsidP="004C6C36">
      <w:pPr>
        <w:rPr>
          <w:lang w:val="en-US"/>
        </w:rPr>
      </w:pPr>
      <w:r w:rsidRPr="004C6C36">
        <w:rPr>
          <w:lang w:val="en-US"/>
        </w:rPr>
        <w:t xml:space="preserve">Spiegelberg, Herbert. </w:t>
      </w:r>
      <w:r w:rsidRPr="00293AAA">
        <w:rPr>
          <w:i/>
          <w:lang w:val="en-US"/>
        </w:rPr>
        <w:t>The Phenomenological Movement: A Historical Introduction.</w:t>
      </w:r>
      <w:r w:rsidRPr="00293AAA">
        <w:rPr>
          <w:lang w:val="en-US"/>
        </w:rPr>
        <w:t xml:space="preserve"> 2 vols. 2nd ed., rev. The Hague: Nijhoff, 1965.</w:t>
      </w:r>
      <w:r>
        <w:rPr>
          <w:lang w:val="en-US"/>
        </w:rPr>
        <w:t xml:space="preserve"> </w:t>
      </w:r>
      <w:r w:rsidRPr="002F01AE">
        <w:rPr>
          <w:lang w:val="en-US"/>
        </w:rPr>
        <w:t>3rd. rev. ed. The Hague: Nijhoff, 1982.</w:t>
      </w:r>
    </w:p>
    <w:p w14:paraId="61FB073D" w14:textId="77777777" w:rsidR="009923B7" w:rsidRPr="004C6C36" w:rsidRDefault="009923B7" w:rsidP="009923B7">
      <w:pPr>
        <w:rPr>
          <w:b/>
          <w:lang w:val="en-US"/>
        </w:rPr>
      </w:pPr>
    </w:p>
    <w:p w14:paraId="76518D44" w14:textId="77777777" w:rsidR="009923B7" w:rsidRPr="004C6C36" w:rsidRDefault="009923B7" w:rsidP="009923B7">
      <w:pPr>
        <w:rPr>
          <w:b/>
          <w:lang w:val="en-US"/>
        </w:rPr>
      </w:pPr>
    </w:p>
    <w:p w14:paraId="31A56F4D" w14:textId="77777777" w:rsidR="009923B7" w:rsidRPr="004C6C36" w:rsidRDefault="009923B7" w:rsidP="009923B7">
      <w:pPr>
        <w:rPr>
          <w:b/>
          <w:lang w:val="en-US"/>
        </w:rPr>
      </w:pPr>
    </w:p>
    <w:p w14:paraId="32ABB1B8" w14:textId="77777777" w:rsidR="009923B7" w:rsidRPr="004C6C36" w:rsidRDefault="009923B7" w:rsidP="009923B7">
      <w:pPr>
        <w:rPr>
          <w:b/>
          <w:lang w:val="en-US"/>
        </w:rPr>
      </w:pPr>
    </w:p>
    <w:p w14:paraId="7FCDA406" w14:textId="77777777" w:rsidR="009923B7" w:rsidRPr="004C6C36" w:rsidRDefault="009923B7" w:rsidP="009923B7">
      <w:pPr>
        <w:rPr>
          <w:b/>
          <w:lang w:val="en-US"/>
        </w:rPr>
      </w:pPr>
    </w:p>
    <w:p w14:paraId="0F1A85A0" w14:textId="77777777" w:rsidR="009923B7" w:rsidRPr="004C6C36" w:rsidRDefault="009923B7">
      <w:pPr>
        <w:rPr>
          <w:b/>
          <w:lang w:val="en-US"/>
        </w:rPr>
      </w:pPr>
    </w:p>
    <w:p w14:paraId="0784FFF4" w14:textId="77777777" w:rsidR="009923B7" w:rsidRPr="004C6C36" w:rsidRDefault="009923B7">
      <w:pPr>
        <w:rPr>
          <w:b/>
          <w:lang w:val="en-US"/>
        </w:rPr>
      </w:pPr>
      <w:r w:rsidRPr="004C6C36">
        <w:rPr>
          <w:b/>
          <w:lang w:val="en-US"/>
        </w:rPr>
        <w:t>Ludwig Binswanger</w:t>
      </w:r>
    </w:p>
    <w:p w14:paraId="145BE94B" w14:textId="77777777" w:rsidR="009923B7" w:rsidRPr="004C6C36" w:rsidRDefault="009923B7">
      <w:pPr>
        <w:rPr>
          <w:b/>
          <w:lang w:val="en-US"/>
        </w:rPr>
      </w:pPr>
    </w:p>
    <w:p w14:paraId="251197D2" w14:textId="77777777" w:rsidR="009923B7" w:rsidRPr="00FA0034" w:rsidRDefault="009923B7">
      <w:pPr>
        <w:rPr>
          <w:lang w:val="es-ES"/>
        </w:rPr>
      </w:pPr>
      <w:r w:rsidRPr="004C6C36">
        <w:rPr>
          <w:lang w:val="en-US"/>
        </w:rPr>
        <w:t xml:space="preserve">de Man, Paul. "Ludwig Binswanger and the Sublimation of the Self." In de Man, </w:t>
      </w:r>
      <w:r w:rsidRPr="004C6C36">
        <w:rPr>
          <w:i/>
          <w:lang w:val="en-US"/>
        </w:rPr>
        <w:t xml:space="preserve">Blindness and Insight. </w:t>
      </w:r>
      <w:r w:rsidRPr="004C6C36">
        <w:rPr>
          <w:lang w:val="en-US"/>
        </w:rPr>
        <w:t xml:space="preserve">2nd. ed. Minneapolis: U of Minnesota P, 1983. </w:t>
      </w:r>
      <w:r w:rsidRPr="00FA0034">
        <w:rPr>
          <w:lang w:val="es-ES"/>
        </w:rPr>
        <w:t>36-50.*</w:t>
      </w:r>
    </w:p>
    <w:p w14:paraId="2EFA2842" w14:textId="77777777" w:rsidR="009923B7" w:rsidRPr="00FA0034" w:rsidRDefault="009923B7">
      <w:pPr>
        <w:rPr>
          <w:lang w:val="es-ES"/>
        </w:rPr>
      </w:pPr>
    </w:p>
    <w:p w14:paraId="4DE74511" w14:textId="77777777" w:rsidR="009923B7" w:rsidRPr="00FA0034" w:rsidRDefault="009923B7">
      <w:pPr>
        <w:rPr>
          <w:lang w:val="es-ES"/>
        </w:rPr>
      </w:pPr>
    </w:p>
    <w:p w14:paraId="3C5175E4" w14:textId="77777777" w:rsidR="00D06AFA" w:rsidRPr="00FA0034" w:rsidRDefault="00D06AFA">
      <w:pPr>
        <w:rPr>
          <w:lang w:val="es-ES"/>
        </w:rPr>
      </w:pPr>
    </w:p>
    <w:p w14:paraId="1C248811" w14:textId="77777777" w:rsidR="00D06AFA" w:rsidRPr="00FA0034" w:rsidRDefault="00D06AFA" w:rsidP="00D06AFA">
      <w:pPr>
        <w:rPr>
          <w:b/>
          <w:sz w:val="36"/>
          <w:lang w:val="es-ES"/>
        </w:rPr>
      </w:pPr>
    </w:p>
    <w:p w14:paraId="4084BEA8" w14:textId="77777777" w:rsidR="00D06AFA" w:rsidRPr="00FA0034" w:rsidRDefault="00D06AFA" w:rsidP="00D06AFA">
      <w:pPr>
        <w:rPr>
          <w:b/>
          <w:lang w:val="es-ES"/>
        </w:rPr>
      </w:pPr>
    </w:p>
    <w:p w14:paraId="3F92FBA3" w14:textId="77777777" w:rsidR="00D06AFA" w:rsidRPr="00FA0034" w:rsidRDefault="00D06AFA" w:rsidP="00D06AFA">
      <w:pPr>
        <w:rPr>
          <w:b/>
          <w:lang w:val="es-ES"/>
        </w:rPr>
      </w:pPr>
      <w:r w:rsidRPr="00FA0034">
        <w:rPr>
          <w:b/>
          <w:lang w:val="es-ES"/>
        </w:rPr>
        <w:t>Franz Brentano</w:t>
      </w:r>
    </w:p>
    <w:p w14:paraId="04CC766F" w14:textId="77777777" w:rsidR="00D06AFA" w:rsidRPr="00FA0034" w:rsidRDefault="00D06AFA" w:rsidP="00D06AFA">
      <w:pPr>
        <w:rPr>
          <w:b/>
          <w:lang w:val="es-ES"/>
        </w:rPr>
      </w:pPr>
    </w:p>
    <w:p w14:paraId="26F9F360" w14:textId="77777777" w:rsidR="00FA0034" w:rsidRDefault="00FA0034" w:rsidP="00FA0034">
      <w:r>
        <w:t xml:space="preserve">García-Baró, Miguel. "La psicología empirista de F. Brentano." In </w:t>
      </w:r>
      <w:r>
        <w:rPr>
          <w:i/>
          <w:iCs/>
        </w:rPr>
        <w:t>Historia de la Psicología: Textos y comentarios.</w:t>
      </w:r>
      <w:r>
        <w:t xml:space="preserve"> Ed. Elena Quiñones et al. Madrid: Tecnos, 1993. 245-52.*</w:t>
      </w:r>
    </w:p>
    <w:p w14:paraId="32E8281D" w14:textId="77777777" w:rsidR="00D06AFA" w:rsidRPr="004C6C36" w:rsidRDefault="00D06AFA" w:rsidP="00D06AFA">
      <w:pPr>
        <w:rPr>
          <w:rFonts w:cs="AndronMegaCorpus"/>
          <w:lang w:val="en-US" w:bidi="es-ES_tradnl"/>
        </w:rPr>
      </w:pPr>
      <w:r w:rsidRPr="00FA0034">
        <w:rPr>
          <w:rFonts w:cs="AndronMegaCorpus"/>
          <w:lang w:bidi="es-ES_tradnl"/>
        </w:rPr>
        <w:lastRenderedPageBreak/>
        <w:t xml:space="preserve">Münch, Dieter. </w:t>
      </w:r>
      <w:r w:rsidRPr="00FA0034">
        <w:rPr>
          <w:rFonts w:cs="AndronMegaCorpus"/>
          <w:i/>
          <w:iCs/>
          <w:lang w:bidi="es-ES_tradnl"/>
        </w:rPr>
        <w:t>Intention und Zeichen: Untersuchungen zu Franz Brentano und zu Edmund Hussels Frühwerk</w:t>
      </w:r>
      <w:r w:rsidRPr="00FA0034">
        <w:rPr>
          <w:rFonts w:cs="AndronMegaCorpus"/>
          <w:lang w:bidi="es-ES_tradnl"/>
        </w:rPr>
        <w:t xml:space="preserve">. </w:t>
      </w:r>
      <w:r w:rsidRPr="004C6C36">
        <w:rPr>
          <w:rFonts w:cs="AndronMegaCorpus"/>
          <w:lang w:val="en-US" w:bidi="es-ES_tradnl"/>
        </w:rPr>
        <w:t>Frankfurt am Main: Suhrkamp, 1993.</w:t>
      </w:r>
    </w:p>
    <w:p w14:paraId="0F57A553" w14:textId="77777777" w:rsidR="00D06AFA" w:rsidRPr="004C6C36" w:rsidRDefault="00D06AFA" w:rsidP="00D06AFA">
      <w:pPr>
        <w:rPr>
          <w:b/>
          <w:lang w:val="en-US"/>
        </w:rPr>
      </w:pPr>
    </w:p>
    <w:p w14:paraId="306E0AE4" w14:textId="77777777" w:rsidR="00D06AFA" w:rsidRPr="004C6C36" w:rsidRDefault="00D06AFA" w:rsidP="00D06AFA">
      <w:pPr>
        <w:rPr>
          <w:b/>
          <w:lang w:val="en-US"/>
        </w:rPr>
      </w:pPr>
    </w:p>
    <w:p w14:paraId="08A486FA" w14:textId="77777777" w:rsidR="00D06AFA" w:rsidRPr="004C6C36" w:rsidRDefault="00D06AFA" w:rsidP="00D06AFA">
      <w:pPr>
        <w:rPr>
          <w:lang w:val="en-US"/>
        </w:rPr>
      </w:pPr>
      <w:r w:rsidRPr="004C6C36">
        <w:rPr>
          <w:lang w:val="en-US"/>
        </w:rPr>
        <w:t>Journals</w:t>
      </w:r>
    </w:p>
    <w:p w14:paraId="2ADAD680" w14:textId="77777777" w:rsidR="00D06AFA" w:rsidRPr="004C6C36" w:rsidRDefault="00D06AFA" w:rsidP="00D06AFA">
      <w:pPr>
        <w:rPr>
          <w:lang w:val="en-US"/>
        </w:rPr>
      </w:pPr>
    </w:p>
    <w:p w14:paraId="2863B063" w14:textId="77777777" w:rsidR="00D06AFA" w:rsidRPr="004C6C36" w:rsidRDefault="00D06AFA" w:rsidP="00D06AFA">
      <w:pPr>
        <w:rPr>
          <w:lang w:val="en-US"/>
        </w:rPr>
      </w:pPr>
      <w:r w:rsidRPr="004C6C36">
        <w:rPr>
          <w:i/>
          <w:lang w:val="en-US"/>
        </w:rPr>
        <w:t xml:space="preserve">Brentano Studien </w:t>
      </w:r>
      <w:r w:rsidRPr="004C6C36">
        <w:rPr>
          <w:lang w:val="en-US"/>
        </w:rPr>
        <w:t>12 (2006/2009). Verlag Roell, 2009.*</w:t>
      </w:r>
    </w:p>
    <w:p w14:paraId="13728F2C" w14:textId="77777777" w:rsidR="00D06AFA" w:rsidRPr="004C6C36" w:rsidRDefault="00D06AFA" w:rsidP="00D06AFA">
      <w:pPr>
        <w:rPr>
          <w:lang w:val="en-US"/>
        </w:rPr>
      </w:pPr>
    </w:p>
    <w:p w14:paraId="2CEB5038" w14:textId="77777777" w:rsidR="00D06AFA" w:rsidRPr="004C6C36" w:rsidRDefault="00D06AFA" w:rsidP="00D06AFA">
      <w:pPr>
        <w:rPr>
          <w:lang w:val="en-US"/>
        </w:rPr>
      </w:pPr>
    </w:p>
    <w:p w14:paraId="5A7147E3" w14:textId="77777777" w:rsidR="00D06AFA" w:rsidRPr="004C6C36" w:rsidRDefault="00D06AFA">
      <w:pPr>
        <w:rPr>
          <w:lang w:val="en-US"/>
        </w:rPr>
      </w:pPr>
    </w:p>
    <w:p w14:paraId="46DFBD9C" w14:textId="77777777" w:rsidR="009923B7" w:rsidRPr="004C6C36" w:rsidRDefault="009923B7">
      <w:pPr>
        <w:rPr>
          <w:lang w:val="en-US"/>
        </w:rPr>
      </w:pPr>
    </w:p>
    <w:p w14:paraId="1079E3F7" w14:textId="77777777" w:rsidR="009923B7" w:rsidRPr="004C6C36" w:rsidRDefault="009923B7">
      <w:pPr>
        <w:rPr>
          <w:b/>
          <w:lang w:val="en-US"/>
        </w:rPr>
      </w:pPr>
      <w:r w:rsidRPr="004C6C36">
        <w:rPr>
          <w:b/>
          <w:lang w:val="en-US"/>
        </w:rPr>
        <w:t>Käte Hamburger</w:t>
      </w:r>
    </w:p>
    <w:p w14:paraId="2F2B297D" w14:textId="77777777" w:rsidR="009923B7" w:rsidRPr="004C6C36" w:rsidRDefault="009923B7">
      <w:pPr>
        <w:rPr>
          <w:b/>
          <w:lang w:val="en-US"/>
        </w:rPr>
      </w:pPr>
    </w:p>
    <w:p w14:paraId="25E36113" w14:textId="77777777" w:rsidR="009C125E" w:rsidRPr="00C323B9" w:rsidRDefault="009C125E" w:rsidP="009C125E">
      <w:r w:rsidRPr="004C6C36">
        <w:rPr>
          <w:lang w:val="en-US"/>
        </w:rPr>
        <w:t xml:space="preserve">Mellmann, Katja. "Gibt es einen epischen Modus? Käte Hamburgers </w:t>
      </w:r>
      <w:r w:rsidRPr="004C6C36">
        <w:rPr>
          <w:i/>
          <w:lang w:val="en-US"/>
        </w:rPr>
        <w:t>Logik der Dichtung</w:t>
      </w:r>
      <w:r w:rsidRPr="004C6C36">
        <w:rPr>
          <w:lang w:val="en-US"/>
        </w:rPr>
        <w:t xml:space="preserve"> evolutionpsychologisch gelesen." </w:t>
      </w:r>
      <w:r>
        <w:rPr>
          <w:i/>
        </w:rPr>
        <w:t>Academia</w:t>
      </w:r>
      <w:r>
        <w:t xml:space="preserve"> (2014).*</w:t>
      </w:r>
    </w:p>
    <w:p w14:paraId="1F0FE661" w14:textId="77777777" w:rsidR="009C125E" w:rsidRDefault="009C125E" w:rsidP="009C125E">
      <w:r>
        <w:tab/>
      </w:r>
      <w:hyperlink r:id="rId5" w:history="1">
        <w:r w:rsidRPr="00AE6C66">
          <w:rPr>
            <w:rStyle w:val="Hipervnculo"/>
          </w:rPr>
          <w:t>https://www.academia.edu/9350520/</w:t>
        </w:r>
      </w:hyperlink>
    </w:p>
    <w:p w14:paraId="4005CDDD" w14:textId="77777777" w:rsidR="009C125E" w:rsidRDefault="009C125E" w:rsidP="009C125E">
      <w:r>
        <w:tab/>
        <w:t>2015</w:t>
      </w:r>
    </w:p>
    <w:p w14:paraId="39B75AB9" w14:textId="77777777" w:rsidR="009923B7" w:rsidRPr="00F234E8" w:rsidRDefault="009923B7" w:rsidP="009923B7">
      <w:pPr>
        <w:ind w:left="709" w:hanging="709"/>
        <w:rPr>
          <w:lang w:val="es-ES"/>
        </w:rPr>
      </w:pPr>
      <w:r w:rsidRPr="00BA368F">
        <w:t xml:space="preserve">Patron, Sylvie. "7. Pour une autre lecture de Hamburger." </w:t>
      </w:r>
      <w:r w:rsidRPr="004C6C36">
        <w:rPr>
          <w:lang w:val="en-US"/>
        </w:rPr>
        <w:t xml:space="preserve">In Patron, </w:t>
      </w:r>
      <w:r w:rsidRPr="004C6C36">
        <w:rPr>
          <w:i/>
          <w:lang w:val="en-US"/>
        </w:rPr>
        <w:t>Le narrateur: Introduction à la théorie narrative.</w:t>
      </w:r>
      <w:r w:rsidRPr="004C6C36">
        <w:rPr>
          <w:lang w:val="en-US"/>
        </w:rPr>
        <w:t xml:space="preserve"> Paris: Armand Colin, 2009. </w:t>
      </w:r>
      <w:r w:rsidRPr="00F234E8">
        <w:rPr>
          <w:lang w:val="es-ES"/>
        </w:rPr>
        <w:t>151-76.*</w:t>
      </w:r>
    </w:p>
    <w:p w14:paraId="4A2030F7" w14:textId="77777777" w:rsidR="009923B7" w:rsidRPr="00F234E8" w:rsidRDefault="009923B7">
      <w:pPr>
        <w:rPr>
          <w:b/>
          <w:lang w:val="es-ES"/>
        </w:rPr>
      </w:pPr>
    </w:p>
    <w:p w14:paraId="500351B1" w14:textId="77777777" w:rsidR="009923B7" w:rsidRPr="00F234E8" w:rsidRDefault="009923B7">
      <w:pPr>
        <w:rPr>
          <w:lang w:val="es-ES"/>
        </w:rPr>
      </w:pPr>
    </w:p>
    <w:p w14:paraId="2A61C49A" w14:textId="77777777" w:rsidR="009923B7" w:rsidRPr="00F234E8" w:rsidRDefault="009923B7">
      <w:pPr>
        <w:rPr>
          <w:lang w:val="es-ES"/>
        </w:rPr>
      </w:pPr>
    </w:p>
    <w:p w14:paraId="03BFFE7F" w14:textId="6553D5CD" w:rsidR="009923B7" w:rsidRPr="00F234E8" w:rsidRDefault="009923B7">
      <w:pPr>
        <w:rPr>
          <w:lang w:val="es-ES"/>
        </w:rPr>
      </w:pPr>
    </w:p>
    <w:p w14:paraId="5C3E140E" w14:textId="54943D38" w:rsidR="00301D49" w:rsidRPr="00F234E8" w:rsidRDefault="00301D49">
      <w:pPr>
        <w:rPr>
          <w:lang w:val="es-ES"/>
        </w:rPr>
      </w:pPr>
    </w:p>
    <w:p w14:paraId="75AE64C5" w14:textId="77777777" w:rsidR="00301D49" w:rsidRPr="00F234E8" w:rsidRDefault="00301D49" w:rsidP="00301D49">
      <w:pPr>
        <w:rPr>
          <w:lang w:val="es-ES"/>
        </w:rPr>
      </w:pPr>
    </w:p>
    <w:p w14:paraId="3E5CC743" w14:textId="77777777" w:rsidR="00301D49" w:rsidRPr="00F234E8" w:rsidRDefault="00301D49" w:rsidP="00301D49">
      <w:pPr>
        <w:rPr>
          <w:lang w:val="es-ES"/>
        </w:rPr>
      </w:pPr>
    </w:p>
    <w:p w14:paraId="08552C2F" w14:textId="77777777" w:rsidR="00301D49" w:rsidRPr="00F234E8" w:rsidRDefault="00301D49" w:rsidP="00301D49">
      <w:pPr>
        <w:rPr>
          <w:b/>
          <w:lang w:val="es-ES"/>
        </w:rPr>
      </w:pPr>
      <w:r w:rsidRPr="00F234E8">
        <w:rPr>
          <w:b/>
          <w:lang w:val="es-ES"/>
        </w:rPr>
        <w:t>Wilhelm Schapp</w:t>
      </w:r>
    </w:p>
    <w:p w14:paraId="468CCE8E" w14:textId="77777777" w:rsidR="00301D49" w:rsidRPr="00F234E8" w:rsidRDefault="00301D49" w:rsidP="00301D49">
      <w:pPr>
        <w:rPr>
          <w:b/>
          <w:lang w:val="es-ES"/>
        </w:rPr>
      </w:pPr>
    </w:p>
    <w:p w14:paraId="06B9DA0D" w14:textId="0EAFC573" w:rsidR="00F234E8" w:rsidRDefault="00F234E8" w:rsidP="00F234E8">
      <w:pPr>
        <w:rPr>
          <w:szCs w:val="28"/>
          <w:lang w:val="en-US"/>
        </w:rPr>
      </w:pPr>
      <w:r>
        <w:rPr>
          <w:szCs w:val="28"/>
        </w:rPr>
        <w:t xml:space="preserve">García Landa, José Angel. </w:t>
      </w:r>
      <w:r w:rsidRPr="002A7B11">
        <w:rPr>
          <w:szCs w:val="28"/>
        </w:rPr>
        <w:t>"Para la historia de la historici</w:t>
      </w:r>
      <w:r>
        <w:rPr>
          <w:szCs w:val="28"/>
        </w:rPr>
        <w:t>dad</w:t>
      </w:r>
      <w:r w:rsidRPr="002A7B11">
        <w:rPr>
          <w:szCs w:val="28"/>
        </w:rPr>
        <w:t xml:space="preserve">." </w:t>
      </w:r>
      <w:r w:rsidRPr="00FA0034">
        <w:rPr>
          <w:szCs w:val="28"/>
          <w:lang w:val="en-US"/>
        </w:rPr>
        <w:t xml:space="preserve">In García Landa, </w:t>
      </w:r>
      <w:r w:rsidRPr="00FA0034">
        <w:rPr>
          <w:i/>
          <w:szCs w:val="28"/>
          <w:lang w:val="en-US"/>
        </w:rPr>
        <w:t xml:space="preserve">Vanity Fea </w:t>
      </w:r>
      <w:r w:rsidRPr="00FA0034">
        <w:rPr>
          <w:szCs w:val="28"/>
          <w:lang w:val="en-US"/>
        </w:rPr>
        <w:t xml:space="preserve"> 23 June 2022.* </w:t>
      </w:r>
      <w:r>
        <w:rPr>
          <w:szCs w:val="28"/>
          <w:lang w:val="en-US"/>
        </w:rPr>
        <w:t>(Wilhelm Schapp).</w:t>
      </w:r>
    </w:p>
    <w:p w14:paraId="22EEC5EB" w14:textId="77777777" w:rsidR="00F234E8" w:rsidRDefault="00F234E8" w:rsidP="00F234E8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" w:history="1">
        <w:r w:rsidRPr="00A46144">
          <w:rPr>
            <w:rStyle w:val="Hipervnculo"/>
            <w:szCs w:val="28"/>
            <w:lang w:val="en-US"/>
          </w:rPr>
          <w:t>https://vanityfea.blogspot.com/2022/06/para-la-historia-de-la-historicidad.html</w:t>
        </w:r>
      </w:hyperlink>
    </w:p>
    <w:p w14:paraId="3D2B8DC1" w14:textId="77777777" w:rsidR="00F234E8" w:rsidRPr="00F234E8" w:rsidRDefault="00F234E8" w:rsidP="00F234E8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F234E8">
        <w:rPr>
          <w:szCs w:val="28"/>
          <w:lang w:val="en-US"/>
        </w:rPr>
        <w:t>2022</w:t>
      </w:r>
    </w:p>
    <w:p w14:paraId="28A021E6" w14:textId="77777777" w:rsidR="00114054" w:rsidRDefault="00114054" w:rsidP="00114054">
      <w:pPr>
        <w:rPr>
          <w:lang w:val="en-US"/>
        </w:rPr>
      </w:pPr>
      <w:r>
        <w:rPr>
          <w:lang w:val="en-US"/>
        </w:rPr>
        <w:t xml:space="preserve">Lembeck, K. H., ed. </w:t>
      </w:r>
      <w:r>
        <w:rPr>
          <w:i/>
          <w:lang w:val="en-US"/>
        </w:rPr>
        <w:t xml:space="preserve">Geschichte und Geschichten: Studien zur Geschichtenphänomenologie Wilhelm Schapps. </w:t>
      </w:r>
      <w:r>
        <w:rPr>
          <w:lang w:val="en-US"/>
        </w:rPr>
        <w:t>Würzburg: Königshausen und Neumann, 2004.</w:t>
      </w:r>
    </w:p>
    <w:p w14:paraId="42395ECF" w14:textId="77777777" w:rsidR="00275E4E" w:rsidRPr="009E5881" w:rsidRDefault="00275E4E" w:rsidP="00275E4E">
      <w:pPr>
        <w:rPr>
          <w:lang w:val="en-US"/>
        </w:rPr>
      </w:pPr>
      <w:r>
        <w:rPr>
          <w:lang w:val="en-US"/>
        </w:rPr>
        <w:t xml:space="preserve">Nuccilli, Daniele. "History and Stories: Schapp's Ontological Conception of the Entanglement." </w:t>
      </w:r>
      <w:r>
        <w:rPr>
          <w:i/>
          <w:lang w:val="en-US"/>
        </w:rPr>
        <w:t>Kritika and Kontext</w:t>
      </w:r>
      <w:r>
        <w:rPr>
          <w:lang w:val="en-US"/>
        </w:rPr>
        <w:t xml:space="preserve"> (Bratislava, 2018): 27-41. Online at </w:t>
      </w:r>
      <w:r>
        <w:rPr>
          <w:i/>
          <w:lang w:val="en-US"/>
        </w:rPr>
        <w:t>Academia.</w:t>
      </w:r>
      <w:r>
        <w:rPr>
          <w:lang w:val="en-US"/>
        </w:rPr>
        <w:t>*</w:t>
      </w:r>
    </w:p>
    <w:p w14:paraId="2DF6F71A" w14:textId="77777777" w:rsidR="00275E4E" w:rsidRDefault="00275E4E" w:rsidP="00275E4E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0B0639">
          <w:rPr>
            <w:rStyle w:val="Hipervnculo"/>
            <w:lang w:val="en-US"/>
          </w:rPr>
          <w:t>https://www.academia.edu/38814868/</w:t>
        </w:r>
      </w:hyperlink>
    </w:p>
    <w:p w14:paraId="76727A5B" w14:textId="77777777" w:rsidR="00275E4E" w:rsidRPr="0038117E" w:rsidRDefault="00275E4E" w:rsidP="00275E4E">
      <w:pPr>
        <w:rPr>
          <w:lang w:val="en-US"/>
        </w:rPr>
      </w:pPr>
      <w:r>
        <w:rPr>
          <w:lang w:val="en-US"/>
        </w:rPr>
        <w:lastRenderedPageBreak/>
        <w:tab/>
        <w:t>2022</w:t>
      </w:r>
    </w:p>
    <w:p w14:paraId="7DA48A5A" w14:textId="77777777" w:rsidR="006E6330" w:rsidRDefault="006E6330" w:rsidP="006E6330">
      <w:pPr>
        <w:rPr>
          <w:lang w:val="en-US"/>
        </w:rPr>
      </w:pPr>
      <w:r>
        <w:rPr>
          <w:lang w:val="en-US"/>
        </w:rPr>
        <w:t>Pohlmeyer, M. "</w:t>
      </w:r>
      <w:r w:rsidRPr="003866EE">
        <w:rPr>
          <w:lang w:val="en-US"/>
        </w:rPr>
        <w:t>Die Allgeschichte der Christentum.</w:t>
      </w:r>
      <w:r>
        <w:rPr>
          <w:lang w:val="en-US"/>
        </w:rPr>
        <w:t xml:space="preserve">" In </w:t>
      </w:r>
      <w:r>
        <w:rPr>
          <w:i/>
          <w:lang w:val="en-US"/>
        </w:rPr>
        <w:t>Das Denken Wilhelm Schapps.</w:t>
      </w:r>
      <w:r>
        <w:rPr>
          <w:lang w:val="en-US"/>
        </w:rPr>
        <w:t xml:space="preserve"> Freiburg: Karl Alber Verlag, 2010.</w:t>
      </w:r>
    </w:p>
    <w:p w14:paraId="2C5C9250" w14:textId="77777777" w:rsidR="006E6330" w:rsidRDefault="006E6330" w:rsidP="006E6330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Geschichten-Hermeneutik, Philosophie, literarische und theologische Provokationen im Denken von Wilhelm Schapp.</w:t>
      </w:r>
      <w:r>
        <w:rPr>
          <w:lang w:val="en-US"/>
        </w:rPr>
        <w:t xml:space="preserve"> LIT.</w:t>
      </w:r>
    </w:p>
    <w:p w14:paraId="22DD025E" w14:textId="224132D2" w:rsidR="00301D49" w:rsidRDefault="00301D49" w:rsidP="00301D49">
      <w:pPr>
        <w:rPr>
          <w:lang w:val="en-US"/>
        </w:rPr>
      </w:pPr>
      <w:r>
        <w:rPr>
          <w:lang w:val="en-US"/>
        </w:rPr>
        <w:t>Scholz, G. "</w:t>
      </w:r>
      <w:r w:rsidRPr="003866EE">
        <w:rPr>
          <w:lang w:val="en-US"/>
        </w:rPr>
        <w:t>Das Verhältnis der Geschichten zur Geschichte</w:t>
      </w:r>
      <w:r>
        <w:rPr>
          <w:lang w:val="en-US"/>
        </w:rPr>
        <w:t xml:space="preserve">." In </w:t>
      </w:r>
      <w:r>
        <w:rPr>
          <w:i/>
          <w:lang w:val="en-US"/>
        </w:rPr>
        <w:t>Geschichte und Geschichte</w:t>
      </w:r>
      <w:r w:rsidR="00114054">
        <w:rPr>
          <w:i/>
          <w:lang w:val="en-US"/>
        </w:rPr>
        <w:t>n</w:t>
      </w:r>
      <w:r>
        <w:rPr>
          <w:i/>
          <w:lang w:val="en-US"/>
        </w:rPr>
        <w:t xml:space="preserve">: Studien zur Geschichtenphänomenologie Wilhelm Schapps. </w:t>
      </w:r>
      <w:r>
        <w:rPr>
          <w:lang w:val="en-US"/>
        </w:rPr>
        <w:t>Ed. K. H. Lembeck. Würzburg: Königshausen und Neumann, 2004.</w:t>
      </w:r>
    </w:p>
    <w:p w14:paraId="13B08F64" w14:textId="77777777" w:rsidR="00301D49" w:rsidRPr="00514439" w:rsidRDefault="00301D49" w:rsidP="00301D49">
      <w:pPr>
        <w:rPr>
          <w:b/>
          <w:lang w:val="en-US"/>
        </w:rPr>
      </w:pPr>
    </w:p>
    <w:p w14:paraId="7779AE7D" w14:textId="77777777" w:rsidR="00301D49" w:rsidRPr="00514439" w:rsidRDefault="00301D49" w:rsidP="00301D49">
      <w:pPr>
        <w:rPr>
          <w:lang w:val="en-US"/>
        </w:rPr>
      </w:pPr>
    </w:p>
    <w:p w14:paraId="55FD68E8" w14:textId="77777777" w:rsidR="00301D49" w:rsidRPr="004C6C36" w:rsidRDefault="00301D49">
      <w:pPr>
        <w:rPr>
          <w:lang w:val="en-US"/>
        </w:rPr>
      </w:pPr>
    </w:p>
    <w:p w14:paraId="77930A9A" w14:textId="77777777" w:rsidR="009923B7" w:rsidRPr="004C6C36" w:rsidRDefault="009923B7">
      <w:pPr>
        <w:rPr>
          <w:lang w:val="en-US"/>
        </w:rPr>
      </w:pPr>
    </w:p>
    <w:p w14:paraId="5F0AA630" w14:textId="77777777" w:rsidR="009923B7" w:rsidRPr="004C6C36" w:rsidRDefault="009923B7">
      <w:pPr>
        <w:rPr>
          <w:b/>
          <w:lang w:val="en-US"/>
        </w:rPr>
      </w:pPr>
      <w:r w:rsidRPr="004C6C36">
        <w:rPr>
          <w:b/>
          <w:lang w:val="en-US"/>
        </w:rPr>
        <w:t>Hans Vaihinger</w:t>
      </w:r>
    </w:p>
    <w:p w14:paraId="36965D2C" w14:textId="77777777" w:rsidR="009923B7" w:rsidRPr="004C6C36" w:rsidRDefault="009923B7">
      <w:pPr>
        <w:rPr>
          <w:b/>
          <w:lang w:val="en-US"/>
        </w:rPr>
      </w:pPr>
    </w:p>
    <w:p w14:paraId="7C0A81D9" w14:textId="77777777" w:rsidR="009923B7" w:rsidRPr="00301D49" w:rsidRDefault="009923B7">
      <w:pPr>
        <w:rPr>
          <w:lang w:val="en-US"/>
        </w:rPr>
      </w:pPr>
      <w:r w:rsidRPr="004C6C36">
        <w:rPr>
          <w:lang w:val="en-US"/>
        </w:rPr>
        <w:t xml:space="preserve">Iser, Wolfgang. </w:t>
      </w:r>
      <w:r w:rsidRPr="004C6C36">
        <w:rPr>
          <w:i/>
          <w:lang w:val="en-US"/>
        </w:rPr>
        <w:t xml:space="preserve">The Fictive and the Imaginary. </w:t>
      </w:r>
      <w:r w:rsidRPr="00301D49">
        <w:rPr>
          <w:lang w:val="en-US"/>
        </w:rPr>
        <w:t xml:space="preserve">Baltimore: Johns Hopkins UP, 1993.* </w:t>
      </w:r>
    </w:p>
    <w:p w14:paraId="3A2456F2" w14:textId="77777777" w:rsidR="009923B7" w:rsidRPr="00301D49" w:rsidRDefault="009923B7">
      <w:pPr>
        <w:rPr>
          <w:lang w:val="en-US"/>
        </w:rPr>
      </w:pPr>
    </w:p>
    <w:p w14:paraId="1F285829" w14:textId="140344BB" w:rsidR="009923B7" w:rsidRPr="00301D49" w:rsidRDefault="009923B7">
      <w:pPr>
        <w:rPr>
          <w:lang w:val="en-US"/>
        </w:rPr>
      </w:pPr>
    </w:p>
    <w:p w14:paraId="5C706C22" w14:textId="30ED510A" w:rsidR="004C6C36" w:rsidRPr="004C6C36" w:rsidRDefault="004C6C36">
      <w:pPr>
        <w:rPr>
          <w:lang w:val="en-US"/>
        </w:rPr>
      </w:pPr>
      <w:r w:rsidRPr="004C6C36">
        <w:rPr>
          <w:lang w:val="en-US"/>
        </w:rPr>
        <w:t>Internet resources</w:t>
      </w:r>
    </w:p>
    <w:p w14:paraId="1B4ABE9B" w14:textId="1D7F0F36" w:rsidR="004C6C36" w:rsidRPr="004C6C36" w:rsidRDefault="004C6C36">
      <w:pPr>
        <w:rPr>
          <w:lang w:val="en-US"/>
        </w:rPr>
      </w:pPr>
    </w:p>
    <w:p w14:paraId="2E77485C" w14:textId="311FBEAD" w:rsidR="004C6C36" w:rsidRPr="004C6C36" w:rsidRDefault="004C6C36">
      <w:pPr>
        <w:rPr>
          <w:lang w:val="en-US"/>
        </w:rPr>
      </w:pPr>
    </w:p>
    <w:p w14:paraId="78A31DD8" w14:textId="77777777" w:rsidR="004C6C36" w:rsidRPr="004C6C36" w:rsidRDefault="004C6C36" w:rsidP="004C6C36">
      <w:pPr>
        <w:rPr>
          <w:lang w:val="en-US"/>
        </w:rPr>
      </w:pPr>
      <w:r w:rsidRPr="004C6C36">
        <w:rPr>
          <w:lang w:val="en-US"/>
        </w:rPr>
        <w:t xml:space="preserve">"Hans Vaihinger." In </w:t>
      </w:r>
      <w:r w:rsidRPr="004C6C36">
        <w:rPr>
          <w:i/>
          <w:lang w:val="en-US"/>
        </w:rPr>
        <w:t>Wikipedia: The Free Encylopedia</w:t>
      </w:r>
    </w:p>
    <w:p w14:paraId="24BCE9D9" w14:textId="77777777" w:rsidR="004C6C36" w:rsidRPr="004C6C36" w:rsidRDefault="004C6C36" w:rsidP="004C6C36">
      <w:pPr>
        <w:rPr>
          <w:lang w:val="en-US"/>
        </w:rPr>
      </w:pPr>
      <w:r w:rsidRPr="004C6C36">
        <w:rPr>
          <w:lang w:val="en-US"/>
        </w:rPr>
        <w:tab/>
      </w:r>
      <w:hyperlink r:id="rId8" w:history="1">
        <w:r w:rsidRPr="004C6C36">
          <w:rPr>
            <w:rStyle w:val="Hipervnculo"/>
            <w:lang w:val="en-US"/>
          </w:rPr>
          <w:t>http://en.wikipedia.org/wiki/Hans_Vaihinger</w:t>
        </w:r>
      </w:hyperlink>
    </w:p>
    <w:p w14:paraId="7E63DF67" w14:textId="77777777" w:rsidR="004C6C36" w:rsidRPr="004C6C36" w:rsidRDefault="004C6C36" w:rsidP="004C6C36">
      <w:pPr>
        <w:rPr>
          <w:lang w:val="en-US"/>
        </w:rPr>
      </w:pPr>
      <w:r w:rsidRPr="004C6C36">
        <w:rPr>
          <w:lang w:val="en-US"/>
        </w:rPr>
        <w:tab/>
        <w:t>2009</w:t>
      </w:r>
    </w:p>
    <w:p w14:paraId="29E2B0BD" w14:textId="587E6DC0" w:rsidR="004C6C36" w:rsidRDefault="004C6C36"/>
    <w:p w14:paraId="054537FE" w14:textId="4B81CB90" w:rsidR="004C6C36" w:rsidRDefault="004C6C36"/>
    <w:p w14:paraId="4D6B274E" w14:textId="77777777" w:rsidR="004C6C36" w:rsidRDefault="004C6C36"/>
    <w:sectPr w:rsidR="004C6C36">
      <w:pgSz w:w="11880" w:h="16800"/>
      <w:pgMar w:top="1417" w:right="1701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ndronMegaCorpus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3344"/>
    <w:rsid w:val="00114054"/>
    <w:rsid w:val="001A70E4"/>
    <w:rsid w:val="001B64F1"/>
    <w:rsid w:val="00275E4E"/>
    <w:rsid w:val="00301D49"/>
    <w:rsid w:val="00413344"/>
    <w:rsid w:val="004C6C36"/>
    <w:rsid w:val="00623C5D"/>
    <w:rsid w:val="006964C7"/>
    <w:rsid w:val="006E6330"/>
    <w:rsid w:val="007B74EA"/>
    <w:rsid w:val="00837782"/>
    <w:rsid w:val="008F5737"/>
    <w:rsid w:val="00966552"/>
    <w:rsid w:val="00976735"/>
    <w:rsid w:val="009923B7"/>
    <w:rsid w:val="009B7E2C"/>
    <w:rsid w:val="009C125E"/>
    <w:rsid w:val="00B15FBC"/>
    <w:rsid w:val="00BB3197"/>
    <w:rsid w:val="00BD5E3C"/>
    <w:rsid w:val="00C116A6"/>
    <w:rsid w:val="00D04BB3"/>
    <w:rsid w:val="00D06AFA"/>
    <w:rsid w:val="00D73190"/>
    <w:rsid w:val="00E541D5"/>
    <w:rsid w:val="00E80181"/>
    <w:rsid w:val="00EE76FE"/>
    <w:rsid w:val="00F234E8"/>
    <w:rsid w:val="00F71E01"/>
    <w:rsid w:val="00FA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50D39A9"/>
  <w14:defaultImageDpi w14:val="300"/>
  <w15:docId w15:val="{B6BA681B-1B31-3049-BA69-4EC43C17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nfasis">
    <w:name w:val="Emphasis"/>
    <w:uiPriority w:val="20"/>
    <w:qFormat/>
    <w:rsid w:val="001B64F1"/>
    <w:rPr>
      <w:i/>
      <w:iCs/>
    </w:rPr>
  </w:style>
  <w:style w:type="paragraph" w:customStyle="1" w:styleId="Normal1">
    <w:name w:val="Normal1"/>
    <w:basedOn w:val="Normal"/>
    <w:rsid w:val="00F71E01"/>
    <w:pPr>
      <w:ind w:left="0" w:right="-924" w:firstLine="0"/>
    </w:pPr>
  </w:style>
  <w:style w:type="paragraph" w:customStyle="1" w:styleId="nt">
    <w:name w:val="nt"/>
    <w:basedOn w:val="Normal"/>
    <w:rsid w:val="008F5737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styleId="NormalWeb">
    <w:name w:val="Normal (Web)"/>
    <w:basedOn w:val="Normal"/>
    <w:uiPriority w:val="99"/>
    <w:rsid w:val="00D04BB3"/>
    <w:pPr>
      <w:spacing w:beforeLines="1" w:afterLines="1"/>
      <w:ind w:left="0" w:firstLine="0"/>
      <w:jc w:val="left"/>
    </w:pPr>
    <w:rPr>
      <w:rFonts w:eastAsia="Times"/>
      <w:sz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F234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Hans_Vaihing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cademia.edu/3881486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anityfea.blogspot.com/2022/06/para-la-historia-de-la-historicidad.html" TargetMode="External"/><Relationship Id="rId5" Type="http://schemas.openxmlformats.org/officeDocument/2006/relationships/hyperlink" Target="https://www.academia.edu/9350520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469</Words>
  <Characters>2582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3045</CharactersWithSpaces>
  <SharedDoc>false</SharedDoc>
  <HLinks>
    <vt:vector size="18" baseType="variant">
      <vt:variant>
        <vt:i4>4456516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http://en.wikipedia.org/wiki/Hans_Vaihinger</vt:lpwstr>
      </vt:variant>
      <vt:variant>
        <vt:lpwstr/>
      </vt:variant>
      <vt:variant>
        <vt:i4>5898295</vt:i4>
      </vt:variant>
      <vt:variant>
        <vt:i4>3</vt:i4>
      </vt:variant>
      <vt:variant>
        <vt:i4>0</vt:i4>
      </vt:variant>
      <vt:variant>
        <vt:i4>5</vt:i4>
      </vt:variant>
      <vt:variant>
        <vt:lpwstr>https://www.academia.edu/9350520/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10</cp:revision>
  <dcterms:created xsi:type="dcterms:W3CDTF">2017-05-06T16:25:00Z</dcterms:created>
  <dcterms:modified xsi:type="dcterms:W3CDTF">2023-09-08T15:55:00Z</dcterms:modified>
</cp:coreProperties>
</file>