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D554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554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Lawrence Buell</w:t>
      </w:r>
      <w:bookmarkStart w:id="2" w:name="_GoBack"/>
      <w:bookmarkEnd w:id="2"/>
    </w:p>
    <w:p w:rsidR="00C454AC" w:rsidRDefault="00C454AC"/>
    <w:p w:rsidR="007D5545" w:rsidRPr="007D5545" w:rsidRDefault="007D5545">
      <w:pPr>
        <w:rPr>
          <w:sz w:val="24"/>
          <w:szCs w:val="24"/>
        </w:rPr>
      </w:pPr>
      <w:r w:rsidRPr="007D5545">
        <w:rPr>
          <w:sz w:val="24"/>
          <w:szCs w:val="24"/>
        </w:rPr>
        <w:t>(Harvard U)</w:t>
      </w:r>
    </w:p>
    <w:p w:rsidR="007D5545" w:rsidRDefault="007D5545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D5545" w:rsidRDefault="007D5545" w:rsidP="007D5545">
      <w:r>
        <w:t xml:space="preserve">Buell, Lawrence. "Observer-Hero Narrative." </w:t>
      </w:r>
      <w:r>
        <w:rPr>
          <w:i/>
        </w:rPr>
        <w:t>Texas Studies in Literature and Language</w:t>
      </w:r>
      <w:r>
        <w:t xml:space="preserve"> 21 (1979): 93-111.</w:t>
      </w:r>
    </w:p>
    <w:p w:rsidR="007D5545" w:rsidRDefault="007D5545" w:rsidP="007D5545">
      <w:r>
        <w:t xml:space="preserve">_____. "Literary History as a Hybrid Genre." In </w:t>
      </w:r>
      <w:r>
        <w:rPr>
          <w:i/>
        </w:rPr>
        <w:t>New Historical Literary Study.</w:t>
      </w:r>
      <w:r>
        <w:t xml:space="preserve"> Ed. Jeffrey N. Cox and Larry J. Reynolds. Princeton (NJ): Princeton UP, 1993. 216-29.*</w:t>
      </w:r>
    </w:p>
    <w:p w:rsidR="007D5545" w:rsidRDefault="007D5545" w:rsidP="007D5545">
      <w:r>
        <w:t xml:space="preserve">_____. </w:t>
      </w:r>
      <w:r>
        <w:rPr>
          <w:i/>
        </w:rPr>
        <w:t>The Environmental Imagination: Thoreau, Nature Writing, and the Formation of American Culture.</w:t>
      </w:r>
      <w:r>
        <w:t xml:space="preserve"> Cambridge (MA): Harvard UP, 1995.</w:t>
      </w:r>
    </w:p>
    <w:p w:rsidR="007D5545" w:rsidRDefault="007D5545" w:rsidP="007D5545">
      <w:r>
        <w:t xml:space="preserve">_____. Review of </w:t>
      </w:r>
      <w:r>
        <w:rPr>
          <w:i/>
        </w:rPr>
        <w:t>Whitman and the Romance of Medicine</w:t>
      </w:r>
      <w:r>
        <w:t xml:space="preserve">, by Robert Leigh Davis. </w:t>
      </w:r>
      <w:r>
        <w:rPr>
          <w:i/>
        </w:rPr>
        <w:t>American Literature</w:t>
      </w:r>
      <w:r>
        <w:t xml:space="preserve"> 70.4 (December 1998): 901.</w:t>
      </w:r>
    </w:p>
    <w:p w:rsidR="007D5545" w:rsidRDefault="007D5545" w:rsidP="007D5545">
      <w:r>
        <w:t xml:space="preserve">_____. "Introduction: In Pursuit of Ethics." </w:t>
      </w:r>
      <w:r>
        <w:rPr>
          <w:i/>
        </w:rPr>
        <w:t>PMLA</w:t>
      </w:r>
      <w:r>
        <w:t xml:space="preserve"> 114.1 (Jan. 1999): 7-19.* (Special issue on Ethics and Literary Study).</w:t>
      </w:r>
    </w:p>
    <w:p w:rsidR="007D5545" w:rsidRDefault="007D5545" w:rsidP="007D5545">
      <w:r>
        <w:t xml:space="preserve">_____. "American Literary Emergence as a Postcolonial Phenomenon." From </w:t>
      </w:r>
      <w:r>
        <w:rPr>
          <w:i/>
        </w:rPr>
        <w:t>American Literary History.</w:t>
      </w:r>
      <w:r>
        <w:t xml:space="preserve"> (journal). In </w:t>
      </w:r>
      <w:r>
        <w:rPr>
          <w:i/>
        </w:rPr>
        <w:t>American Literature, American Culture.</w:t>
      </w:r>
      <w:r>
        <w:t xml:space="preserve"> Ed. Gordon Hutner. New York: Oxford UP, 1999. 592-612.*</w:t>
      </w:r>
    </w:p>
    <w:p w:rsidR="007D5545" w:rsidRDefault="007D5545" w:rsidP="007D5545">
      <w:pPr>
        <w:ind w:left="709" w:hanging="709"/>
      </w:pPr>
      <w:r>
        <w:t xml:space="preserve">_____. </w:t>
      </w:r>
      <w:r>
        <w:rPr>
          <w:i/>
        </w:rPr>
        <w:t>The Future of Environmental Criticism: Environmental Crisis and Literary Imagination.</w:t>
      </w:r>
      <w:r>
        <w:t xml:space="preserve"> Malden (MA): Blackwell, 2005.</w:t>
      </w:r>
    </w:p>
    <w:p w:rsidR="007D5545" w:rsidRPr="00816C80" w:rsidRDefault="007D5545" w:rsidP="007D5545">
      <w:r>
        <w:t xml:space="preserve">_____. </w:t>
      </w:r>
      <w:r>
        <w:rPr>
          <w:i/>
        </w:rPr>
        <w:t>The Dream of the Great American Novel.</w:t>
      </w:r>
      <w:r>
        <w:t xml:space="preserve"> Cambridge (MA): Harvard UP,  2014.</w:t>
      </w:r>
    </w:p>
    <w:p w:rsidR="007D5545" w:rsidRPr="00A6719D" w:rsidRDefault="007D5545" w:rsidP="007D5545">
      <w:r>
        <w:t xml:space="preserve">_____. "American Literature's Holy Grail: Franzen, DFW, and the Hunt for the Great American Novel." </w:t>
      </w:r>
      <w:r>
        <w:rPr>
          <w:i/>
        </w:rPr>
        <w:t>Salon.com</w:t>
      </w:r>
      <w:r>
        <w:t xml:space="preserve"> 16 Feb. 2014.*</w:t>
      </w:r>
    </w:p>
    <w:p w:rsidR="007D5545" w:rsidRDefault="007D5545" w:rsidP="007D5545">
      <w:r>
        <w:tab/>
      </w:r>
      <w:hyperlink r:id="rId6" w:history="1">
        <w:r w:rsidRPr="007E6BF5">
          <w:rPr>
            <w:rStyle w:val="Hyperlink"/>
          </w:rPr>
          <w:t>http://www.salon.com/2014/02/16/american_literatures_holy_grail_the_hunt_for_the_great_american_novel/</w:t>
        </w:r>
      </w:hyperlink>
    </w:p>
    <w:p w:rsidR="007D5545" w:rsidRDefault="007D5545" w:rsidP="007D5545">
      <w:r>
        <w:tab/>
        <w:t>2014</w:t>
      </w:r>
    </w:p>
    <w:p w:rsidR="007D5545" w:rsidRDefault="007D5545" w:rsidP="007D5545">
      <w:r>
        <w:t xml:space="preserve">_____, ed. </w:t>
      </w:r>
      <w:r>
        <w:rPr>
          <w:i/>
        </w:rPr>
        <w:t xml:space="preserve">Ralph Waldo Emerson: A Collection of Critical Essays. </w:t>
      </w:r>
      <w:r>
        <w:t>Englewood Cliffs: Prentice-Hall, 1993.</w:t>
      </w:r>
    </w:p>
    <w:p w:rsidR="007D5545" w:rsidRDefault="007D5545" w:rsidP="007D5545">
      <w:r>
        <w:t xml:space="preserve">_____, ed. </w:t>
      </w:r>
      <w:r>
        <w:rPr>
          <w:i/>
        </w:rPr>
        <w:t>PMLA</w:t>
      </w:r>
      <w:r>
        <w:t xml:space="preserve"> 114.1 (1999). Special issue on ethics.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554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salon.com/2014/02/16/american_literatures_holy_grail_the_hunt_for_the_great_american_nove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2017-08-20T16:34:00Z</dcterms:created>
  <dcterms:modified xsi:type="dcterms:W3CDTF">2017-08-20T16:34:00Z</dcterms:modified>
</cp:coreProperties>
</file>