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32" w:rsidRDefault="0040013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00132" w:rsidRDefault="0040013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00132" w:rsidRDefault="0040013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00132" w:rsidRDefault="0040013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00132" w:rsidRDefault="0040013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00132" w:rsidRDefault="00400132">
      <w:pPr>
        <w:jc w:val="center"/>
      </w:pPr>
    </w:p>
    <w:bookmarkEnd w:id="0"/>
    <w:bookmarkEnd w:id="1"/>
    <w:p w:rsidR="00400132" w:rsidRDefault="00400132">
      <w:pPr>
        <w:jc w:val="center"/>
      </w:pPr>
    </w:p>
    <w:p w:rsidR="00400132" w:rsidRPr="00FE62FF" w:rsidRDefault="00400132" w:rsidP="0040013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Marilyn Butler</w:t>
      </w:r>
    </w:p>
    <w:p w:rsidR="00400132" w:rsidRDefault="00400132"/>
    <w:p w:rsidR="00400132" w:rsidRPr="00C263F3" w:rsidRDefault="00400132">
      <w:pPr>
        <w:rPr>
          <w:sz w:val="24"/>
        </w:rPr>
      </w:pPr>
      <w:r w:rsidRPr="00C263F3">
        <w:rPr>
          <w:sz w:val="24"/>
        </w:rPr>
        <w:t>(Exeter College, Oxford)</w:t>
      </w:r>
    </w:p>
    <w:p w:rsidR="00400132" w:rsidRDefault="00400132"/>
    <w:p w:rsidR="00400132" w:rsidRDefault="00400132">
      <w:bookmarkStart w:id="2" w:name="_GoBack"/>
      <w:bookmarkEnd w:id="2"/>
    </w:p>
    <w:p w:rsidR="00400132" w:rsidRPr="00FE62FF" w:rsidRDefault="00400132">
      <w:pPr>
        <w:rPr>
          <w:b/>
        </w:rPr>
      </w:pPr>
      <w:r>
        <w:rPr>
          <w:b/>
        </w:rPr>
        <w:t>Works</w:t>
      </w:r>
    </w:p>
    <w:p w:rsidR="00400132" w:rsidRDefault="00400132"/>
    <w:p w:rsidR="00400132" w:rsidRDefault="00400132">
      <w:r>
        <w:t xml:space="preserve">Butler, Marilyn. </w:t>
      </w:r>
      <w:r>
        <w:rPr>
          <w:i/>
        </w:rPr>
        <w:t>Maria Edgeworth: A Literary Biography.</w:t>
      </w:r>
      <w:r>
        <w:t xml:space="preserve"> London, 1971; New York, 1972.</w:t>
      </w:r>
    </w:p>
    <w:p w:rsidR="00400132" w:rsidRDefault="00400132">
      <w:r>
        <w:t xml:space="preserve">_____. </w:t>
      </w:r>
      <w:r>
        <w:rPr>
          <w:i/>
        </w:rPr>
        <w:t>Romantics, Rebels and Reactionaries. English Literature and its Background 1760-1830.</w:t>
      </w:r>
      <w:r>
        <w:t xml:space="preserve"> Oxford UP, 1981.*</w:t>
      </w:r>
    </w:p>
    <w:p w:rsidR="00400132" w:rsidRDefault="00400132">
      <w:r>
        <w:t xml:space="preserve">_____. </w:t>
      </w:r>
      <w:r>
        <w:rPr>
          <w:i/>
        </w:rPr>
        <w:t>Romantics, Rebels, and Reactionaries: English Literature and its Background, 1760-1815.</w:t>
      </w:r>
      <w:r>
        <w:t xml:space="preserve"> Oxford: Blackwell, 1985.</w:t>
      </w:r>
    </w:p>
    <w:p w:rsidR="008064EE" w:rsidRDefault="008064EE" w:rsidP="008064EE">
      <w:r>
        <w:t xml:space="preserve">_____. "Godwin, Burke, and </w:t>
      </w:r>
      <w:r>
        <w:rPr>
          <w:i/>
        </w:rPr>
        <w:t xml:space="preserve">Caleb Williams." Essays in Criticism </w:t>
      </w:r>
      <w:r>
        <w:t>32.3 (1982): 237-57.*</w:t>
      </w:r>
    </w:p>
    <w:p w:rsidR="008064EE" w:rsidRPr="008E0508" w:rsidRDefault="008064EE" w:rsidP="008064EE">
      <w:r w:rsidRPr="008E0508">
        <w:tab/>
      </w:r>
      <w:hyperlink r:id="rId6" w:history="1">
        <w:r w:rsidRPr="008E0508">
          <w:rPr>
            <w:rStyle w:val="Hyperlink"/>
          </w:rPr>
          <w:t>https://doi.org/10.1093/eic/XXXII.3.237</w:t>
        </w:r>
      </w:hyperlink>
      <w:r w:rsidRPr="008E0508">
        <w:rPr>
          <w:color w:val="000000"/>
        </w:rPr>
        <w:t xml:space="preserve"> </w:t>
      </w:r>
    </w:p>
    <w:p w:rsidR="008064EE" w:rsidRDefault="008064EE" w:rsidP="008064EE">
      <w:r>
        <w:tab/>
      </w:r>
      <w:hyperlink r:id="rId7" w:history="1">
        <w:r w:rsidRPr="007F2CE0">
          <w:rPr>
            <w:rStyle w:val="Hyperlink"/>
          </w:rPr>
          <w:t>https://academic.oup.com.roble.unizar.es:9443/eic/issue/XXXII/3</w:t>
        </w:r>
      </w:hyperlink>
    </w:p>
    <w:p w:rsidR="008064EE" w:rsidRPr="000667B8" w:rsidRDefault="008064EE" w:rsidP="008064EE">
      <w:r>
        <w:tab/>
        <w:t>2018</w:t>
      </w:r>
    </w:p>
    <w:p w:rsidR="00400132" w:rsidRDefault="00400132" w:rsidP="00400132">
      <w:r>
        <w:t xml:space="preserve">_____. "Godwin, Burke and </w:t>
      </w:r>
      <w:r>
        <w:rPr>
          <w:i/>
        </w:rPr>
        <w:t>Caleb Williams."</w:t>
      </w:r>
      <w:r>
        <w:t xml:space="preserve"> 1982.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Romanticism: A Critical Reader.</w:t>
      </w:r>
      <w:r>
        <w:t xml:space="preserve"> Ed. Duncan Wu. Oxford: Blackwell, 1995. 343-58.*</w:t>
      </w:r>
    </w:p>
    <w:p w:rsidR="00400132" w:rsidRDefault="00400132">
      <w:r>
        <w:t xml:space="preserve">_____. </w:t>
      </w:r>
      <w:r>
        <w:rPr>
          <w:i/>
        </w:rPr>
        <w:t>Jane Austen and the War of Ideas.</w:t>
      </w:r>
      <w:r>
        <w:t xml:space="preserve"> Oxford: Clarendon Press, 1988.</w:t>
      </w:r>
    </w:p>
    <w:p w:rsidR="00400132" w:rsidRDefault="00400132">
      <w:r>
        <w:t xml:space="preserve">_____. "Jane Austen and the War of  Ideas." In </w:t>
      </w:r>
      <w:r>
        <w:rPr>
          <w:i/>
        </w:rPr>
        <w:t>The Realist Novel.</w:t>
      </w:r>
      <w:r>
        <w:t xml:space="preserve"> Ed. Dennis Walder. London: Routledge / Open U, 1995. 2001. 224-32.*</w:t>
      </w:r>
    </w:p>
    <w:p w:rsidR="00400132" w:rsidRDefault="00400132">
      <w:r>
        <w:t xml:space="preserve">_____. Introd. to </w:t>
      </w:r>
      <w:r>
        <w:rPr>
          <w:i/>
        </w:rPr>
        <w:t>Mansfield Park.</w:t>
      </w:r>
      <w:r>
        <w:t xml:space="preserve"> Ed. James Kinsley. Oxford: Oxford UP.</w:t>
      </w:r>
    </w:p>
    <w:p w:rsidR="00400132" w:rsidRDefault="00400132">
      <w:r>
        <w:t xml:space="preserve">_____. Introd. to </w:t>
      </w:r>
      <w:r>
        <w:rPr>
          <w:i/>
        </w:rPr>
        <w:t>Frankenstein.</w:t>
      </w:r>
      <w:r>
        <w:t xml:space="preserve"> By Mary Shelley. William Pickering, 1993.*</w:t>
      </w:r>
    </w:p>
    <w:p w:rsidR="00400132" w:rsidRDefault="00400132">
      <w:pPr>
        <w:ind w:right="10"/>
      </w:pPr>
      <w:r>
        <w:t xml:space="preserve">_____. "Orientalism." In </w:t>
      </w:r>
      <w:r>
        <w:rPr>
          <w:i/>
        </w:rPr>
        <w:t xml:space="preserve">The Romantic Period. </w:t>
      </w:r>
      <w:r>
        <w:t xml:space="preserve">Ed. David B. Pirie. Vol. 5 of the </w:t>
      </w:r>
      <w:r>
        <w:rPr>
          <w:i/>
        </w:rPr>
        <w:t>Penguin History of Literature.</w:t>
      </w:r>
      <w:r>
        <w:t xml:space="preserve"> Harmondsworth: Penguin, 1994. 395-448.*</w:t>
      </w:r>
    </w:p>
    <w:p w:rsidR="00400132" w:rsidRDefault="00400132">
      <w:r>
        <w:lastRenderedPageBreak/>
        <w:t xml:space="preserve">_____. "The Juvenilia and </w:t>
      </w:r>
      <w:r>
        <w:rPr>
          <w:i/>
        </w:rPr>
        <w:t xml:space="preserve">Northanger Abbey." </w:t>
      </w:r>
      <w:r>
        <w:t xml:space="preserve">In </w:t>
      </w:r>
      <w:r>
        <w:rPr>
          <w:i/>
        </w:rPr>
        <w:t>The English Novel: vol. 2. Smollett to Austen.</w:t>
      </w:r>
      <w:r>
        <w:t xml:space="preserve"> Ed. Richard Kroll. Harlow: Addison Wesley Longman, 1998. 271-83.*</w:t>
      </w:r>
    </w:p>
    <w:p w:rsidR="000427AA" w:rsidRDefault="000427AA" w:rsidP="000427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2C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Combining Critical Perspective on </w:t>
      </w:r>
      <w:r w:rsidRPr="002C48E6">
        <w:rPr>
          <w:i/>
          <w:sz w:val="28"/>
          <w:szCs w:val="28"/>
        </w:rPr>
        <w:t>Emma.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:rsidR="00400132" w:rsidRDefault="00400132">
      <w:r>
        <w:t xml:space="preserve">_____, ed. </w:t>
      </w:r>
      <w:r>
        <w:rPr>
          <w:i/>
        </w:rPr>
        <w:t>Burke, Paine, Godwin and the Revolution Controversy.</w:t>
      </w:r>
      <w:r>
        <w:t xml:space="preserve"> Cambridge: Cambridge UP, 1984. 1996.*</w:t>
      </w:r>
    </w:p>
    <w:p w:rsidR="00400132" w:rsidRDefault="00400132">
      <w:r>
        <w:t xml:space="preserve">_____, ed. </w:t>
      </w:r>
      <w:r>
        <w:rPr>
          <w:i/>
        </w:rPr>
        <w:t>Frankenstein or The Modern Prometheus: The 1818 Text.</w:t>
      </w:r>
      <w:r>
        <w:t xml:space="preserve"> By Mary Shelley. 1993. (World's Classics). Oxford: Oxford UP, 1994. (Oxford World's Classics). Oxford: Oxford UP, 1998.*</w:t>
      </w:r>
    </w:p>
    <w:p w:rsidR="00400132" w:rsidRDefault="00400132">
      <w:r>
        <w:t xml:space="preserve">Butler, Marilyn, and Janet Todd, eds. </w:t>
      </w:r>
      <w:r>
        <w:rPr>
          <w:i/>
        </w:rPr>
        <w:t>The Works of Mary Wollstonecraft.</w:t>
      </w:r>
      <w:r>
        <w:t xml:space="preserve"> With Emma Rees-Mogg. 7 vols. London: Pickering and Chatto, 1989.</w:t>
      </w:r>
    </w:p>
    <w:p w:rsidR="00400132" w:rsidRDefault="00400132"/>
    <w:p w:rsidR="00400132" w:rsidRDefault="00400132"/>
    <w:p w:rsidR="00400132" w:rsidRDefault="00400132"/>
    <w:p w:rsidR="00400132" w:rsidRDefault="00400132"/>
    <w:p w:rsidR="00400132" w:rsidRDefault="00400132">
      <w:pPr>
        <w:rPr>
          <w:b/>
        </w:rPr>
      </w:pPr>
      <w:r>
        <w:rPr>
          <w:b/>
        </w:rPr>
        <w:t>Edited works</w:t>
      </w:r>
    </w:p>
    <w:p w:rsidR="00400132" w:rsidRDefault="00400132">
      <w:pPr>
        <w:rPr>
          <w:b/>
        </w:rPr>
      </w:pPr>
    </w:p>
    <w:p w:rsidR="00400132" w:rsidRDefault="00400132">
      <w:pPr>
        <w:rPr>
          <w:b/>
        </w:rPr>
      </w:pPr>
      <w:r>
        <w:rPr>
          <w:i/>
        </w:rPr>
        <w:t>Burke, Paine, Godwin and the Revolution Controversy:</w:t>
      </w:r>
    </w:p>
    <w:p w:rsidR="00400132" w:rsidRPr="00C263F3" w:rsidRDefault="00400132">
      <w:pPr>
        <w:rPr>
          <w:b/>
        </w:rPr>
      </w:pPr>
    </w:p>
    <w:p w:rsidR="00400132" w:rsidRDefault="00400132">
      <w:r>
        <w:t xml:space="preserve">Wollstonecraft, Mary. </w:t>
      </w:r>
      <w:r>
        <w:rPr>
          <w:i/>
        </w:rPr>
        <w:t xml:space="preserve">A Vindication of the Rights of Woman. </w:t>
      </w:r>
      <w:r>
        <w:t xml:space="preserve">Selection. In </w:t>
      </w:r>
      <w:r>
        <w:rPr>
          <w:i/>
        </w:rPr>
        <w:t>Burke, Paine, Godwin and the Revolution Controversy.</w:t>
      </w:r>
      <w:r>
        <w:t xml:space="preserve"> Ed. Marilyn Butler. Cambridge: Cambridge UP, 1984. 1996. 74-79.*</w:t>
      </w:r>
    </w:p>
    <w:p w:rsidR="00877115" w:rsidRDefault="00877115" w:rsidP="00877115">
      <w:r>
        <w:t xml:space="preserve">Godwin, William. </w:t>
      </w:r>
      <w:r>
        <w:rPr>
          <w:i/>
        </w:rPr>
        <w:t xml:space="preserve">Cursory Strictures on the Charge Delivered by the Lord Chief Justice Eyre to the Grand Jury, October 2, 1794. </w:t>
      </w:r>
      <w:r>
        <w:t xml:space="preserve">Selection. In </w:t>
      </w:r>
      <w:r>
        <w:rPr>
          <w:i/>
        </w:rPr>
        <w:t>Burke, Paine, Godwin and the Revolution Controversy.</w:t>
      </w:r>
      <w:r>
        <w:t xml:space="preserve"> Ed. Marilyn Butler. Cambridge: Cambridge UP, 1984. 1996. 169-78.*</w:t>
      </w:r>
    </w:p>
    <w:p w:rsidR="00400132" w:rsidRDefault="00400132"/>
    <w:p w:rsidR="00400132" w:rsidRDefault="00400132" w:rsidP="00400132"/>
    <w:p w:rsidR="00400132" w:rsidRDefault="00400132"/>
    <w:sectPr w:rsidR="00400132" w:rsidSect="0040013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27AA"/>
    <w:rsid w:val="00400132"/>
    <w:rsid w:val="008064EE"/>
    <w:rsid w:val="00877115"/>
    <w:rsid w:val="00E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0427A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0427A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oi.org/10.1093/eic/XXXII.3.237" TargetMode="External"/><Relationship Id="rId7" Type="http://schemas.openxmlformats.org/officeDocument/2006/relationships/hyperlink" Target="https://academic.oup.com.roble.unizar.es:9443/eic/issue/XXXII/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2932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2018-03-22T19:35:00Z</dcterms:created>
  <dcterms:modified xsi:type="dcterms:W3CDTF">2018-03-22T19:35:00Z</dcterms:modified>
</cp:coreProperties>
</file>