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71" w:rsidRPr="00641953" w:rsidRDefault="00E01C71">
      <w:pPr>
        <w:jc w:val="center"/>
        <w:rPr>
          <w:sz w:val="24"/>
        </w:rPr>
      </w:pPr>
      <w:r w:rsidRPr="00641953">
        <w:rPr>
          <w:sz w:val="20"/>
        </w:rPr>
        <w:t xml:space="preserve">    from</w:t>
      </w:r>
    </w:p>
    <w:p w:rsidR="00E01C71" w:rsidRPr="00641953" w:rsidRDefault="00E01C71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E01C71" w:rsidRPr="00641953" w:rsidRDefault="00E01C71">
      <w:pPr>
        <w:ind w:right="-1"/>
        <w:jc w:val="center"/>
        <w:rPr>
          <w:smallCaps/>
          <w:sz w:val="24"/>
        </w:rPr>
      </w:pPr>
      <w:hyperlink r:id="rId5" w:history="1">
        <w:r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E01C71" w:rsidRPr="00641953" w:rsidRDefault="00E01C71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:rsidR="00E01C71" w:rsidRDefault="00E01C71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E01C71" w:rsidRDefault="00E01C71">
      <w:pPr>
        <w:ind w:left="0" w:firstLine="0"/>
        <w:jc w:val="center"/>
        <w:rPr>
          <w:color w:val="000000"/>
        </w:rPr>
      </w:pPr>
    </w:p>
    <w:p w:rsidR="00E01C71" w:rsidRDefault="00E01C71">
      <w:pPr>
        <w:ind w:left="0" w:firstLine="0"/>
        <w:jc w:val="center"/>
        <w:rPr>
          <w:color w:val="000000"/>
        </w:rPr>
      </w:pPr>
    </w:p>
    <w:p w:rsidR="00E01C71" w:rsidRPr="0008118C" w:rsidRDefault="00E01C71" w:rsidP="00E01C71">
      <w:pPr>
        <w:pStyle w:val="Heading1"/>
        <w:rPr>
          <w:rFonts w:ascii="Times" w:hAnsi="Times"/>
          <w:smallCaps/>
          <w:sz w:val="36"/>
          <w:szCs w:val="36"/>
        </w:rPr>
      </w:pPr>
      <w:r w:rsidRPr="0008118C">
        <w:rPr>
          <w:rFonts w:ascii="Times" w:hAnsi="Times"/>
          <w:smallCaps/>
          <w:sz w:val="36"/>
          <w:szCs w:val="36"/>
        </w:rPr>
        <w:t>Cherríe Moraga</w:t>
      </w:r>
      <w:r w:rsidRPr="0008118C">
        <w:rPr>
          <w:rFonts w:ascii="Times" w:hAnsi="Times"/>
          <w:smallCaps/>
          <w:sz w:val="36"/>
          <w:szCs w:val="36"/>
        </w:rPr>
        <w:tab/>
      </w:r>
    </w:p>
    <w:p w:rsidR="00E01C71" w:rsidRDefault="00E01C71"/>
    <w:p w:rsidR="00E01C71" w:rsidRPr="00A4042B" w:rsidRDefault="00E01C71">
      <w:pPr>
        <w:rPr>
          <w:b/>
          <w:sz w:val="24"/>
        </w:rPr>
      </w:pPr>
      <w:r w:rsidRPr="00A4042B">
        <w:rPr>
          <w:sz w:val="24"/>
        </w:rPr>
        <w:t>(US chicano feminist critic and dramatist)</w:t>
      </w:r>
    </w:p>
    <w:p w:rsidR="00E01C71" w:rsidRDefault="00E01C71">
      <w:pPr>
        <w:rPr>
          <w:b/>
          <w:sz w:val="36"/>
        </w:rPr>
      </w:pPr>
    </w:p>
    <w:p w:rsidR="00E01C71" w:rsidRDefault="00E01C71"/>
    <w:p w:rsidR="00E01C71" w:rsidRDefault="00E01C71">
      <w:pPr>
        <w:rPr>
          <w:b/>
        </w:rPr>
      </w:pPr>
      <w:r>
        <w:rPr>
          <w:b/>
        </w:rPr>
        <w:t>Works</w:t>
      </w:r>
    </w:p>
    <w:p w:rsidR="00E01C71" w:rsidRDefault="00E01C71">
      <w:pPr>
        <w:rPr>
          <w:b/>
        </w:rPr>
      </w:pPr>
    </w:p>
    <w:p w:rsidR="00E01C71" w:rsidRDefault="00E01C71">
      <w:r>
        <w:t xml:space="preserve">Moraga, Cherrie. </w:t>
      </w:r>
      <w:r>
        <w:rPr>
          <w:i/>
        </w:rPr>
        <w:t xml:space="preserve">The </w:t>
      </w:r>
      <w:bookmarkStart w:id="0" w:name="_GoBack"/>
      <w:bookmarkEnd w:id="0"/>
      <w:r>
        <w:rPr>
          <w:i/>
        </w:rPr>
        <w:t>Hungry Woman: A Mexican Medea.</w:t>
      </w:r>
    </w:p>
    <w:p w:rsidR="0008118C" w:rsidRDefault="0008118C" w:rsidP="0008118C">
      <w:r>
        <w:t>_____.</w:t>
      </w:r>
      <w:r>
        <w:t xml:space="preserve"> </w:t>
      </w:r>
      <w:r>
        <w:rPr>
          <w:i/>
        </w:rPr>
        <w:t>Loving in the War Years: Lo que nunca pasó por sus labios.</w:t>
      </w:r>
      <w:r>
        <w:t xml:space="preserve"> South End Press, 1983.</w:t>
      </w:r>
    </w:p>
    <w:p w:rsidR="00E01C71" w:rsidRDefault="00E01C71">
      <w:r>
        <w:t xml:space="preserve">_____. "From a Long Line of Vendidas: Chicanas and Feminism." In </w:t>
      </w:r>
      <w:r>
        <w:rPr>
          <w:i/>
        </w:rPr>
        <w:t>Feminist Studies / Critical Studies.</w:t>
      </w:r>
      <w:r>
        <w:t xml:space="preserve"> Ed. Teresa de Lauretis. Bloomington: Indiana UP, 1986. 173-90.</w:t>
      </w:r>
    </w:p>
    <w:p w:rsidR="00E01C71" w:rsidRPr="00A4042B" w:rsidRDefault="00E01C71">
      <w:pPr>
        <w:rPr>
          <w:i/>
        </w:rPr>
      </w:pPr>
      <w:r>
        <w:t xml:space="preserve">_____. </w:t>
      </w:r>
      <w:r>
        <w:rPr>
          <w:i/>
        </w:rPr>
        <w:t>Heroes and Saints.</w:t>
      </w:r>
    </w:p>
    <w:p w:rsidR="00E01C71" w:rsidRDefault="00E01C71">
      <w:r>
        <w:t xml:space="preserve">Moraga, Cherríe, and Gloria Anzaldúa, eds. </w:t>
      </w:r>
      <w:r>
        <w:rPr>
          <w:i/>
        </w:rPr>
        <w:t>This Bridge Called My Back: Writings by Radical Women of Color.</w:t>
      </w:r>
      <w:r>
        <w:t xml:space="preserve"> Watertown (MA): Persephone, 1981.</w:t>
      </w:r>
    </w:p>
    <w:p w:rsidR="00E01C71" w:rsidRDefault="00E01C71">
      <w:r>
        <w:t xml:space="preserve">_____, eds. </w:t>
      </w:r>
      <w:r>
        <w:rPr>
          <w:i/>
        </w:rPr>
        <w:t>This Bridge Called My Back: Writings by Radical Women of Color.</w:t>
      </w:r>
      <w:r>
        <w:t xml:space="preserve"> New York: Kitchen Table Press, 1981.</w:t>
      </w:r>
    </w:p>
    <w:p w:rsidR="00C2183E" w:rsidRDefault="00C2183E" w:rsidP="00C2183E">
      <w:r>
        <w:t xml:space="preserve">Gómez, Alman, Cherríe Moraga and Mariana Romo-Carmona. </w:t>
      </w:r>
      <w:r>
        <w:rPr>
          <w:i/>
        </w:rPr>
        <w:t>Cuentos: Stories by Latinas.</w:t>
      </w:r>
      <w:r>
        <w:t xml:space="preserve"> New York: Kitchen Table, Women of Color Press, 1983.</w:t>
      </w:r>
    </w:p>
    <w:p w:rsidR="00E01C71" w:rsidRDefault="00E01C71"/>
    <w:p w:rsidR="00E01C71" w:rsidRDefault="00E01C71"/>
    <w:p w:rsidR="00E01C71" w:rsidRDefault="00E01C71"/>
    <w:p w:rsidR="00E01C71" w:rsidRDefault="00E01C71">
      <w:pPr>
        <w:rPr>
          <w:b/>
        </w:rPr>
      </w:pPr>
      <w:r>
        <w:rPr>
          <w:b/>
        </w:rPr>
        <w:t>Criticism</w:t>
      </w:r>
    </w:p>
    <w:p w:rsidR="00E01C71" w:rsidRDefault="00E01C71">
      <w:pPr>
        <w:rPr>
          <w:b/>
        </w:rPr>
      </w:pPr>
    </w:p>
    <w:p w:rsidR="00E01C71" w:rsidRDefault="00E01C71">
      <w:r>
        <w:t xml:space="preserve">Alarcón, Norma. "The Theoretical Subject(s) of </w:t>
      </w:r>
      <w:r>
        <w:rPr>
          <w:i/>
        </w:rPr>
        <w:t>This Bridge Called My Back</w:t>
      </w:r>
      <w:r>
        <w:t xml:space="preserve"> and Anglo-American Feminism." In </w:t>
      </w:r>
      <w:r>
        <w:rPr>
          <w:i/>
        </w:rPr>
        <w:t>The Second Wave: A Reader in Feminist Theory.</w:t>
      </w:r>
      <w:r>
        <w:t xml:space="preserve"> Ed. Linda Nicholson. New York: Routledge, 1997. 288-99.*</w:t>
      </w:r>
    </w:p>
    <w:p w:rsidR="00E01C71" w:rsidRDefault="00E01C71">
      <w:r>
        <w:t xml:space="preserve">Díaz, Isabel. "La consolidación del teatro chicano: de Luis Valdés a Cherríe Moraga." In </w:t>
      </w:r>
      <w:r>
        <w:rPr>
          <w:i/>
        </w:rPr>
        <w:t>AEDEAN: Proceedings of the 23rd International Conference (León, 16-18 de diciembre, 1999).</w:t>
      </w:r>
      <w:r>
        <w:t xml:space="preserve"> CD-ROM. León: AEDEAN, 2003.*</w:t>
      </w:r>
    </w:p>
    <w:p w:rsidR="00E01C71" w:rsidRDefault="00E01C71" w:rsidP="00E01C71">
      <w:pPr>
        <w:ind w:right="10"/>
      </w:pPr>
      <w:r>
        <w:lastRenderedPageBreak/>
        <w:t xml:space="preserve">Oliver i Roger, M. Antònia. "Nationalism, Race and Sexuality in Cherríe Moraga </w:t>
      </w:r>
      <w:r>
        <w:rPr>
          <w:i/>
        </w:rPr>
        <w:t xml:space="preserve">The Hungry Woman: A Mexican Medea." </w:t>
      </w:r>
      <w:r>
        <w:t xml:space="preserve">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359-62.*</w:t>
      </w:r>
    </w:p>
    <w:p w:rsidR="00E01C71" w:rsidRDefault="00E01C71">
      <w:r>
        <w:t xml:space="preserve">_____. "Cherríe Moraga's Criticism of Agribusiness in </w:t>
      </w:r>
      <w:r>
        <w:rPr>
          <w:i/>
        </w:rPr>
        <w:t>Heroes and Saints:</w:t>
      </w:r>
      <w:r>
        <w:t xml:space="preserve"> A Feminist Revision of 'Teatro Campesino'." In </w:t>
      </w:r>
      <w:r>
        <w:rPr>
          <w:i/>
        </w:rPr>
        <w:t>Culture and Power: Business.</w:t>
      </w:r>
      <w:r>
        <w:t xml:space="preserve"> Ed. Matilde Paredes et al. Zaragoza: Departamento de Filología Inglesa, 1999. 153-68.*</w:t>
      </w:r>
    </w:p>
    <w:p w:rsidR="00E01C71" w:rsidRDefault="00E01C71">
      <w:pPr>
        <w:tabs>
          <w:tab w:val="left" w:pos="1720"/>
        </w:tabs>
        <w:ind w:right="10"/>
      </w:pPr>
      <w:r>
        <w:t xml:space="preserve">Ozieblo, Bárbara. "Feminism on Stage: The Subversive Plays of Fornes, Moraga and Prida." In </w:t>
      </w:r>
      <w:r>
        <w:rPr>
          <w:i/>
        </w:rPr>
        <w:t>Narratives of Resistance: Literature and Ethnicity in the United States and the Caribbean.</w:t>
      </w:r>
      <w:r>
        <w:t xml:space="preserve"> Ed. Jesús Benito and Ana María Manzanas. Cuenca: Ediciones de la Universidad de Castilla-La Mancha, 1999. 187-98.*</w:t>
      </w:r>
    </w:p>
    <w:p w:rsidR="006A40CE" w:rsidRDefault="006A40CE" w:rsidP="006A40CE">
      <w:pPr>
        <w:widowControl w:val="0"/>
        <w:autoSpaceDE w:val="0"/>
        <w:autoSpaceDN w:val="0"/>
        <w:adjustRightInd w:val="0"/>
        <w:ind w:left="709" w:hanging="709"/>
      </w:pPr>
      <w:r>
        <w:t xml:space="preserve">Turpin, Jeff, and Robert W. Führman. "Adaptive and Maladaptive Poetry in Plath, Roethke, Kunitz, and Moraga." </w:t>
      </w:r>
      <w:r>
        <w:rPr>
          <w:i/>
        </w:rPr>
        <w:t>Style</w:t>
      </w:r>
      <w:r>
        <w:t xml:space="preserve"> 46.3-4 (2012): 479-99.*</w:t>
      </w:r>
    </w:p>
    <w:p w:rsidR="006A40CE" w:rsidRDefault="006A40CE" w:rsidP="006A40CE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6" w:history="1">
        <w:r w:rsidRPr="003816F4">
          <w:rPr>
            <w:rStyle w:val="Hyperlink"/>
          </w:rPr>
          <w:t>http://www.engl.niu.edu/ojs/index.php/style/article/view/325/259</w:t>
        </w:r>
      </w:hyperlink>
    </w:p>
    <w:p w:rsidR="006A40CE" w:rsidRDefault="006A40CE" w:rsidP="006A40CE">
      <w:pPr>
        <w:widowControl w:val="0"/>
        <w:autoSpaceDE w:val="0"/>
        <w:autoSpaceDN w:val="0"/>
        <w:adjustRightInd w:val="0"/>
        <w:ind w:left="709" w:hanging="709"/>
      </w:pPr>
      <w:r>
        <w:tab/>
        <w:t>2013</w:t>
      </w:r>
    </w:p>
    <w:p w:rsidR="00E01C71" w:rsidRDefault="00E01C71"/>
    <w:p w:rsidR="00983E85" w:rsidRDefault="00983E85"/>
    <w:p w:rsidR="00983E85" w:rsidRDefault="00983E85"/>
    <w:p w:rsidR="00983E85" w:rsidRDefault="00983E85"/>
    <w:p w:rsidR="00983E85" w:rsidRDefault="00983E85">
      <w:pPr>
        <w:rPr>
          <w:b/>
        </w:rPr>
      </w:pPr>
      <w:r>
        <w:rPr>
          <w:b/>
        </w:rPr>
        <w:t>Edited works</w:t>
      </w:r>
    </w:p>
    <w:p w:rsidR="00983E85" w:rsidRDefault="00983E85">
      <w:pPr>
        <w:rPr>
          <w:b/>
        </w:rPr>
      </w:pPr>
    </w:p>
    <w:p w:rsidR="00983E85" w:rsidRDefault="00983E85" w:rsidP="00983E85">
      <w:r>
        <w:rPr>
          <w:i/>
        </w:rPr>
        <w:t>This Bridge Called My Back:</w:t>
      </w:r>
    </w:p>
    <w:p w:rsidR="00983E85" w:rsidRDefault="00983E85">
      <w:pPr>
        <w:rPr>
          <w:b/>
        </w:rPr>
      </w:pPr>
    </w:p>
    <w:p w:rsidR="00983E85" w:rsidRDefault="00983E85" w:rsidP="00983E85">
      <w:r>
        <w:t xml:space="preserve">Lorde, Audre. "The Master's Tools Will Never Dismantle the Master's House." 1979. In </w:t>
      </w:r>
      <w:r>
        <w:rPr>
          <w:i/>
        </w:rPr>
        <w:t>This Bridge Called My Back.</w:t>
      </w:r>
      <w:r>
        <w:t xml:space="preserve"> Ed. Moraga and Anzaldúa.1981.</w:t>
      </w:r>
    </w:p>
    <w:p w:rsidR="00983E85" w:rsidRPr="00983E85" w:rsidRDefault="00983E85">
      <w:pPr>
        <w:rPr>
          <w:b/>
        </w:rPr>
      </w:pPr>
    </w:p>
    <w:sectPr w:rsidR="00983E85" w:rsidRPr="00983E85" w:rsidSect="00983E85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2B"/>
    <w:rsid w:val="0008118C"/>
    <w:rsid w:val="006A40CE"/>
    <w:rsid w:val="00983E85"/>
    <w:rsid w:val="00C2183E"/>
    <w:rsid w:val="00E0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3B109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3B109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engl.niu.edu/ojs/index.php/style/article/view/325/259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2904</CharactersWithSpaces>
  <SharedDoc>false</SharedDoc>
  <HLinks>
    <vt:vector size="12" baseType="variant">
      <vt:variant>
        <vt:i4>5242968</vt:i4>
      </vt:variant>
      <vt:variant>
        <vt:i4>3</vt:i4>
      </vt:variant>
      <vt:variant>
        <vt:i4>0</vt:i4>
      </vt:variant>
      <vt:variant>
        <vt:i4>5</vt:i4>
      </vt:variant>
      <vt:variant>
        <vt:lpwstr>http://www.engl.niu.edu/ojs/index.php/style/article/view/325/259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2018-07-28T14:57:00Z</dcterms:created>
  <dcterms:modified xsi:type="dcterms:W3CDTF">2018-07-28T14:57:00Z</dcterms:modified>
</cp:coreProperties>
</file>