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76" w:rsidRDefault="006C2D76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6C2D76" w:rsidRDefault="006C2D7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6C2D76" w:rsidRDefault="006C2D7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6C2D76" w:rsidRDefault="006C2D7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6C2D76" w:rsidRDefault="006C2D7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6C2D76" w:rsidRDefault="006C2D76">
      <w:pPr>
        <w:jc w:val="center"/>
      </w:pPr>
    </w:p>
    <w:bookmarkEnd w:id="0"/>
    <w:bookmarkEnd w:id="1"/>
    <w:p w:rsidR="006C2D76" w:rsidRDefault="006C2D76">
      <w:pPr>
        <w:jc w:val="center"/>
      </w:pPr>
    </w:p>
    <w:p w:rsidR="006C2D76" w:rsidRPr="00FE62FF" w:rsidRDefault="006C2D76" w:rsidP="006C2D76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Margarita Carretero González</w:t>
      </w:r>
    </w:p>
    <w:p w:rsidR="006C2D76" w:rsidRDefault="006C2D76"/>
    <w:p w:rsidR="006C2D76" w:rsidRPr="003F2131" w:rsidRDefault="003F2131">
      <w:pPr>
        <w:rPr>
          <w:sz w:val="24"/>
          <w:szCs w:val="24"/>
        </w:rPr>
      </w:pPr>
      <w:r w:rsidRPr="003F2131">
        <w:rPr>
          <w:sz w:val="24"/>
          <w:szCs w:val="24"/>
        </w:rPr>
        <w:t xml:space="preserve">(U de Granada, </w:t>
      </w:r>
      <w:hyperlink r:id="rId6" w:history="1">
        <w:r w:rsidRPr="003F2131">
          <w:rPr>
            <w:rStyle w:val="Hyperlink"/>
            <w:sz w:val="24"/>
            <w:szCs w:val="24"/>
          </w:rPr>
          <w:t>carreter@ugr.es</w:t>
        </w:r>
      </w:hyperlink>
      <w:r w:rsidRPr="003F2131">
        <w:rPr>
          <w:sz w:val="24"/>
          <w:szCs w:val="24"/>
        </w:rPr>
        <w:t>)</w:t>
      </w:r>
    </w:p>
    <w:p w:rsidR="006C2D76" w:rsidRDefault="006C2D76"/>
    <w:p w:rsidR="003F2131" w:rsidRDefault="003F2131">
      <w:pPr>
        <w:rPr>
          <w:b/>
        </w:rPr>
      </w:pPr>
    </w:p>
    <w:p w:rsidR="006C2D76" w:rsidRPr="00FE62FF" w:rsidRDefault="006C2D76">
      <w:pPr>
        <w:rPr>
          <w:b/>
        </w:rPr>
      </w:pPr>
      <w:r>
        <w:rPr>
          <w:b/>
        </w:rPr>
        <w:t>Works</w:t>
      </w:r>
    </w:p>
    <w:p w:rsidR="006C2D76" w:rsidRDefault="006C2D76"/>
    <w:p w:rsidR="006C2D76" w:rsidRDefault="006C2D76" w:rsidP="006C2D76">
      <w:r>
        <w:t xml:space="preserve">Carretero González, Margarita.  "A Female dystopia: Mary Shelley's </w:t>
      </w:r>
      <w:r>
        <w:rPr>
          <w:i/>
        </w:rPr>
        <w:t xml:space="preserve">The Last Man." </w:t>
      </w:r>
      <w:r>
        <w:t xml:space="preserve">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:rsidR="006C2D76" w:rsidRDefault="006C2D76">
      <w:r>
        <w:t xml:space="preserve">_____. "Mujeres de sangre, mujeres de savia: aspectos sociales y biológicos de la construcción de los géneros en </w:t>
      </w:r>
      <w:r>
        <w:rPr>
          <w:i/>
        </w:rPr>
        <w:t>The Lord of the Rings</w:t>
      </w:r>
      <w:r>
        <w:t xml:space="preserve">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6C2D76" w:rsidRDefault="006C2D76">
      <w:pPr>
        <w:rPr>
          <w:color w:val="000000"/>
        </w:rPr>
      </w:pPr>
      <w:r>
        <w:rPr>
          <w:color w:val="000000"/>
        </w:rPr>
        <w:t xml:space="preserve">_____. "From Austenmania to Firthmania, or How Mr. Darcy Changed the Life of Colin."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 (Colin Firth).</w:t>
      </w:r>
    </w:p>
    <w:p w:rsidR="006C2D76" w:rsidRDefault="006C2D76">
      <w:r>
        <w:t xml:space="preserve">_____. "Chapter 2: Robert Graves 1895-1985." In </w:t>
      </w:r>
      <w:r>
        <w:rPr>
          <w:i/>
        </w:rPr>
        <w:t>Writers of the Spanish Civil War: The Testimony of their Auto/Biographies.</w:t>
      </w:r>
      <w:r>
        <w:t xml:space="preserve"> Ed. Celia Wallhead. Bern: Peter Lang, 2011. 65-136.*</w:t>
      </w:r>
    </w:p>
    <w:p w:rsidR="003F2131" w:rsidRDefault="003F2131" w:rsidP="003F2131">
      <w:pPr>
        <w:tabs>
          <w:tab w:val="left" w:pos="4707"/>
        </w:tabs>
      </w:pPr>
      <w:r>
        <w:t xml:space="preserve">_____. Rev. of  </w:t>
      </w:r>
      <w:r>
        <w:rPr>
          <w:i/>
        </w:rPr>
        <w:t>A/B: Autobiography Studies</w:t>
      </w:r>
      <w:r>
        <w:t xml:space="preserve"> 27.1 (Special Issue on </w:t>
      </w:r>
      <w:r>
        <w:rPr>
          <w:i/>
        </w:rPr>
        <w:t>African American Life Writing).</w:t>
      </w:r>
      <w:r>
        <w:t xml:space="preserve"> Ed. Eric D. Lamore. </w:t>
      </w:r>
      <w:r>
        <w:rPr>
          <w:i/>
        </w:rPr>
        <w:t xml:space="preserve">Miscelánea </w:t>
      </w:r>
      <w:r>
        <w:t>52 (2015): 141-45.*</w:t>
      </w:r>
    </w:p>
    <w:p w:rsidR="006C2D76" w:rsidRDefault="006C2D76">
      <w:r>
        <w:t xml:space="preserve">Carretero González, Margarita, Miguel Martínez López, Miguel, Annette Gomis van Heteren, and Celia Wallhead Salway. 'State of the Art in Utopian Studies." </w:t>
      </w:r>
      <w:r>
        <w:rPr>
          <w:i/>
        </w:rPr>
        <w:t>Actas del XXI Congreso AEDEAN.</w:t>
      </w:r>
      <w:r>
        <w:t xml:space="preserve"> Ed. F. Toda et al. Sevilla: U de Sevilla, 1999. 431-32.*</w:t>
      </w:r>
    </w:p>
    <w:p w:rsidR="006C2D76" w:rsidRDefault="006C2D76">
      <w:r>
        <w:lastRenderedPageBreak/>
        <w:t xml:space="preserve">Carretero González, Margarita, Mª Elena Rodríguez Martín and Gerardo Rodríguez Salas, eds.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Granada: Servicio de Publicaciones de la Universidad de Granada, 2006. </w:t>
      </w:r>
    </w:p>
    <w:p w:rsidR="006C2D76" w:rsidRDefault="006C2D76">
      <w:pPr>
        <w:ind w:left="709" w:hanging="709"/>
      </w:pPr>
      <w:r>
        <w:t xml:space="preserve">Carretero González, Margarita, Carmen Flys Junquera, Margarita Carretero González, Diana Villanueva Romero, Imelda Martín Junquera, and Irene Sanz Alonso. "Ecofeminism, Essentialism, Shared Experience or Quintessential Environmentalism." 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889-98.*</w:t>
      </w:r>
    </w:p>
    <w:p w:rsidR="006C2D76" w:rsidRDefault="006C2D76" w:rsidP="006C2D76">
      <w:r>
        <w:t xml:space="preserve">Carretero González, Margarita, Laura Filardo Llamas, Mª Elena Rodríguez Martín and Mª Isabel Andrés Cuevas. "Narrating Lives thorugh Film: The Biopic Genre."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6C2D76" w:rsidRDefault="006C2D76">
      <w:pPr>
        <w:ind w:left="709" w:hanging="709"/>
      </w:pPr>
    </w:p>
    <w:p w:rsidR="006C2D76" w:rsidRDefault="006C2D76">
      <w:pPr>
        <w:ind w:left="709" w:hanging="709"/>
      </w:pPr>
    </w:p>
    <w:p w:rsidR="006C2D76" w:rsidRDefault="006C2D76">
      <w:pPr>
        <w:ind w:left="709" w:hanging="709"/>
      </w:pP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  <w:r>
        <w:t>Internet resources</w:t>
      </w: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</w:p>
    <w:p w:rsidR="00BE19F1" w:rsidRDefault="00BE19F1" w:rsidP="00BE19F1">
      <w:pPr>
        <w:ind w:left="709" w:hanging="709"/>
      </w:pPr>
      <w:r>
        <w:rPr>
          <w:i/>
        </w:rPr>
        <w:t>Academia.edu (Margarita Carretero González).*</w:t>
      </w:r>
    </w:p>
    <w:p w:rsidR="00BE19F1" w:rsidRDefault="00BE19F1" w:rsidP="00BE19F1">
      <w:pPr>
        <w:ind w:left="709" w:hanging="709"/>
      </w:pPr>
      <w:r>
        <w:tab/>
      </w:r>
      <w:hyperlink r:id="rId7" w:history="1">
        <w:r w:rsidRPr="000626EE">
          <w:rPr>
            <w:rStyle w:val="Hyperlink"/>
          </w:rPr>
          <w:t>https://granada.academia.edu/MargaritaCarreteroGonz%C3%A1lez</w:t>
        </w:r>
      </w:hyperlink>
    </w:p>
    <w:p w:rsidR="00BE19F1" w:rsidRPr="00C21DA6" w:rsidRDefault="00BE19F1" w:rsidP="00BE19F1">
      <w:pPr>
        <w:ind w:left="709" w:hanging="709"/>
      </w:pPr>
      <w:r>
        <w:tab/>
        <w:t>2017</w:t>
      </w: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</w:p>
    <w:p w:rsidR="00BE19F1" w:rsidRDefault="00BE19F1">
      <w:pPr>
        <w:ind w:left="709" w:hanging="709"/>
      </w:pPr>
    </w:p>
    <w:p w:rsidR="006C2D76" w:rsidRDefault="006C2D76">
      <w:pPr>
        <w:ind w:left="709" w:hanging="709"/>
      </w:pPr>
    </w:p>
    <w:p w:rsidR="006C2D76" w:rsidRDefault="006C2D76">
      <w:pPr>
        <w:ind w:left="709" w:hanging="709"/>
        <w:rPr>
          <w:b/>
        </w:rPr>
      </w:pPr>
      <w:r>
        <w:rPr>
          <w:b/>
        </w:rPr>
        <w:t>Edited works</w:t>
      </w:r>
    </w:p>
    <w:p w:rsidR="006C2D76" w:rsidRDefault="006C2D76">
      <w:pPr>
        <w:ind w:left="709" w:hanging="709"/>
        <w:rPr>
          <w:b/>
        </w:rPr>
      </w:pPr>
    </w:p>
    <w:p w:rsidR="006C2D76" w:rsidRDefault="006C2D76">
      <w:r>
        <w:rPr>
          <w:i/>
        </w:rPr>
        <w:t>De habitaciones propias y otros espacios conquistados: Estudios sobre mujeres y literatura en lengua inglesa en homenaje a Blanca López Román:</w:t>
      </w:r>
    </w:p>
    <w:p w:rsidR="006C2D76" w:rsidRPr="00F51771" w:rsidRDefault="006C2D76">
      <w:pPr>
        <w:ind w:left="709" w:hanging="709"/>
        <w:rPr>
          <w:b/>
        </w:rPr>
      </w:pPr>
    </w:p>
    <w:p w:rsidR="006C2D76" w:rsidRDefault="006C2D76">
      <w:r>
        <w:lastRenderedPageBreak/>
        <w:t xml:space="preserve">Carretero González, Margarita. "Mujeres de sangre, mujeres de savia: aspectos sociales y biológicos de la construcción de los géneros en </w:t>
      </w:r>
      <w:r>
        <w:rPr>
          <w:i/>
        </w:rPr>
        <w:t>The Lord of the Rings</w:t>
      </w:r>
      <w:r>
        <w:t xml:space="preserve">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6C2D76" w:rsidRDefault="006C2D76">
      <w:r>
        <w:t xml:space="preserve">García Guerrero, Mª Mercedes. "Con 'T' de Titus a 'T' de Tamora a través de la 'T' de Taymor."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A62A36" w:rsidRDefault="00A62A36" w:rsidP="00A62A36">
      <w:r>
        <w:t xml:space="preserve">Martínez Vela, Ana. "La transformación de mujer europea en mujer norteamericana de frontera en la novela </w:t>
      </w:r>
      <w:r>
        <w:rPr>
          <w:i/>
        </w:rPr>
        <w:t>The Pioneers</w:t>
      </w:r>
      <w:r>
        <w:t xml:space="preserve"> de James Fenimore Cooper."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E269A9" w:rsidRDefault="00E269A9" w:rsidP="00E269A9">
      <w:r>
        <w:t xml:space="preserve">Rodríguez Martín, María Elena. "Lecturas fílmicas de las obras de Jane Austen."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6C2D76" w:rsidRDefault="006C2D76">
      <w:r>
        <w:t xml:space="preserve">Sánchez Espinosa, Adelina. "Diosas a la carta para artistas decadentes: una lectura feminista de </w:t>
      </w:r>
      <w:r>
        <w:rPr>
          <w:i/>
        </w:rPr>
        <w:t>The Well-Beloved."</w:t>
      </w:r>
      <w:r>
        <w:t xml:space="preserve">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FD1213" w:rsidRDefault="00FD1213" w:rsidP="00FD1213">
      <w:r>
        <w:t xml:space="preserve">Torre Moreno, Mª José de la. "El valor político de la función de la reina Wealhtheow como 'peace-weaver': poder ritual, logocentrismo y diplomacia." 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</w:t>
      </w:r>
      <w:r>
        <w:lastRenderedPageBreak/>
        <w:t>Martín and Gerardo Rodríguez Salas. Granada: Servicio de Publicaciones de la Universidad de Granada, 2006.</w:t>
      </w:r>
    </w:p>
    <w:p w:rsidR="006C2D76" w:rsidRDefault="006C2D76">
      <w:r>
        <w:rPr>
          <w:color w:val="000000"/>
        </w:rPr>
        <w:t xml:space="preserve">Villar Argáiz, Pilar. </w:t>
      </w:r>
      <w:r>
        <w:t xml:space="preserve">"La experiencia femenina de Eavan Boland como un 'amorous exchange' entre supuestos binarios."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:rsidR="006C2D76" w:rsidRDefault="006C2D76"/>
    <w:p w:rsidR="006C2D76" w:rsidRDefault="006C2D76"/>
    <w:p w:rsidR="006C2D76" w:rsidRDefault="006C2D76"/>
    <w:p w:rsidR="006C2D76" w:rsidRDefault="006C2D76"/>
    <w:p w:rsidR="006C2D76" w:rsidRPr="00FC1D2A" w:rsidRDefault="006C2D76" w:rsidP="006C2D76">
      <w:pPr>
        <w:rPr>
          <w:i/>
        </w:rPr>
      </w:pPr>
      <w:r w:rsidRPr="00FC1D2A">
        <w:rPr>
          <w:i/>
        </w:rPr>
        <w:t>A Pleasure for Life in Words: A Festschrift for Angela Downing:</w:t>
      </w:r>
    </w:p>
    <w:p w:rsidR="006C2D76" w:rsidRPr="00FC1D2A" w:rsidRDefault="006C2D76" w:rsidP="006C2D76">
      <w:pPr>
        <w:rPr>
          <w:i/>
        </w:rPr>
      </w:pPr>
    </w:p>
    <w:p w:rsidR="006C2D76" w:rsidRPr="00FC1D2A" w:rsidRDefault="006C2D76" w:rsidP="006C2D76">
      <w:r>
        <w:t>Pérez-Llantada Auría, Mª Carmen. "Discourse and the Social Construction of Scientific Knowledge: A Look at Academic vs. Professional Communities of Practice."</w:t>
      </w:r>
      <w:r w:rsidRPr="00FC1D2A">
        <w:rPr>
          <w:i/>
        </w:rPr>
        <w:t xml:space="preserve"> </w:t>
      </w:r>
      <w:r w:rsidRPr="00FC1D2A">
        <w:t xml:space="preserve">In </w:t>
      </w:r>
      <w:r w:rsidRPr="00FC1D2A">
        <w:rPr>
          <w:i/>
        </w:rPr>
        <w:t xml:space="preserve">A Pleasure for Life in Words: A Festschrift for Angela Downing. </w:t>
      </w:r>
      <w:r w:rsidRPr="00FC1D2A">
        <w:t>Ed. M. Carretero et al. Madrid: Universidad Complutense, 2006. 341-366.</w:t>
      </w:r>
    </w:p>
    <w:p w:rsidR="006C2D76" w:rsidRPr="00FC1D2A" w:rsidRDefault="006C2D76" w:rsidP="006C2D76"/>
    <w:p w:rsidR="006C2D76" w:rsidRDefault="006C2D76"/>
    <w:p w:rsidR="006C2D76" w:rsidRDefault="006C2D76" w:rsidP="006C2D76"/>
    <w:p w:rsidR="006C2D76" w:rsidRDefault="006C2D76"/>
    <w:sectPr w:rsidR="006C2D76" w:rsidSect="006C2D7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2131"/>
    <w:rsid w:val="006C2D76"/>
    <w:rsid w:val="00707F9C"/>
    <w:rsid w:val="007465DB"/>
    <w:rsid w:val="00891FA6"/>
    <w:rsid w:val="00A62A36"/>
    <w:rsid w:val="00BE19F1"/>
    <w:rsid w:val="00E269A9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Strong">
    <w:name w:val="Strong"/>
    <w:qFormat/>
    <w:rsid w:val="00EB1DE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styleId="Strong">
    <w:name w:val="Strong"/>
    <w:qFormat/>
    <w:rsid w:val="00EB1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carreter@ugr.es" TargetMode="External"/><Relationship Id="rId7" Type="http://schemas.openxmlformats.org/officeDocument/2006/relationships/hyperlink" Target="https://granada.academia.edu/MargaritaCarreteroGonz%C3%A1le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6701</CharactersWithSpaces>
  <SharedDoc>false</SharedDoc>
  <HLinks>
    <vt:vector size="18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https://granada.academia.edu/MargaritaCarreteroGonz%C3%A1lez</vt:lpwstr>
      </vt:variant>
      <vt:variant>
        <vt:lpwstr/>
      </vt:variant>
      <vt:variant>
        <vt:i4>589885</vt:i4>
      </vt:variant>
      <vt:variant>
        <vt:i4>3</vt:i4>
      </vt:variant>
      <vt:variant>
        <vt:i4>0</vt:i4>
      </vt:variant>
      <vt:variant>
        <vt:i4>5</vt:i4>
      </vt:variant>
      <vt:variant>
        <vt:lpwstr>mailto:carreter@ugr.es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2018-05-23T21:51:00Z</dcterms:created>
  <dcterms:modified xsi:type="dcterms:W3CDTF">2018-05-23T21:51:00Z</dcterms:modified>
</cp:coreProperties>
</file>