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540B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540B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Ana Margarida Abrantes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540B3" w:rsidRDefault="002540B3" w:rsidP="002540B3">
      <w:r>
        <w:t xml:space="preserve">Abrantes, Ana Margarida. </w:t>
      </w:r>
      <w:r>
        <w:rPr>
          <w:rFonts w:eastAsia="Times New Roman"/>
        </w:rPr>
        <w:t>(Catholic U of Portugal).</w:t>
      </w:r>
      <w:r>
        <w:t xml:space="preserve"> "Gestalt, Perception, and Literature." </w:t>
      </w:r>
      <w:r>
        <w:rPr>
          <w:i/>
        </w:rPr>
        <w:t>Journal of Literary Theory</w:t>
      </w:r>
      <w:r>
        <w:t xml:space="preserve"> 2.2 (2008): 179-94.*</w:t>
      </w:r>
    </w:p>
    <w:p w:rsidR="002540B3" w:rsidRDefault="002540B3" w:rsidP="002540B3">
      <w:r>
        <w:tab/>
      </w:r>
      <w:hyperlink r:id="rId6" w:history="1">
        <w:r w:rsidRPr="0032536C">
          <w:rPr>
            <w:rStyle w:val="Hyperlink"/>
          </w:rPr>
          <w:t>http://www.jltonline.de/index.php/articles/article/view/103/369</w:t>
        </w:r>
      </w:hyperlink>
    </w:p>
    <w:p w:rsidR="002540B3" w:rsidRPr="005B2DA2" w:rsidRDefault="002540B3" w:rsidP="002540B3">
      <w:r>
        <w:tab/>
        <w:t>2009</w:t>
      </w:r>
    </w:p>
    <w:p w:rsidR="002540B3" w:rsidRDefault="002540B3" w:rsidP="002540B3">
      <w:pPr>
        <w:ind w:left="760" w:hanging="760"/>
        <w:rPr>
          <w:rFonts w:eastAsia="Times New Roman"/>
        </w:rPr>
      </w:pPr>
      <w:r>
        <w:rPr>
          <w:rFonts w:eastAsia="Times New Roman"/>
        </w:rPr>
        <w:t>_____. "The Mind on Stage: On the Relation between Theater and Cognition." (April 15, 2009). Available at SSRN:</w:t>
      </w:r>
    </w:p>
    <w:p w:rsidR="002540B3" w:rsidRDefault="002540B3" w:rsidP="002540B3">
      <w:pPr>
        <w:ind w:left="760" w:hanging="52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"http://ssrn.com/abstract=1409391"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http://ssrn.com/abstract=1409391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2540B3" w:rsidRDefault="002540B3" w:rsidP="002540B3">
      <w:pPr>
        <w:ind w:left="760" w:hanging="52"/>
      </w:pPr>
      <w:r>
        <w:rPr>
          <w:rFonts w:eastAsia="Times New Roman"/>
        </w:rPr>
        <w:t xml:space="preserve">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"http://dx.doi.org/10.2139/ssrn.1409391"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 xml:space="preserve">http://dx.doi.org/10.2139/ssrn.1409391 </w:t>
      </w:r>
      <w:r>
        <w:rPr>
          <w:rFonts w:eastAsia="Times New Roman"/>
        </w:rPr>
        <w:fldChar w:fldCharType="end"/>
      </w:r>
    </w:p>
    <w:p w:rsidR="002540B3" w:rsidRDefault="002540B3" w:rsidP="002540B3">
      <w:pPr>
        <w:ind w:left="760" w:hanging="760"/>
      </w:pPr>
      <w:r>
        <w:tab/>
        <w:t>2015</w:t>
      </w:r>
    </w:p>
    <w:p w:rsidR="00C454AC" w:rsidRDefault="002540B3" w:rsidP="002540B3">
      <w:r>
        <w:t>Abrantes, Ana Margarida, and Peter Hanenberg, eds.</w:t>
      </w:r>
      <w:r>
        <w:t xml:space="preserve"> </w:t>
      </w:r>
      <w:r>
        <w:rPr>
          <w:i/>
        </w:rPr>
        <w:t>Cognition and Culture: An Interdisciplinary Dialogue.</w:t>
      </w:r>
      <w:r>
        <w:t xml:space="preserve"> Frankfurt and Berlin: Peter Lang, c. 2011. </w:t>
      </w:r>
      <w:bookmarkStart w:id="2" w:name="_GoBack"/>
      <w:bookmarkEnd w:id="2"/>
    </w:p>
    <w:p w:rsidR="002540B3" w:rsidRDefault="002540B3" w:rsidP="002540B3"/>
    <w:p w:rsidR="00C454AC" w:rsidRDefault="00C454AC" w:rsidP="00C454AC"/>
    <w:p w:rsidR="00C454AC" w:rsidRDefault="00C454AC"/>
    <w:p w:rsidR="002540B3" w:rsidRDefault="002540B3"/>
    <w:p w:rsidR="002540B3" w:rsidRDefault="002540B3"/>
    <w:p w:rsidR="002540B3" w:rsidRDefault="002540B3">
      <w:pPr>
        <w:rPr>
          <w:b/>
        </w:rPr>
      </w:pPr>
      <w:r>
        <w:rPr>
          <w:b/>
        </w:rPr>
        <w:t>Edited works</w:t>
      </w:r>
    </w:p>
    <w:p w:rsidR="002540B3" w:rsidRDefault="002540B3">
      <w:pPr>
        <w:rPr>
          <w:b/>
        </w:rPr>
      </w:pPr>
    </w:p>
    <w:p w:rsidR="002540B3" w:rsidRPr="00DF1936" w:rsidRDefault="002540B3" w:rsidP="002540B3">
      <w:r>
        <w:rPr>
          <w:i/>
        </w:rPr>
        <w:t>Cognition and Culture: An Interdisciplinary Dialogu</w:t>
      </w:r>
      <w:r>
        <w:rPr>
          <w:i/>
        </w:rPr>
        <w:t>e:</w:t>
      </w:r>
    </w:p>
    <w:p w:rsidR="002540B3" w:rsidRPr="002540B3" w:rsidRDefault="002540B3">
      <w:pPr>
        <w:rPr>
          <w:b/>
        </w:rPr>
      </w:pPr>
    </w:p>
    <w:p w:rsidR="002540B3" w:rsidRDefault="002540B3"/>
    <w:p w:rsidR="002540B3" w:rsidRDefault="002540B3" w:rsidP="002540B3">
      <w:r>
        <w:t xml:space="preserve">Turner, Mark. "The Embodied Mind and the Origins of Human Culture." In </w:t>
      </w:r>
      <w:r>
        <w:rPr>
          <w:i/>
        </w:rPr>
        <w:t>Cognition and Culture: An Interdisciplinary Dialogue.</w:t>
      </w:r>
      <w:r>
        <w:t xml:space="preserve"> Ed. Ana Margarida Abrantes and Peter Hanenberg. Frankfurt and Berlin: Peter Lang, c. 2011. 13-27. Online at </w:t>
      </w:r>
      <w:r>
        <w:rPr>
          <w:i/>
        </w:rPr>
        <w:t>ResearchGate.*</w:t>
      </w:r>
    </w:p>
    <w:p w:rsidR="002540B3" w:rsidRDefault="002540B3" w:rsidP="002540B3">
      <w:r>
        <w:tab/>
      </w:r>
      <w:hyperlink r:id="rId7" w:history="1">
        <w:r w:rsidRPr="00D04F1A">
          <w:rPr>
            <w:rStyle w:val="Hyperlink"/>
          </w:rPr>
          <w:t>https://www.researchgate.net/publication/228175311</w:t>
        </w:r>
      </w:hyperlink>
    </w:p>
    <w:p w:rsidR="002540B3" w:rsidRPr="00DF1936" w:rsidRDefault="002540B3" w:rsidP="002540B3">
      <w:r>
        <w:tab/>
        <w:t>2019</w:t>
      </w:r>
    </w:p>
    <w:p w:rsidR="002540B3" w:rsidRDefault="002540B3"/>
    <w:sectPr w:rsidR="002540B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540B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jltonline.de/index.php/articles/article/view/103/369" TargetMode="External"/><Relationship Id="rId7" Type="http://schemas.openxmlformats.org/officeDocument/2006/relationships/hyperlink" Target="https://www.researchgate.net/publication/22817531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2019-03-25T17:31:00Z</dcterms:created>
  <dcterms:modified xsi:type="dcterms:W3CDTF">2019-03-25T17:31:00Z</dcterms:modified>
</cp:coreProperties>
</file>