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5443" w:rsidRPr="00213AF0" w:rsidRDefault="006A5443" w:rsidP="006A5443">
      <w:pPr>
        <w:jc w:val="center"/>
        <w:rPr>
          <w:lang w:val="en-US"/>
        </w:rPr>
      </w:pPr>
      <w:bookmarkStart w:id="0" w:name="OLE_LINK3"/>
      <w:bookmarkStart w:id="1" w:name="OLE_LINK4"/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from</w:t>
      </w:r>
    </w:p>
    <w:p w:rsidR="006A5443" w:rsidRPr="00F523F6" w:rsidRDefault="006A5443" w:rsidP="006A5443">
      <w:pPr>
        <w:jc w:val="center"/>
        <w:rPr>
          <w:smallCaps/>
          <w:sz w:val="24"/>
          <w:lang w:val="en-US"/>
        </w:rPr>
      </w:pPr>
      <w:r w:rsidRPr="00F523F6">
        <w:rPr>
          <w:smallCaps/>
          <w:sz w:val="24"/>
          <w:lang w:val="en-US"/>
        </w:rPr>
        <w:t>A Bibliography of Literary Theory, Criticism and Philology</w:t>
      </w:r>
    </w:p>
    <w:p w:rsidR="006A5443" w:rsidRPr="00F523F6" w:rsidRDefault="006A5443" w:rsidP="006A5443">
      <w:pPr>
        <w:jc w:val="center"/>
        <w:rPr>
          <w:sz w:val="24"/>
        </w:rPr>
      </w:pPr>
      <w:hyperlink r:id="rId4" w:history="1">
        <w:r w:rsidRPr="00F523F6">
          <w:rPr>
            <w:rStyle w:val="Hipervnculo"/>
            <w:sz w:val="24"/>
          </w:rPr>
          <w:t>http://bit.ly/abibliog</w:t>
        </w:r>
      </w:hyperlink>
      <w:r w:rsidRPr="00F523F6">
        <w:rPr>
          <w:sz w:val="24"/>
        </w:rPr>
        <w:t xml:space="preserve"> </w:t>
      </w:r>
    </w:p>
    <w:p w:rsidR="006A5443" w:rsidRPr="00F523F6" w:rsidRDefault="006A5443" w:rsidP="006A5443">
      <w:pPr>
        <w:ind w:right="-1"/>
        <w:jc w:val="center"/>
        <w:rPr>
          <w:sz w:val="24"/>
        </w:rPr>
      </w:pPr>
      <w:r w:rsidRPr="00F523F6">
        <w:rPr>
          <w:sz w:val="24"/>
        </w:rPr>
        <w:t xml:space="preserve">by José Ángel </w:t>
      </w:r>
      <w:r w:rsidRPr="00F523F6">
        <w:rPr>
          <w:smallCaps/>
          <w:sz w:val="24"/>
        </w:rPr>
        <w:t>García Landa</w:t>
      </w:r>
    </w:p>
    <w:p w:rsidR="006A5443" w:rsidRPr="008D491E" w:rsidRDefault="006A5443" w:rsidP="006A5443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8D491E">
        <w:rPr>
          <w:sz w:val="24"/>
          <w:lang w:val="en-US"/>
        </w:rPr>
        <w:t>(University of Zaragoza, Spain)</w:t>
      </w:r>
    </w:p>
    <w:p w:rsidR="006A5443" w:rsidRPr="008D491E" w:rsidRDefault="006A5443" w:rsidP="006A5443">
      <w:pPr>
        <w:jc w:val="center"/>
        <w:rPr>
          <w:sz w:val="24"/>
          <w:lang w:val="en-US"/>
        </w:rPr>
      </w:pPr>
    </w:p>
    <w:p w:rsidR="006A5443" w:rsidRPr="008D491E" w:rsidRDefault="006A5443" w:rsidP="006A5443">
      <w:pPr>
        <w:jc w:val="center"/>
        <w:rPr>
          <w:sz w:val="24"/>
          <w:lang w:val="en-US"/>
        </w:rPr>
      </w:pPr>
    </w:p>
    <w:p w:rsidR="00776059" w:rsidRPr="00206346" w:rsidRDefault="006A5443">
      <w:pPr>
        <w:ind w:right="-1"/>
        <w:jc w:val="center"/>
        <w:rPr>
          <w:sz w:val="20"/>
          <w:lang w:val="en-US"/>
        </w:rPr>
      </w:pPr>
      <w:bookmarkStart w:id="2" w:name="_GoBack"/>
      <w:bookmarkEnd w:id="2"/>
    </w:p>
    <w:bookmarkEnd w:id="0"/>
    <w:bookmarkEnd w:id="1"/>
    <w:p w:rsidR="00776059" w:rsidRPr="00206346" w:rsidRDefault="00A25758" w:rsidP="00776059">
      <w:pPr>
        <w:pStyle w:val="Ttulo1"/>
        <w:rPr>
          <w:rFonts w:ascii="Times" w:hAnsi="Times"/>
          <w:b w:val="0"/>
          <w:sz w:val="28"/>
          <w:lang w:val="en-US"/>
        </w:rPr>
      </w:pPr>
      <w:r w:rsidRPr="00206346">
        <w:rPr>
          <w:rFonts w:ascii="Times" w:hAnsi="Times"/>
          <w:smallCaps/>
          <w:sz w:val="36"/>
          <w:lang w:val="en-US"/>
        </w:rPr>
        <w:t>Maurice Couturier</w:t>
      </w:r>
      <w:r w:rsidRPr="00206346">
        <w:rPr>
          <w:rFonts w:ascii="Times" w:hAnsi="Times"/>
          <w:sz w:val="36"/>
          <w:lang w:val="en-US"/>
        </w:rPr>
        <w:tab/>
      </w:r>
      <w:r w:rsidRPr="00206346">
        <w:rPr>
          <w:rFonts w:ascii="Times" w:hAnsi="Times"/>
          <w:sz w:val="36"/>
          <w:lang w:val="en-US"/>
        </w:rPr>
        <w:tab/>
      </w:r>
      <w:r w:rsidRPr="00206346">
        <w:rPr>
          <w:rFonts w:ascii="Times" w:hAnsi="Times"/>
          <w:b w:val="0"/>
          <w:sz w:val="28"/>
          <w:lang w:val="en-US"/>
        </w:rPr>
        <w:t>(1939)</w:t>
      </w:r>
    </w:p>
    <w:p w:rsidR="00776059" w:rsidRPr="00206346" w:rsidRDefault="006A5443">
      <w:pPr>
        <w:rPr>
          <w:b/>
          <w:smallCaps/>
          <w:sz w:val="36"/>
          <w:lang w:val="en-US"/>
        </w:rPr>
      </w:pPr>
    </w:p>
    <w:p w:rsidR="00776059" w:rsidRPr="00206346" w:rsidRDefault="00A25758">
      <w:pPr>
        <w:ind w:hanging="11"/>
        <w:rPr>
          <w:sz w:val="24"/>
          <w:lang w:val="en-US"/>
        </w:rPr>
      </w:pPr>
      <w:r w:rsidRPr="00206346">
        <w:rPr>
          <w:sz w:val="24"/>
          <w:lang w:val="en-US"/>
        </w:rPr>
        <w:t>(French Anglist, b. Vendée; U of Nice; literary theorist and narratologist; critic, novelist and translator of Nabokov and David Lodge)</w:t>
      </w:r>
    </w:p>
    <w:p w:rsidR="00776059" w:rsidRPr="00206346" w:rsidRDefault="006A5443">
      <w:pPr>
        <w:rPr>
          <w:lang w:val="en-US"/>
        </w:rPr>
      </w:pPr>
    </w:p>
    <w:p w:rsidR="00776059" w:rsidRPr="00206346" w:rsidRDefault="006A5443">
      <w:pPr>
        <w:rPr>
          <w:b/>
          <w:smallCaps/>
          <w:sz w:val="36"/>
          <w:lang w:val="en-US"/>
        </w:rPr>
      </w:pPr>
    </w:p>
    <w:p w:rsidR="00776059" w:rsidRPr="00206346" w:rsidRDefault="00A25758">
      <w:pPr>
        <w:rPr>
          <w:lang w:val="en-US"/>
        </w:rPr>
      </w:pPr>
      <w:r w:rsidRPr="00206346">
        <w:rPr>
          <w:b/>
          <w:lang w:val="en-US"/>
        </w:rPr>
        <w:t>Works</w:t>
      </w:r>
    </w:p>
    <w:p w:rsidR="00776059" w:rsidRPr="00206346" w:rsidRDefault="006A5443">
      <w:pPr>
        <w:rPr>
          <w:lang w:val="en-US"/>
        </w:rPr>
      </w:pPr>
    </w:p>
    <w:p w:rsidR="00776059" w:rsidRPr="00206346" w:rsidRDefault="00A25758">
      <w:pPr>
        <w:rPr>
          <w:lang w:val="en-US"/>
        </w:rPr>
      </w:pPr>
      <w:r w:rsidRPr="00206346">
        <w:rPr>
          <w:lang w:val="en-US"/>
        </w:rPr>
        <w:t xml:space="preserve">Couturier, Maurice. </w:t>
      </w:r>
      <w:r w:rsidRPr="00206346">
        <w:rPr>
          <w:i/>
          <w:lang w:val="en-US"/>
        </w:rPr>
        <w:t xml:space="preserve">Nabokov.  </w:t>
      </w:r>
      <w:r w:rsidRPr="00206346">
        <w:rPr>
          <w:lang w:val="en-US"/>
        </w:rPr>
        <w:t>Paris: L'Age d'homme, 1979.</w:t>
      </w:r>
    </w:p>
    <w:p w:rsidR="00776059" w:rsidRPr="00206346" w:rsidRDefault="00A25758">
      <w:pPr>
        <w:rPr>
          <w:lang w:val="en-US"/>
        </w:rPr>
      </w:pPr>
      <w:r w:rsidRPr="00206346">
        <w:rPr>
          <w:lang w:val="en-US"/>
        </w:rPr>
        <w:t xml:space="preserve">_____. </w:t>
      </w:r>
      <w:r w:rsidRPr="00206346">
        <w:rPr>
          <w:i/>
          <w:lang w:val="en-US"/>
        </w:rPr>
        <w:t>La Polka piquée.</w:t>
      </w:r>
      <w:r w:rsidRPr="00206346">
        <w:rPr>
          <w:lang w:val="en-US"/>
        </w:rPr>
        <w:t xml:space="preserve"> Novel. Paris: L'Age d'homme, 1982.</w:t>
      </w:r>
    </w:p>
    <w:p w:rsidR="00776059" w:rsidRPr="00206346" w:rsidRDefault="00A25758">
      <w:pPr>
        <w:rPr>
          <w:lang w:val="en-US"/>
        </w:rPr>
      </w:pPr>
      <w:r w:rsidRPr="00206346">
        <w:rPr>
          <w:lang w:val="en-US"/>
        </w:rPr>
        <w:t xml:space="preserve">_____. "Ada." </w:t>
      </w:r>
      <w:r w:rsidRPr="00206346">
        <w:rPr>
          <w:i/>
          <w:lang w:val="en-US"/>
        </w:rPr>
        <w:t>Delta</w:t>
      </w:r>
      <w:r w:rsidRPr="00206346">
        <w:rPr>
          <w:lang w:val="en-US"/>
        </w:rPr>
        <w:t xml:space="preserve"> (Nabokov issue, 1983).</w:t>
      </w:r>
    </w:p>
    <w:p w:rsidR="00776059" w:rsidRPr="00206346" w:rsidRDefault="00A25758">
      <w:pPr>
        <w:rPr>
          <w:lang w:val="en-US"/>
        </w:rPr>
      </w:pPr>
      <w:r w:rsidRPr="00206346">
        <w:rPr>
          <w:lang w:val="en-US"/>
        </w:rPr>
        <w:t xml:space="preserve">_____. (Ps. Laurent Souchu). "Le texte à trous: </w:t>
      </w:r>
      <w:r w:rsidRPr="00206346">
        <w:rPr>
          <w:i/>
          <w:lang w:val="en-US"/>
        </w:rPr>
        <w:t>The Bostonians." Revue française d'études américaines </w:t>
      </w:r>
      <w:r w:rsidRPr="00206346">
        <w:rPr>
          <w:lang w:val="en-US"/>
        </w:rPr>
        <w:t xml:space="preserve"> 20 (May 1984): 195-207.</w:t>
      </w:r>
    </w:p>
    <w:p w:rsidR="00206346" w:rsidRPr="00206346" w:rsidRDefault="00206346" w:rsidP="00206346">
      <w:pPr>
        <w:rPr>
          <w:lang w:val="en-US"/>
        </w:rPr>
      </w:pPr>
      <w:r w:rsidRPr="00206346">
        <w:rPr>
          <w:lang w:val="en-US"/>
        </w:rPr>
        <w:t xml:space="preserve">_____. "L'effet Lolita." </w:t>
      </w:r>
      <w:r w:rsidRPr="00206346">
        <w:rPr>
          <w:i/>
          <w:lang w:val="en-US"/>
        </w:rPr>
        <w:t>Magazine littéraire</w:t>
      </w:r>
      <w:r w:rsidRPr="00206346">
        <w:rPr>
          <w:lang w:val="en-US"/>
        </w:rPr>
        <w:t xml:space="preserve"> 233 (1986): 29-31.</w:t>
      </w:r>
    </w:p>
    <w:p w:rsidR="00776059" w:rsidRPr="00206346" w:rsidRDefault="00A25758">
      <w:pPr>
        <w:rPr>
          <w:lang w:val="en-US"/>
        </w:rPr>
      </w:pPr>
      <w:r w:rsidRPr="00206346">
        <w:rPr>
          <w:lang w:val="en-US"/>
        </w:rPr>
        <w:t xml:space="preserve">_____. "Free Indirect Style and Interior Monologue Revisited." </w:t>
      </w:r>
      <w:r w:rsidRPr="00206346">
        <w:rPr>
          <w:i/>
          <w:lang w:val="en-US"/>
        </w:rPr>
        <w:t>Cycnos</w:t>
      </w:r>
      <w:r w:rsidRPr="00206346">
        <w:rPr>
          <w:lang w:val="en-US"/>
        </w:rPr>
        <w:t xml:space="preserve"> 3 (Winter 1986-87): 17-32.</w:t>
      </w:r>
    </w:p>
    <w:p w:rsidR="00206346" w:rsidRPr="00206346" w:rsidRDefault="00206346" w:rsidP="00206346">
      <w:pPr>
        <w:rPr>
          <w:lang w:val="en-US"/>
        </w:rPr>
      </w:pPr>
      <w:r w:rsidRPr="00206346">
        <w:rPr>
          <w:lang w:val="en-US"/>
        </w:rPr>
        <w:t xml:space="preserve">_____. "The Bookhood of the Novel." In Couturier, </w:t>
      </w:r>
      <w:r w:rsidRPr="00206346">
        <w:rPr>
          <w:i/>
          <w:lang w:val="en-US"/>
        </w:rPr>
        <w:t>Textual Communication: A Print-Based Theory of the Novel.</w:t>
      </w:r>
      <w:r w:rsidRPr="00206346">
        <w:rPr>
          <w:lang w:val="en-US"/>
        </w:rPr>
        <w:t xml:space="preserve"> London: Routledge, 1991. 52-92.* (Paratext).</w:t>
      </w:r>
    </w:p>
    <w:p w:rsidR="00206346" w:rsidRPr="00206346" w:rsidRDefault="00206346" w:rsidP="00206346">
      <w:pPr>
        <w:rPr>
          <w:lang w:val="en-US"/>
        </w:rPr>
      </w:pPr>
      <w:r w:rsidRPr="00206346">
        <w:rPr>
          <w:lang w:val="en-US"/>
        </w:rPr>
        <w:t xml:space="preserve">_____. "The Many Births of the Novel." In Couturier, </w:t>
      </w:r>
      <w:r w:rsidRPr="00206346">
        <w:rPr>
          <w:i/>
          <w:lang w:val="en-US"/>
        </w:rPr>
        <w:t>Textual Communication: A Print-Based Theory of the Novel.</w:t>
      </w:r>
      <w:r w:rsidRPr="00206346">
        <w:rPr>
          <w:lang w:val="en-US"/>
        </w:rPr>
        <w:t xml:space="preserve"> London: Routledge, 1991. 93-144.*</w:t>
      </w:r>
    </w:p>
    <w:p w:rsidR="00206346" w:rsidRPr="00206346" w:rsidRDefault="00206346" w:rsidP="00206346">
      <w:pPr>
        <w:rPr>
          <w:lang w:val="en-US"/>
        </w:rPr>
      </w:pPr>
      <w:r w:rsidRPr="00206346">
        <w:rPr>
          <w:lang w:val="en-US"/>
        </w:rPr>
        <w:t xml:space="preserve">_____. </w:t>
      </w:r>
      <w:r w:rsidRPr="00206346">
        <w:rPr>
          <w:i/>
          <w:lang w:val="en-US"/>
        </w:rPr>
        <w:t xml:space="preserve">Textual Communication: A Print-Based Theory of the Novel. </w:t>
      </w:r>
      <w:r w:rsidRPr="00206346">
        <w:rPr>
          <w:lang w:val="en-US"/>
        </w:rPr>
        <w:t>London: Routledge, 1991.*</w:t>
      </w:r>
    </w:p>
    <w:p w:rsidR="00776059" w:rsidRDefault="00A25758">
      <w:r w:rsidRPr="00206346">
        <w:rPr>
          <w:lang w:val="en-US"/>
        </w:rPr>
        <w:t xml:space="preserve">_____. "L'inscription du présent." In Couturier, </w:t>
      </w:r>
      <w:r w:rsidRPr="00206346">
        <w:rPr>
          <w:i/>
          <w:lang w:val="en-US"/>
        </w:rPr>
        <w:t>Nabokov, ou la tyrannie de l'auteur.</w:t>
      </w:r>
      <w:r w:rsidRPr="00206346">
        <w:rPr>
          <w:lang w:val="en-US"/>
        </w:rPr>
        <w:t xml:space="preserve"> Paris: Seuil, 1993. </w:t>
      </w:r>
      <w:r>
        <w:t>109-54.* (Time)</w:t>
      </w:r>
    </w:p>
    <w:p w:rsidR="00776059" w:rsidRDefault="00A25758">
      <w:r>
        <w:t xml:space="preserve">_____. "La rhétorique de l'image." In Couturier, </w:t>
      </w:r>
      <w:r>
        <w:rPr>
          <w:i/>
        </w:rPr>
        <w:t>Nabokov, ou la tyrannie de l'auteur.</w:t>
      </w:r>
      <w:r>
        <w:t xml:space="preserve"> Paris: Seuil, 1993. 201-52. (Description)*</w:t>
      </w:r>
    </w:p>
    <w:p w:rsidR="00776059" w:rsidRDefault="00A25758">
      <w:r>
        <w:t xml:space="preserve">_____. "La transtextualité." In Couturier, </w:t>
      </w:r>
      <w:r>
        <w:rPr>
          <w:i/>
        </w:rPr>
        <w:t>Nabokov, ou la tyrannie de l'auteur.</w:t>
      </w:r>
      <w:r>
        <w:t xml:space="preserve"> Paris: Seuil, 1993. 63-108.*</w:t>
      </w:r>
    </w:p>
    <w:p w:rsidR="00776059" w:rsidRDefault="00A25758">
      <w:r>
        <w:t xml:space="preserve">_____. "Les complicités du rire." In Couturier, </w:t>
      </w:r>
      <w:r>
        <w:rPr>
          <w:i/>
        </w:rPr>
        <w:t>Nabokov, ou la tyrannie de l'auteur.</w:t>
      </w:r>
      <w:r>
        <w:t xml:space="preserve"> Paris: Seuil, 1993. 253-304.*</w:t>
      </w:r>
    </w:p>
    <w:p w:rsidR="00776059" w:rsidRDefault="00A25758">
      <w:r>
        <w:t xml:space="preserve">_____. "Les rusées d'Éros." In Couturier, </w:t>
      </w:r>
      <w:r>
        <w:rPr>
          <w:i/>
        </w:rPr>
        <w:t>Nabokov, ou la tyrannie de l'auteur.</w:t>
      </w:r>
      <w:r>
        <w:t xml:space="preserve"> Paris: Seuil, 1993. 305-52.*</w:t>
      </w:r>
    </w:p>
    <w:p w:rsidR="00776059" w:rsidRPr="00206346" w:rsidRDefault="00A25758">
      <w:pPr>
        <w:rPr>
          <w:lang w:val="en-US"/>
        </w:rPr>
      </w:pPr>
      <w:r>
        <w:lastRenderedPageBreak/>
        <w:t xml:space="preserve">_____. "Les voix de l'écrit." </w:t>
      </w:r>
      <w:r w:rsidRPr="00206346">
        <w:rPr>
          <w:lang w:val="en-US"/>
        </w:rPr>
        <w:t xml:space="preserve">In Couturier, </w:t>
      </w:r>
      <w:r w:rsidRPr="00206346">
        <w:rPr>
          <w:i/>
          <w:lang w:val="en-US"/>
        </w:rPr>
        <w:t>Nabokov, ou la tyrannie de l'auteur.</w:t>
      </w:r>
      <w:r w:rsidRPr="00206346">
        <w:rPr>
          <w:lang w:val="en-US"/>
        </w:rPr>
        <w:t xml:space="preserve"> Paris: Seuil, 1993. 17-62.*</w:t>
      </w:r>
    </w:p>
    <w:p w:rsidR="00776059" w:rsidRPr="00206346" w:rsidRDefault="00A25758">
      <w:pPr>
        <w:rPr>
          <w:lang w:val="en-US"/>
        </w:rPr>
      </w:pPr>
      <w:r w:rsidRPr="00206346">
        <w:rPr>
          <w:lang w:val="en-US"/>
        </w:rPr>
        <w:t xml:space="preserve">_____. "Paroles d'auteur." In Couturier, </w:t>
      </w:r>
      <w:r w:rsidRPr="00206346">
        <w:rPr>
          <w:i/>
          <w:lang w:val="en-US"/>
        </w:rPr>
        <w:t>Nabokov, ou la tyrannie de l'auteur.</w:t>
      </w:r>
      <w:r w:rsidRPr="00206346">
        <w:rPr>
          <w:lang w:val="en-US"/>
        </w:rPr>
        <w:t xml:space="preserve"> Paris: Seuil, 1993. 353-400.*</w:t>
      </w:r>
    </w:p>
    <w:p w:rsidR="00776059" w:rsidRDefault="00A25758">
      <w:r w:rsidRPr="00206346">
        <w:rPr>
          <w:lang w:val="en-US"/>
        </w:rPr>
        <w:t xml:space="preserve">_____. "Récits d'enquête." In Couturier, </w:t>
      </w:r>
      <w:r w:rsidRPr="00206346">
        <w:rPr>
          <w:i/>
          <w:lang w:val="en-US"/>
        </w:rPr>
        <w:t>Nabokov, ou la tyrannie de l'auteur.</w:t>
      </w:r>
      <w:r w:rsidRPr="00206346">
        <w:rPr>
          <w:lang w:val="en-US"/>
        </w:rPr>
        <w:t xml:space="preserve"> Paris: Seuil, 1993. </w:t>
      </w:r>
      <w:r>
        <w:t>155-200.*</w:t>
      </w:r>
    </w:p>
    <w:p w:rsidR="00776059" w:rsidRDefault="00A25758">
      <w:r>
        <w:t xml:space="preserve">_____.  </w:t>
      </w:r>
      <w:r>
        <w:rPr>
          <w:i/>
        </w:rPr>
        <w:t>Nabokov, ou la tyrannie de l'auteur.</w:t>
      </w:r>
      <w:r>
        <w:t xml:space="preserve"> (Poétique). Paris: Seuil, 1993.*</w:t>
      </w:r>
    </w:p>
    <w:p w:rsidR="00776059" w:rsidRPr="00206346" w:rsidRDefault="00A25758">
      <w:pPr>
        <w:rPr>
          <w:lang w:val="en-US"/>
        </w:rPr>
      </w:pPr>
      <w:r>
        <w:t xml:space="preserve">_____. </w:t>
      </w:r>
      <w:r>
        <w:rPr>
          <w:i/>
        </w:rPr>
        <w:t>Nabokov, ou la tyrannie de l'auteur.</w:t>
      </w:r>
      <w:r>
        <w:t xml:space="preserve"> </w:t>
      </w:r>
      <w:r w:rsidRPr="00206346">
        <w:rPr>
          <w:lang w:val="en-US"/>
        </w:rPr>
        <w:t>Paris: Seuil, 1993.*</w:t>
      </w:r>
    </w:p>
    <w:p w:rsidR="00776059" w:rsidRDefault="00A25758">
      <w:r w:rsidRPr="00206346">
        <w:rPr>
          <w:lang w:val="en-US"/>
        </w:rPr>
        <w:t xml:space="preserve">_____. "La couverture." In Couturier, </w:t>
      </w:r>
      <w:r w:rsidRPr="00206346">
        <w:rPr>
          <w:i/>
          <w:lang w:val="en-US"/>
        </w:rPr>
        <w:t>La Figure de l'auteur.</w:t>
      </w:r>
      <w:r w:rsidRPr="00206346">
        <w:rPr>
          <w:lang w:val="en-US"/>
        </w:rPr>
        <w:t xml:space="preserve"> </w:t>
      </w:r>
      <w:r>
        <w:t xml:space="preserve">Paris: Seuil, 1995. 30-32.* </w:t>
      </w:r>
    </w:p>
    <w:p w:rsidR="00776059" w:rsidRPr="00206346" w:rsidRDefault="00A25758">
      <w:pPr>
        <w:rPr>
          <w:lang w:val="en-US"/>
        </w:rPr>
      </w:pPr>
      <w:r>
        <w:t xml:space="preserve">_____. </w:t>
      </w:r>
      <w:r>
        <w:rPr>
          <w:i/>
        </w:rPr>
        <w:t>La Figure de l'auteur.</w:t>
      </w:r>
      <w:r>
        <w:t xml:space="preserve"> </w:t>
      </w:r>
      <w:r w:rsidRPr="00206346">
        <w:rPr>
          <w:lang w:val="en-US"/>
        </w:rPr>
        <w:t xml:space="preserve">(Poétique). Paris: Seuil, 1995.* </w:t>
      </w:r>
    </w:p>
    <w:p w:rsidR="00776059" w:rsidRPr="00206346" w:rsidRDefault="00A25758">
      <w:pPr>
        <w:ind w:right="10"/>
        <w:rPr>
          <w:lang w:val="en-US"/>
        </w:rPr>
      </w:pPr>
      <w:r w:rsidRPr="00206346">
        <w:rPr>
          <w:lang w:val="en-US"/>
        </w:rPr>
        <w:t xml:space="preserve">_____. "Nabokov and Flaubert." In </w:t>
      </w:r>
      <w:r w:rsidRPr="00206346">
        <w:rPr>
          <w:i/>
          <w:lang w:val="en-US"/>
        </w:rPr>
        <w:t>The Garland Companion to Vladimir Nabokov.</w:t>
      </w:r>
      <w:r w:rsidRPr="00206346">
        <w:rPr>
          <w:lang w:val="en-US"/>
        </w:rPr>
        <w:t xml:space="preserve"> Ed. Vladimir Alexandrov. New York: Garland, 1995. 405-12.*</w:t>
      </w:r>
    </w:p>
    <w:p w:rsidR="00206346" w:rsidRPr="00F26330" w:rsidRDefault="00206346" w:rsidP="00206346">
      <w:pPr>
        <w:tabs>
          <w:tab w:val="left" w:pos="708"/>
          <w:tab w:val="left" w:pos="1416"/>
          <w:tab w:val="left" w:pos="1813"/>
        </w:tabs>
        <w:rPr>
          <w:lang w:val="en-US"/>
        </w:rPr>
      </w:pPr>
      <w:r>
        <w:rPr>
          <w:lang w:val="en-US"/>
        </w:rPr>
        <w:t>_____.</w:t>
      </w:r>
      <w:r w:rsidRPr="00F26330">
        <w:rPr>
          <w:lang w:val="en-US"/>
        </w:rPr>
        <w:t xml:space="preserve"> "I, X Does Not Equal Nabokov." Online at </w:t>
      </w:r>
      <w:r w:rsidRPr="00F26330">
        <w:rPr>
          <w:i/>
          <w:lang w:val="en-US"/>
        </w:rPr>
        <w:t>Zembla.</w:t>
      </w:r>
      <w:r w:rsidRPr="00F26330">
        <w:rPr>
          <w:lang w:val="en-US"/>
        </w:rPr>
        <w:t xml:space="preserve"> Official Site of the International Vladimir Nabokov Society. Pennsylvania State U Libraries. 1995.</w:t>
      </w:r>
    </w:p>
    <w:p w:rsidR="00206346" w:rsidRPr="00F26330" w:rsidRDefault="00206346" w:rsidP="00206346">
      <w:pPr>
        <w:tabs>
          <w:tab w:val="left" w:pos="708"/>
          <w:tab w:val="left" w:pos="1416"/>
          <w:tab w:val="left" w:pos="1813"/>
        </w:tabs>
        <w:rPr>
          <w:lang w:val="en-US"/>
        </w:rPr>
      </w:pPr>
      <w:r w:rsidRPr="00F26330">
        <w:rPr>
          <w:lang w:val="en-US"/>
        </w:rPr>
        <w:tab/>
      </w:r>
      <w:hyperlink r:id="rId5" w:history="1">
        <w:r w:rsidRPr="00F26330">
          <w:rPr>
            <w:rStyle w:val="Hipervnculo"/>
            <w:lang w:val="en-US"/>
          </w:rPr>
          <w:t>http://www.libraries.psu.edu/nabokov/coutnar.htm</w:t>
        </w:r>
      </w:hyperlink>
    </w:p>
    <w:p w:rsidR="00206346" w:rsidRPr="00F26330" w:rsidRDefault="00206346" w:rsidP="00206346">
      <w:pPr>
        <w:tabs>
          <w:tab w:val="left" w:pos="708"/>
          <w:tab w:val="left" w:pos="1416"/>
          <w:tab w:val="left" w:pos="1813"/>
        </w:tabs>
        <w:rPr>
          <w:lang w:val="en-US"/>
        </w:rPr>
      </w:pPr>
      <w:r w:rsidRPr="00F26330">
        <w:rPr>
          <w:lang w:val="en-US"/>
        </w:rPr>
        <w:tab/>
        <w:t>2013</w:t>
      </w:r>
    </w:p>
    <w:p w:rsidR="00776059" w:rsidRPr="00206346" w:rsidRDefault="00A25758">
      <w:pPr>
        <w:rPr>
          <w:lang w:val="en-US"/>
        </w:rPr>
      </w:pPr>
      <w:r w:rsidRPr="00206346">
        <w:rPr>
          <w:lang w:val="en-US"/>
        </w:rPr>
        <w:t xml:space="preserve">_____. "Which Is To Be Master in </w:t>
      </w:r>
      <w:r w:rsidRPr="00206346">
        <w:rPr>
          <w:i/>
          <w:lang w:val="en-US"/>
        </w:rPr>
        <w:t>Pale Fire."</w:t>
      </w:r>
      <w:r w:rsidRPr="00206346">
        <w:rPr>
          <w:lang w:val="en-US"/>
        </w:rPr>
        <w:t xml:space="preserve"> In </w:t>
      </w:r>
      <w:r w:rsidRPr="00206346">
        <w:rPr>
          <w:i/>
          <w:lang w:val="en-US"/>
        </w:rPr>
        <w:t>Zembla.</w:t>
      </w:r>
    </w:p>
    <w:p w:rsidR="00776059" w:rsidRPr="00206346" w:rsidRDefault="006A5443">
      <w:pPr>
        <w:ind w:hanging="12"/>
        <w:rPr>
          <w:lang w:val="en-US"/>
        </w:rPr>
      </w:pPr>
      <w:hyperlink r:id="rId6" w:history="1">
        <w:r w:rsidR="00A25758" w:rsidRPr="00206346">
          <w:rPr>
            <w:rStyle w:val="Hipervnculo"/>
            <w:lang w:val="en-US"/>
          </w:rPr>
          <w:t>http://www.libraries.psu.edu/nabokov/coutpf.htm</w:t>
        </w:r>
      </w:hyperlink>
    </w:p>
    <w:p w:rsidR="00776059" w:rsidRPr="00206346" w:rsidRDefault="00A25758">
      <w:pPr>
        <w:pStyle w:val="Sangradetextonormal1"/>
        <w:rPr>
          <w:rFonts w:eastAsia="Times"/>
          <w:lang w:val="en-US"/>
        </w:rPr>
      </w:pPr>
      <w:r w:rsidRPr="00206346">
        <w:rPr>
          <w:rFonts w:eastAsia="Times"/>
          <w:lang w:val="en-US"/>
        </w:rPr>
        <w:tab/>
        <w:t>2005-10-02</w:t>
      </w:r>
    </w:p>
    <w:p w:rsidR="00776059" w:rsidRPr="00206346" w:rsidRDefault="00A25758">
      <w:pPr>
        <w:rPr>
          <w:lang w:val="en-US"/>
        </w:rPr>
      </w:pPr>
      <w:r w:rsidRPr="00206346">
        <w:rPr>
          <w:lang w:val="en-US"/>
        </w:rPr>
        <w:t xml:space="preserve">_____, ed. </w:t>
      </w:r>
      <w:r w:rsidRPr="00206346">
        <w:rPr>
          <w:i/>
          <w:lang w:val="en-US"/>
        </w:rPr>
        <w:t>Representation and Performace in Postmodern Fiction.</w:t>
      </w:r>
      <w:r w:rsidRPr="00206346">
        <w:rPr>
          <w:lang w:val="en-US"/>
        </w:rPr>
        <w:t xml:space="preserve"> Montpellier: Delta, 1983.</w:t>
      </w:r>
    </w:p>
    <w:p w:rsidR="00776059" w:rsidRPr="00206346" w:rsidRDefault="00A25758">
      <w:pPr>
        <w:rPr>
          <w:lang w:val="en-US"/>
        </w:rPr>
      </w:pPr>
      <w:r w:rsidRPr="00206346">
        <w:rPr>
          <w:lang w:val="en-US"/>
        </w:rPr>
        <w:t xml:space="preserve">Couturier, Marcel, and Régis Durand. </w:t>
      </w:r>
      <w:r w:rsidRPr="00206346">
        <w:rPr>
          <w:i/>
          <w:lang w:val="en-US"/>
        </w:rPr>
        <w:t xml:space="preserve">Donald Barthelme. </w:t>
      </w:r>
      <w:r w:rsidRPr="00206346">
        <w:rPr>
          <w:lang w:val="en-US"/>
        </w:rPr>
        <w:t>London: Methuen, 1982.</w:t>
      </w:r>
    </w:p>
    <w:p w:rsidR="00776059" w:rsidRPr="00206346" w:rsidRDefault="006A5443">
      <w:pPr>
        <w:rPr>
          <w:lang w:val="en-US"/>
        </w:rPr>
      </w:pPr>
    </w:p>
    <w:p w:rsidR="00776059" w:rsidRPr="00206346" w:rsidRDefault="006A5443">
      <w:pPr>
        <w:rPr>
          <w:lang w:val="en-US"/>
        </w:rPr>
      </w:pPr>
    </w:p>
    <w:p w:rsidR="00776059" w:rsidRPr="00206346" w:rsidRDefault="006A5443">
      <w:pPr>
        <w:rPr>
          <w:lang w:val="en-US"/>
        </w:rPr>
      </w:pPr>
    </w:p>
    <w:p w:rsidR="00776059" w:rsidRPr="00206346" w:rsidRDefault="00A25758">
      <w:pPr>
        <w:rPr>
          <w:b/>
          <w:lang w:val="en-US"/>
        </w:rPr>
      </w:pPr>
      <w:r w:rsidRPr="00206346">
        <w:rPr>
          <w:b/>
          <w:lang w:val="en-US"/>
        </w:rPr>
        <w:t>Criticism</w:t>
      </w:r>
    </w:p>
    <w:p w:rsidR="00776059" w:rsidRPr="00206346" w:rsidRDefault="006A5443">
      <w:pPr>
        <w:rPr>
          <w:b/>
          <w:lang w:val="en-US"/>
        </w:rPr>
      </w:pPr>
    </w:p>
    <w:p w:rsidR="00776059" w:rsidRPr="00206346" w:rsidRDefault="00A25758">
      <w:pPr>
        <w:rPr>
          <w:lang w:val="en-US"/>
        </w:rPr>
      </w:pPr>
      <w:r w:rsidRPr="00206346">
        <w:rPr>
          <w:lang w:val="en-US"/>
        </w:rPr>
        <w:t xml:space="preserve">Edmunds, Jeff. Rev. of </w:t>
      </w:r>
      <w:r w:rsidRPr="00206346">
        <w:rPr>
          <w:i/>
          <w:lang w:val="en-US"/>
        </w:rPr>
        <w:t>Nabokov.</w:t>
      </w:r>
      <w:r w:rsidRPr="00206346">
        <w:rPr>
          <w:lang w:val="en-US"/>
        </w:rPr>
        <w:t xml:space="preserve"> (1979). By Maurice Couturier. </w:t>
      </w:r>
      <w:r w:rsidRPr="00206346">
        <w:rPr>
          <w:i/>
          <w:lang w:val="en-US"/>
        </w:rPr>
        <w:t>Zembla.</w:t>
      </w:r>
      <w:r w:rsidRPr="00206346">
        <w:rPr>
          <w:lang w:val="en-US"/>
        </w:rPr>
        <w:t xml:space="preserve"> web page.</w:t>
      </w:r>
    </w:p>
    <w:p w:rsidR="00776059" w:rsidRDefault="00A25758">
      <w:pPr>
        <w:ind w:left="709" w:hanging="709"/>
      </w:pPr>
      <w:r w:rsidRPr="00206346">
        <w:rPr>
          <w:lang w:val="en-US"/>
        </w:rPr>
        <w:t xml:space="preserve">McHale, Brian "The Great (Textual) Communicator, or, Blindness and Insight." Rev. of </w:t>
      </w:r>
      <w:r w:rsidRPr="00206346">
        <w:rPr>
          <w:i/>
          <w:lang w:val="en-US"/>
        </w:rPr>
        <w:t>Nabokov ou la tyrannie de l'auteur.</w:t>
      </w:r>
      <w:r w:rsidRPr="00206346">
        <w:rPr>
          <w:lang w:val="en-US"/>
        </w:rPr>
        <w:t xml:space="preserve"> By Maurice Couturier. </w:t>
      </w:r>
      <w:r w:rsidRPr="00206346">
        <w:rPr>
          <w:i/>
          <w:lang w:val="en-US"/>
        </w:rPr>
        <w:t>Nabokov Studies</w:t>
      </w:r>
      <w:r w:rsidRPr="00206346">
        <w:rPr>
          <w:lang w:val="en-US"/>
        </w:rPr>
        <w:t xml:space="preserve"> (Davidson College, Davidson, North Carolina) 2 (1995): 2277-89. In </w:t>
      </w:r>
      <w:r w:rsidRPr="00206346">
        <w:rPr>
          <w:i/>
          <w:lang w:val="en-US"/>
        </w:rPr>
        <w:t>Literature Online.</w:t>
      </w:r>
      <w:r w:rsidRPr="00206346">
        <w:rPr>
          <w:lang w:val="en-US"/>
        </w:rPr>
        <w:t xml:space="preserve">* </w:t>
      </w:r>
      <w:hyperlink r:id="rId7" w:history="1">
        <w:r>
          <w:rPr>
            <w:rStyle w:val="Hipervnculo"/>
          </w:rPr>
          <w:t>http://lion.chadwyck.co.uk</w:t>
        </w:r>
      </w:hyperlink>
    </w:p>
    <w:p w:rsidR="00776059" w:rsidRDefault="00A25758">
      <w:pPr>
        <w:ind w:left="709" w:hanging="709"/>
      </w:pPr>
      <w:r>
        <w:tab/>
        <w:t>5/7/04</w:t>
      </w:r>
    </w:p>
    <w:p w:rsidR="00776059" w:rsidRDefault="006A5443"/>
    <w:p w:rsidR="00776059" w:rsidRDefault="006A5443">
      <w:pPr>
        <w:rPr>
          <w:b/>
        </w:rPr>
      </w:pPr>
    </w:p>
    <w:p w:rsidR="00776059" w:rsidRDefault="006A5443"/>
    <w:sectPr w:rsidR="00776059" w:rsidSect="00A25758">
      <w:pgSz w:w="11880" w:h="16800"/>
      <w:pgMar w:top="1417" w:right="1532" w:bottom="1417" w:left="2268" w:header="737" w:footer="737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ew York">
    <w:altName w:val="Tahoma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embedSystemFonts/>
  <w:bordersDoNotSurroundHeader/>
  <w:bordersDoNotSurroundFooter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12B2B"/>
    <w:rsid w:val="00206346"/>
    <w:rsid w:val="00412B2B"/>
    <w:rsid w:val="006A5443"/>
    <w:rsid w:val="00A25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E33BB60"/>
  <w14:defaultImageDpi w14:val="300"/>
  <w15:docId w15:val="{1B702865-C72D-1347-AC0E-411969081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rsid w:val="00776059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merodepgina">
    <w:name w:val="page number"/>
    <w:basedOn w:val="Fuentedeprrafopredeter"/>
  </w:style>
  <w:style w:type="character" w:styleId="Hipervnculo">
    <w:name w:val="Hyperlink"/>
    <w:basedOn w:val="Fuentedeprrafopredeter"/>
    <w:uiPriority w:val="99"/>
    <w:rPr>
      <w:color w:val="0000FF"/>
      <w:u w:val="single"/>
    </w:rPr>
  </w:style>
  <w:style w:type="paragraph" w:customStyle="1" w:styleId="Sangradetextonormal1">
    <w:name w:val="Sangría de texto normal1"/>
    <w:basedOn w:val="Normal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lion.chadwyck.co.u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libraries.psu.edu/nabokov/coutpf.htm" TargetMode="External"/><Relationship Id="rId5" Type="http://schemas.openxmlformats.org/officeDocument/2006/relationships/hyperlink" Target="http://www.libraries.psu.edu/nabokov/coutnar.htm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552</Words>
  <Characters>3036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3581</CharactersWithSpaces>
  <SharedDoc>false</SharedDoc>
  <HLinks>
    <vt:vector size="18" baseType="variant">
      <vt:variant>
        <vt:i4>196670</vt:i4>
      </vt:variant>
      <vt:variant>
        <vt:i4>6</vt:i4>
      </vt:variant>
      <vt:variant>
        <vt:i4>0</vt:i4>
      </vt:variant>
      <vt:variant>
        <vt:i4>5</vt:i4>
      </vt:variant>
      <vt:variant>
        <vt:lpwstr>http://lion.chadwyck.co.uk/</vt:lpwstr>
      </vt:variant>
      <vt:variant>
        <vt:lpwstr/>
      </vt:variant>
      <vt:variant>
        <vt:i4>5374054</vt:i4>
      </vt:variant>
      <vt:variant>
        <vt:i4>3</vt:i4>
      </vt:variant>
      <vt:variant>
        <vt:i4>0</vt:i4>
      </vt:variant>
      <vt:variant>
        <vt:i4>5</vt:i4>
      </vt:variant>
      <vt:variant>
        <vt:lpwstr>http://www.libraries.psu.edu/nabokov/coutpf.htm</vt:lpwstr>
      </vt:variant>
      <vt:variant>
        <vt:lpwstr/>
      </vt:variant>
      <vt:variant>
        <vt:i4>8192047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3</cp:revision>
  <dcterms:created xsi:type="dcterms:W3CDTF">2017-07-03T22:26:00Z</dcterms:created>
  <dcterms:modified xsi:type="dcterms:W3CDTF">2021-06-15T22:20:00Z</dcterms:modified>
</cp:coreProperties>
</file>