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95DD" w14:textId="77777777" w:rsidR="006E73C1" w:rsidRPr="00F50959" w:rsidRDefault="006E73C1" w:rsidP="006E73C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837062C" w14:textId="77777777" w:rsidR="006E73C1" w:rsidRPr="003544E6" w:rsidRDefault="006E73C1" w:rsidP="006E73C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1F47304" w14:textId="77777777" w:rsidR="006E73C1" w:rsidRPr="003544E6" w:rsidRDefault="00C12A93" w:rsidP="006E73C1">
      <w:pPr>
        <w:jc w:val="center"/>
        <w:rPr>
          <w:sz w:val="24"/>
          <w:lang w:val="es-ES"/>
        </w:rPr>
      </w:pPr>
      <w:hyperlink r:id="rId4" w:history="1">
        <w:r w:rsidR="006E73C1" w:rsidRPr="003544E6">
          <w:rPr>
            <w:rStyle w:val="Hipervnculo"/>
            <w:sz w:val="24"/>
            <w:lang w:val="es-ES"/>
          </w:rPr>
          <w:t>http://bit.ly/abibliog</w:t>
        </w:r>
      </w:hyperlink>
      <w:r w:rsidR="006E73C1" w:rsidRPr="003544E6">
        <w:rPr>
          <w:sz w:val="24"/>
          <w:lang w:val="es-ES"/>
        </w:rPr>
        <w:t xml:space="preserve"> </w:t>
      </w:r>
    </w:p>
    <w:p w14:paraId="59ED40A9" w14:textId="77777777" w:rsidR="006E73C1" w:rsidRPr="003544E6" w:rsidRDefault="006E73C1" w:rsidP="006E73C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DD675EC" w14:textId="77777777" w:rsidR="006E73C1" w:rsidRPr="00674984" w:rsidRDefault="006E73C1" w:rsidP="006E73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2776D978" w14:textId="77777777" w:rsidR="006E73C1" w:rsidRPr="00674984" w:rsidRDefault="006E73C1" w:rsidP="006E73C1">
      <w:pPr>
        <w:jc w:val="center"/>
        <w:rPr>
          <w:sz w:val="24"/>
          <w:lang w:val="en-US"/>
        </w:rPr>
      </w:pPr>
    </w:p>
    <w:bookmarkEnd w:id="0"/>
    <w:bookmarkEnd w:id="1"/>
    <w:p w14:paraId="15819874" w14:textId="77777777" w:rsidR="006E73C1" w:rsidRPr="00674984" w:rsidRDefault="006E73C1" w:rsidP="006E73C1">
      <w:pPr>
        <w:ind w:left="0" w:firstLine="0"/>
        <w:jc w:val="center"/>
        <w:rPr>
          <w:color w:val="000000"/>
          <w:sz w:val="24"/>
          <w:lang w:val="en-US"/>
        </w:rPr>
      </w:pPr>
    </w:p>
    <w:p w14:paraId="60F406AD" w14:textId="77777777" w:rsidR="00C454AC" w:rsidRPr="006E73C1" w:rsidRDefault="001B654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E73C1">
        <w:rPr>
          <w:rFonts w:ascii="Times" w:hAnsi="Times"/>
          <w:smallCaps/>
          <w:sz w:val="36"/>
          <w:lang w:val="en-US"/>
        </w:rPr>
        <w:t>Jan Alber</w:t>
      </w:r>
    </w:p>
    <w:p w14:paraId="0CB11489" w14:textId="77777777" w:rsidR="00C454AC" w:rsidRPr="006E73C1" w:rsidRDefault="00C454AC">
      <w:pPr>
        <w:rPr>
          <w:lang w:val="en-US"/>
        </w:rPr>
      </w:pPr>
    </w:p>
    <w:p w14:paraId="006D7EA6" w14:textId="076EFC99" w:rsidR="0056160C" w:rsidRPr="006E73C1" w:rsidRDefault="0006370C">
      <w:pPr>
        <w:rPr>
          <w:sz w:val="24"/>
          <w:szCs w:val="24"/>
          <w:lang w:val="en-US"/>
        </w:rPr>
      </w:pPr>
      <w:r w:rsidRPr="006E73C1">
        <w:rPr>
          <w:sz w:val="24"/>
          <w:szCs w:val="24"/>
          <w:lang w:val="en-US"/>
        </w:rPr>
        <w:tab/>
      </w:r>
      <w:r w:rsidR="0056160C" w:rsidRPr="006E73C1">
        <w:rPr>
          <w:sz w:val="24"/>
          <w:szCs w:val="24"/>
          <w:lang w:val="en-US"/>
        </w:rPr>
        <w:t xml:space="preserve">(German narratologist, </w:t>
      </w:r>
      <w:r w:rsidRPr="006E73C1">
        <w:rPr>
          <w:sz w:val="24"/>
          <w:szCs w:val="24"/>
          <w:lang w:val="en-US"/>
        </w:rPr>
        <w:t xml:space="preserve">Professor of English Literature and Cognitive Studies at RWTH Aachen U; formerly Monika Fludernik's assistant at </w:t>
      </w:r>
      <w:r w:rsidR="0056160C" w:rsidRPr="006E73C1">
        <w:rPr>
          <w:sz w:val="24"/>
          <w:szCs w:val="24"/>
          <w:lang w:val="en-US"/>
        </w:rPr>
        <w:t>Freiburg</w:t>
      </w:r>
      <w:r w:rsidRPr="006E73C1">
        <w:rPr>
          <w:sz w:val="24"/>
          <w:szCs w:val="24"/>
          <w:lang w:val="en-US"/>
        </w:rPr>
        <w:t>; President of the International Society for the Suty of Narrative</w:t>
      </w:r>
      <w:r w:rsidR="00182F82">
        <w:rPr>
          <w:sz w:val="24"/>
          <w:szCs w:val="24"/>
          <w:lang w:val="en-US"/>
        </w:rPr>
        <w:t xml:space="preserve"> </w:t>
      </w:r>
      <w:r w:rsidRPr="006E73C1">
        <w:rPr>
          <w:sz w:val="24"/>
          <w:szCs w:val="24"/>
          <w:lang w:val="en-US"/>
        </w:rPr>
        <w:t xml:space="preserve">ISSN, </w:t>
      </w:r>
      <w:r w:rsidR="00182F82">
        <w:rPr>
          <w:sz w:val="24"/>
          <w:szCs w:val="24"/>
          <w:lang w:val="en-US"/>
        </w:rPr>
        <w:t>2017</w:t>
      </w:r>
      <w:r w:rsidRPr="006E73C1">
        <w:rPr>
          <w:sz w:val="24"/>
          <w:szCs w:val="24"/>
          <w:lang w:val="en-US"/>
        </w:rPr>
        <w:t>; Prize for best habilitation 2011-13 by the German Association of University Teachers of English; COFUND Marie Curie Fellow, Aarhus Institue of Advanced Studies 2014-16)</w:t>
      </w:r>
    </w:p>
    <w:p w14:paraId="03A06699" w14:textId="77777777" w:rsidR="0056160C" w:rsidRPr="006E73C1" w:rsidRDefault="0056160C">
      <w:pPr>
        <w:rPr>
          <w:b/>
          <w:lang w:val="en-US"/>
        </w:rPr>
      </w:pPr>
    </w:p>
    <w:p w14:paraId="3B8CA937" w14:textId="77777777" w:rsidR="0056160C" w:rsidRPr="006E73C1" w:rsidRDefault="0056160C">
      <w:pPr>
        <w:rPr>
          <w:b/>
          <w:lang w:val="en-US"/>
        </w:rPr>
      </w:pPr>
    </w:p>
    <w:p w14:paraId="1E4479B5" w14:textId="77777777" w:rsidR="00C454AC" w:rsidRPr="006E73C1" w:rsidRDefault="00C454AC">
      <w:pPr>
        <w:rPr>
          <w:b/>
          <w:lang w:val="en-US"/>
        </w:rPr>
      </w:pPr>
      <w:r w:rsidRPr="006E73C1">
        <w:rPr>
          <w:b/>
          <w:lang w:val="en-US"/>
        </w:rPr>
        <w:t>Works</w:t>
      </w:r>
    </w:p>
    <w:p w14:paraId="43FDDD5C" w14:textId="77777777" w:rsidR="00C454AC" w:rsidRPr="006E73C1" w:rsidRDefault="00C454AC">
      <w:pPr>
        <w:rPr>
          <w:lang w:val="en-US"/>
        </w:rPr>
      </w:pPr>
    </w:p>
    <w:p w14:paraId="0BB09028" w14:textId="1434A03C" w:rsidR="00182F82" w:rsidRPr="00182F82" w:rsidRDefault="005479C6" w:rsidP="00182F82">
      <w:pPr>
        <w:widowControl w:val="0"/>
        <w:autoSpaceDE w:val="0"/>
        <w:autoSpaceDN w:val="0"/>
        <w:adjustRightInd w:val="0"/>
        <w:rPr>
          <w:i/>
          <w:lang w:val="en-US"/>
        </w:rPr>
      </w:pPr>
      <w:r w:rsidRPr="006E73C1">
        <w:rPr>
          <w:lang w:val="en-US"/>
        </w:rPr>
        <w:t>Alber, Jan.</w:t>
      </w:r>
      <w:r w:rsidR="00176F1F" w:rsidRPr="006E73C1">
        <w:rPr>
          <w:lang w:val="en-US"/>
        </w:rPr>
        <w:t xml:space="preserve"> (Aachen).</w:t>
      </w:r>
      <w:r w:rsidRPr="006E73C1">
        <w:rPr>
          <w:lang w:val="en-US"/>
        </w:rPr>
        <w:t xml:space="preserve"> </w:t>
      </w:r>
      <w:r w:rsidR="00182F82" w:rsidRPr="00241114">
        <w:rPr>
          <w:i/>
          <w:lang w:val="en-US"/>
        </w:rPr>
        <w:t>Narrating the Prison: Role and Representation in Charles Dickens's Novels, Twentieth-Century Fiction, and Film.</w:t>
      </w:r>
      <w:r w:rsidR="00182F82" w:rsidRPr="00241114">
        <w:rPr>
          <w:lang w:val="en-US"/>
        </w:rPr>
        <w:t xml:space="preserve"> Youngstown, 2007.</w:t>
      </w:r>
    </w:p>
    <w:p w14:paraId="197FF75E" w14:textId="1ABFB9B6" w:rsidR="001B6547" w:rsidRPr="006E73C1" w:rsidRDefault="005479C6" w:rsidP="001B6547">
      <w:pPr>
        <w:rPr>
          <w:rFonts w:eastAsia="Courier"/>
          <w:i/>
          <w:lang w:val="en-US"/>
        </w:rPr>
      </w:pPr>
      <w:r w:rsidRPr="006E73C1">
        <w:rPr>
          <w:lang w:val="en-US"/>
        </w:rPr>
        <w:t>_____.</w:t>
      </w:r>
      <w:r w:rsidR="001B6547" w:rsidRPr="006E73C1">
        <w:rPr>
          <w:lang w:val="en-US"/>
        </w:rPr>
        <w:t xml:space="preserve"> </w:t>
      </w:r>
      <w:r w:rsidR="001B6547" w:rsidRPr="006E73C1">
        <w:rPr>
          <w:rFonts w:eastAsia="Courier"/>
          <w:lang w:val="en-US"/>
        </w:rPr>
        <w:t xml:space="preserve">"Impossible Storyworlds </w:t>
      </w:r>
      <w:r w:rsidR="001B6547" w:rsidRPr="006E73C1">
        <w:rPr>
          <w:rFonts w:eastAsia="Courier" w:hAnsi="Lucida Grande"/>
          <w:lang w:val="en-US"/>
        </w:rPr>
        <w:t>—</w:t>
      </w:r>
      <w:r w:rsidR="001B6547" w:rsidRPr="006E73C1">
        <w:rPr>
          <w:rFonts w:eastAsia="Courier"/>
          <w:lang w:val="en-US"/>
        </w:rPr>
        <w:t xml:space="preserve"> and what to Do with Them." </w:t>
      </w:r>
      <w:r w:rsidR="001B6547" w:rsidRPr="006E73C1">
        <w:rPr>
          <w:rFonts w:eastAsia="Courier"/>
          <w:i/>
          <w:lang w:val="en-US"/>
        </w:rPr>
        <w:t>Storyworlds: A Journal of Narrative Studies</w:t>
      </w:r>
      <w:r w:rsidR="001B6547" w:rsidRPr="006E73C1">
        <w:rPr>
          <w:rFonts w:eastAsia="Courier"/>
          <w:lang w:val="en-US"/>
        </w:rPr>
        <w:t xml:space="preserve"> 1.1 (2009): 79-96. </w:t>
      </w:r>
      <w:r w:rsidR="00427E66" w:rsidRPr="006E73C1">
        <w:rPr>
          <w:rFonts w:eastAsia="Courier"/>
          <w:lang w:val="en-US"/>
        </w:rPr>
        <w:t xml:space="preserve">Online at </w:t>
      </w:r>
      <w:r w:rsidR="00427E66" w:rsidRPr="006E73C1">
        <w:rPr>
          <w:rFonts w:eastAsia="Courier"/>
          <w:i/>
          <w:lang w:val="en-US"/>
        </w:rPr>
        <w:t>JSTOR.*</w:t>
      </w:r>
    </w:p>
    <w:p w14:paraId="2C1E2009" w14:textId="24542E9B" w:rsidR="00427E66" w:rsidRPr="006E73C1" w:rsidRDefault="00427E66" w:rsidP="001B6547">
      <w:pPr>
        <w:rPr>
          <w:rFonts w:eastAsia="Courier"/>
          <w:lang w:val="en-US"/>
        </w:rPr>
      </w:pPr>
      <w:r w:rsidRPr="006E73C1">
        <w:rPr>
          <w:rFonts w:eastAsia="Courier"/>
          <w:lang w:val="en-US"/>
        </w:rPr>
        <w:tab/>
      </w:r>
      <w:hyperlink r:id="rId5" w:history="1">
        <w:r w:rsidRPr="006E73C1">
          <w:rPr>
            <w:rStyle w:val="Hipervnculo"/>
            <w:rFonts w:eastAsia="Courier"/>
            <w:lang w:val="en-US"/>
          </w:rPr>
          <w:t>https://www.jstor.org/stable/pdf/25663009.pdf</w:t>
        </w:r>
      </w:hyperlink>
    </w:p>
    <w:p w14:paraId="6F62BA8A" w14:textId="4C8CA848" w:rsidR="00427E66" w:rsidRPr="006E73C1" w:rsidRDefault="00427E66" w:rsidP="001B6547">
      <w:pPr>
        <w:rPr>
          <w:smallCaps/>
          <w:lang w:val="en-US"/>
        </w:rPr>
      </w:pPr>
      <w:r w:rsidRPr="006E73C1">
        <w:rPr>
          <w:rFonts w:eastAsia="Courier"/>
          <w:lang w:val="en-US"/>
        </w:rPr>
        <w:tab/>
        <w:t>2019</w:t>
      </w:r>
    </w:p>
    <w:p w14:paraId="5D419602" w14:textId="77777777" w:rsidR="001B6547" w:rsidRPr="006E73C1" w:rsidRDefault="001B6547" w:rsidP="001B6547">
      <w:pPr>
        <w:rPr>
          <w:lang w:val="en-US"/>
        </w:rPr>
      </w:pPr>
      <w:r w:rsidRPr="006E73C1">
        <w:rPr>
          <w:lang w:val="en-US"/>
        </w:rPr>
        <w:t xml:space="preserve">_____. "The 'Moreness' or 'Lessness' of 'Natural' Narratology: Samuel Beckett's 'Lessness' Reconsidered." </w:t>
      </w:r>
      <w:r w:rsidRPr="006E73C1">
        <w:rPr>
          <w:i/>
          <w:lang w:val="en-US"/>
        </w:rPr>
        <w:t>Style</w:t>
      </w:r>
      <w:r w:rsidRPr="006E73C1">
        <w:rPr>
          <w:lang w:val="en-US"/>
        </w:rPr>
        <w:t xml:space="preserve"> 36 (2002): 54-75.</w:t>
      </w:r>
    </w:p>
    <w:p w14:paraId="3824A1CB" w14:textId="77777777" w:rsidR="00AB3E77" w:rsidRPr="006E73C1" w:rsidRDefault="00AB3E77" w:rsidP="00AB3E7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_____. "Postmodernist Impossibilities, the Creation of New Cognitive Frames, and Attempts at Interpretation."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261-80.*</w:t>
      </w:r>
    </w:p>
    <w:p w14:paraId="705FC521" w14:textId="77777777" w:rsidR="003B5CD6" w:rsidRPr="006E73C1" w:rsidRDefault="003B5CD6" w:rsidP="003B5CD6">
      <w:pPr>
        <w:rPr>
          <w:lang w:val="en-US"/>
        </w:rPr>
      </w:pPr>
      <w:r w:rsidRPr="006E73C1">
        <w:rPr>
          <w:lang w:val="en-US"/>
        </w:rPr>
        <w:t xml:space="preserve">_____. "The Social Minds in Factual and Fictional We-Narratives of the Twentieth Century." </w:t>
      </w:r>
      <w:r w:rsidRPr="006E73C1">
        <w:rPr>
          <w:i/>
          <w:lang w:val="en-US"/>
        </w:rPr>
        <w:t>Narrative</w:t>
      </w:r>
      <w:r w:rsidRPr="006E73C1">
        <w:rPr>
          <w:lang w:val="en-US"/>
        </w:rPr>
        <w:t xml:space="preserve"> 23.2 (May 2015): 213-25.*</w:t>
      </w:r>
    </w:p>
    <w:p w14:paraId="251A81C5" w14:textId="59AAE218" w:rsidR="005F48A5" w:rsidRPr="006E73C1" w:rsidRDefault="005F48A5" w:rsidP="005F48A5">
      <w:pPr>
        <w:rPr>
          <w:lang w:val="en-US"/>
        </w:rPr>
      </w:pPr>
      <w:r w:rsidRPr="006E73C1">
        <w:rPr>
          <w:lang w:val="en-US"/>
        </w:rPr>
        <w:t xml:space="preserve">_____. </w:t>
      </w:r>
      <w:r w:rsidRPr="006E73C1">
        <w:rPr>
          <w:i/>
          <w:lang w:val="en-US"/>
        </w:rPr>
        <w:t>Unnatural Narrative: Impossible Worlds in Fiction and Drama.</w:t>
      </w:r>
      <w:r w:rsidRPr="006E73C1">
        <w:rPr>
          <w:lang w:val="en-US"/>
        </w:rPr>
        <w:t xml:space="preserve"> Lincoln: U of Nebraska P, </w:t>
      </w:r>
      <w:r w:rsidR="00182F82">
        <w:rPr>
          <w:lang w:val="en-US"/>
        </w:rPr>
        <w:t>2016.</w:t>
      </w:r>
    </w:p>
    <w:p w14:paraId="04F122EF" w14:textId="77777777" w:rsidR="00176F1F" w:rsidRPr="006E73C1" w:rsidRDefault="00176F1F" w:rsidP="00176F1F">
      <w:pPr>
        <w:rPr>
          <w:lang w:val="en-US"/>
        </w:rPr>
      </w:pPr>
      <w:r w:rsidRPr="006E73C1">
        <w:rPr>
          <w:lang w:val="en-US"/>
        </w:rPr>
        <w:t xml:space="preserve">_____. "The Representation of Character Interiority in Film: Cinematic Versions of Psychonarratives, Free Indirect Discourse and Direct Thought." In </w:t>
      </w:r>
      <w:r w:rsidRPr="006E73C1">
        <w:rPr>
          <w:i/>
          <w:lang w:val="en-US"/>
        </w:rPr>
        <w:t>Emerging Vectors of Narratology.</w:t>
      </w:r>
      <w:r w:rsidRPr="006E73C1">
        <w:rPr>
          <w:lang w:val="en-US"/>
        </w:rPr>
        <w:t xml:space="preserve"> Ed. Per Krogh Hansen, John Pier, Philippe Roussin and Wolf Schmid. Berlin and Boston: de Gruyter, 2017. 265-83.*</w:t>
      </w:r>
    </w:p>
    <w:p w14:paraId="4B417B13" w14:textId="543D5DD2" w:rsidR="006E73C1" w:rsidRPr="00241114" w:rsidRDefault="006E73C1" w:rsidP="006E73C1">
      <w:pPr>
        <w:rPr>
          <w:lang w:val="en-US"/>
        </w:rPr>
      </w:pPr>
      <w:r>
        <w:rPr>
          <w:lang w:val="en-US"/>
        </w:rPr>
        <w:lastRenderedPageBreak/>
        <w:t>_____.</w:t>
      </w:r>
      <w:r w:rsidRPr="00241114">
        <w:rPr>
          <w:lang w:val="en-US"/>
        </w:rPr>
        <w:t xml:space="preserve"> "Unnatürliche erzählte Welten."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155-76.*</w:t>
      </w:r>
    </w:p>
    <w:p w14:paraId="2A1B5980" w14:textId="77777777" w:rsidR="006E73C1" w:rsidRPr="00241114" w:rsidRDefault="006E73C1" w:rsidP="006E73C1">
      <w:pPr>
        <w:rPr>
          <w:lang w:val="en-US"/>
        </w:rPr>
      </w:pPr>
      <w:r w:rsidRPr="00241114">
        <w:rPr>
          <w:lang w:val="en-US"/>
        </w:rPr>
        <w:tab/>
      </w:r>
      <w:hyperlink r:id="rId6" w:history="1">
        <w:r w:rsidRPr="00241114">
          <w:rPr>
            <w:rStyle w:val="Hipervnculo"/>
            <w:lang w:val="en-US"/>
          </w:rPr>
          <w:t>https://doi.org/10.1515/9783110626117-008</w:t>
        </w:r>
      </w:hyperlink>
    </w:p>
    <w:p w14:paraId="764555EB" w14:textId="77777777" w:rsidR="006E73C1" w:rsidRPr="00241114" w:rsidRDefault="006E73C1" w:rsidP="006E73C1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31D5DF6D" w14:textId="77777777" w:rsidR="001B6547" w:rsidRPr="006E73C1" w:rsidRDefault="001B6547" w:rsidP="001B6547">
      <w:pPr>
        <w:rPr>
          <w:lang w:val="en-US"/>
        </w:rPr>
      </w:pPr>
      <w:r w:rsidRPr="006E73C1">
        <w:rPr>
          <w:lang w:val="en-US"/>
        </w:rPr>
        <w:t xml:space="preserve">Alber, Jan, and Monika Fludernik. "Mediacy and Narrative Mediation." In </w:t>
      </w:r>
      <w:r w:rsidRPr="006E73C1">
        <w:rPr>
          <w:i/>
          <w:lang w:val="en-US"/>
        </w:rPr>
        <w:t>Handbook of Narratology.</w:t>
      </w:r>
      <w:r w:rsidRPr="006E73C1">
        <w:rPr>
          <w:lang w:val="en-US"/>
        </w:rPr>
        <w:t xml:space="preserve"> Ed. Peter Hühn et al. Berlin and New York: Walter de Gruyter, 2009. 174-89.*</w:t>
      </w:r>
    </w:p>
    <w:p w14:paraId="4A489D14" w14:textId="77777777" w:rsidR="00BB3DEF" w:rsidRDefault="001B6547" w:rsidP="001B6547">
      <w:pPr>
        <w:ind w:left="709" w:hanging="709"/>
        <w:rPr>
          <w:lang w:val="en-US"/>
        </w:rPr>
      </w:pPr>
      <w:r w:rsidRPr="006E73C1">
        <w:rPr>
          <w:lang w:val="en-US"/>
        </w:rPr>
        <w:t xml:space="preserve">_____, eds. </w:t>
      </w:r>
      <w:r w:rsidRPr="006E73C1">
        <w:rPr>
          <w:i/>
          <w:lang w:val="en-US"/>
        </w:rPr>
        <w:t>Postclassical Narratology.</w:t>
      </w:r>
      <w:r w:rsidRPr="006E73C1">
        <w:rPr>
          <w:lang w:val="en-US"/>
        </w:rPr>
        <w:t xml:space="preserve"> (Theory and Interpretation of Narrative). Ohio State UP, 2010. </w:t>
      </w:r>
    </w:p>
    <w:p w14:paraId="74E91FB4" w14:textId="5F25DAD2" w:rsidR="001B6547" w:rsidRPr="006E73C1" w:rsidRDefault="001B6547" w:rsidP="00BB3DEF">
      <w:pPr>
        <w:ind w:left="709" w:hanging="1"/>
        <w:rPr>
          <w:i/>
          <w:lang w:val="en-US"/>
        </w:rPr>
      </w:pPr>
      <w:r w:rsidRPr="006E73C1">
        <w:rPr>
          <w:lang w:val="en-US"/>
        </w:rPr>
        <w:t xml:space="preserve">Online at </w:t>
      </w:r>
      <w:r w:rsidRPr="006E73C1">
        <w:rPr>
          <w:i/>
          <w:lang w:val="en-US"/>
        </w:rPr>
        <w:t>Scribd:</w:t>
      </w:r>
    </w:p>
    <w:p w14:paraId="2E7224B1" w14:textId="77777777" w:rsidR="001B6547" w:rsidRPr="006E73C1" w:rsidRDefault="001B6547" w:rsidP="001B6547">
      <w:pPr>
        <w:ind w:left="709" w:hanging="709"/>
        <w:rPr>
          <w:lang w:val="en-US"/>
        </w:rPr>
      </w:pPr>
      <w:r w:rsidRPr="006E73C1">
        <w:rPr>
          <w:lang w:val="en-US"/>
        </w:rPr>
        <w:tab/>
      </w:r>
      <w:hyperlink r:id="rId7" w:history="1">
        <w:r w:rsidRPr="006E73C1">
          <w:rPr>
            <w:rStyle w:val="Hipervnculo"/>
            <w:lang w:val="en-US"/>
          </w:rPr>
          <w:t>http://es.scribd.com/doc/158252564/ALBER-y-FLUDERNIK-Postclassical-Narrative</w:t>
        </w:r>
      </w:hyperlink>
    </w:p>
    <w:p w14:paraId="6BF66E25" w14:textId="78957263" w:rsidR="001B6547" w:rsidRDefault="001B6547" w:rsidP="001B6547">
      <w:pPr>
        <w:rPr>
          <w:lang w:val="en-US"/>
        </w:rPr>
      </w:pPr>
      <w:r w:rsidRPr="006E73C1">
        <w:rPr>
          <w:lang w:val="en-US"/>
        </w:rPr>
        <w:tab/>
        <w:t>2013</w:t>
      </w:r>
    </w:p>
    <w:p w14:paraId="18522545" w14:textId="30505E85" w:rsidR="00BB3DEF" w:rsidRPr="00BB3DEF" w:rsidRDefault="00BB3DEF" w:rsidP="001B6547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Knowledge Bank (Ohio State U).*</w:t>
      </w:r>
    </w:p>
    <w:p w14:paraId="76A2A735" w14:textId="7DD0BC26" w:rsidR="00BB3DEF" w:rsidRDefault="00BB3DEF" w:rsidP="001B6547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2530B">
          <w:rPr>
            <w:rStyle w:val="Hipervnculo"/>
            <w:lang w:val="en-US"/>
          </w:rPr>
          <w:t>https://kb.osu.edu/bitstream/handle/1811/46965/A_and_F_Book4CD.pdf</w:t>
        </w:r>
      </w:hyperlink>
    </w:p>
    <w:p w14:paraId="40FC7E20" w14:textId="63636E90" w:rsidR="00BB3DEF" w:rsidRPr="006E73C1" w:rsidRDefault="00BB3DEF" w:rsidP="001B6547">
      <w:pPr>
        <w:rPr>
          <w:lang w:val="en-US"/>
        </w:rPr>
      </w:pPr>
      <w:r>
        <w:rPr>
          <w:lang w:val="en-US"/>
        </w:rPr>
        <w:tab/>
        <w:t>2021</w:t>
      </w:r>
    </w:p>
    <w:p w14:paraId="67EC6518" w14:textId="77777777" w:rsidR="00922B3C" w:rsidRPr="006E73C1" w:rsidRDefault="00922B3C" w:rsidP="001B6547">
      <w:pPr>
        <w:rPr>
          <w:lang w:val="en-US"/>
        </w:rPr>
      </w:pPr>
      <w:r w:rsidRPr="006E73C1">
        <w:rPr>
          <w:lang w:val="en-US"/>
        </w:rPr>
        <w:t xml:space="preserve">_____, eds. </w:t>
      </w:r>
      <w:r w:rsidRPr="006E73C1">
        <w:rPr>
          <w:i/>
          <w:lang w:val="en-US"/>
        </w:rPr>
        <w:t>Postclassical Narratology.</w:t>
      </w:r>
      <w:r w:rsidRPr="006E73C1">
        <w:rPr>
          <w:lang w:val="en-US"/>
        </w:rPr>
        <w:t xml:space="preserve"> Online at </w:t>
      </w:r>
      <w:r w:rsidRPr="006E73C1">
        <w:rPr>
          <w:i/>
          <w:lang w:val="en-US"/>
        </w:rPr>
        <w:t>Scribd (Sandra Marín)</w:t>
      </w:r>
      <w:r w:rsidRPr="006E73C1">
        <w:rPr>
          <w:lang w:val="en-US"/>
        </w:rPr>
        <w:t xml:space="preserve"> 29 Feb. 2016.*</w:t>
      </w:r>
    </w:p>
    <w:p w14:paraId="72EF3A09" w14:textId="77777777" w:rsidR="00922B3C" w:rsidRPr="006E73C1" w:rsidRDefault="00922B3C" w:rsidP="001B6547">
      <w:pPr>
        <w:rPr>
          <w:lang w:val="en-US"/>
        </w:rPr>
      </w:pPr>
      <w:r w:rsidRPr="006E73C1">
        <w:rPr>
          <w:lang w:val="en-US"/>
        </w:rPr>
        <w:tab/>
      </w:r>
      <w:hyperlink r:id="rId9" w:history="1">
        <w:r w:rsidRPr="006E73C1">
          <w:rPr>
            <w:rStyle w:val="Hipervnculo"/>
            <w:lang w:val="en-US"/>
          </w:rPr>
          <w:t>https://es.scribd.com/doc/301058058/</w:t>
        </w:r>
      </w:hyperlink>
    </w:p>
    <w:p w14:paraId="5E924FD2" w14:textId="77777777" w:rsidR="00922B3C" w:rsidRPr="006E73C1" w:rsidRDefault="00922B3C" w:rsidP="001B6547">
      <w:pPr>
        <w:rPr>
          <w:lang w:val="en-US"/>
        </w:rPr>
      </w:pPr>
      <w:r w:rsidRPr="006E73C1">
        <w:rPr>
          <w:lang w:val="en-US"/>
        </w:rPr>
        <w:tab/>
        <w:t>2016</w:t>
      </w:r>
    </w:p>
    <w:p w14:paraId="2E0D2280" w14:textId="77777777" w:rsidR="001B6547" w:rsidRPr="006E73C1" w:rsidRDefault="001B6547" w:rsidP="001B6547">
      <w:pPr>
        <w:rPr>
          <w:lang w:val="en-US"/>
        </w:rPr>
      </w:pPr>
      <w:r w:rsidRPr="006E73C1">
        <w:rPr>
          <w:lang w:val="en-US"/>
        </w:rPr>
        <w:t xml:space="preserve">Alber, Jan, Stefan Iversen, Henrik Skov Nielsen and Brian Richardson. "Unnatural Narratives, Unnatural Narratology: Beyond Mimetic Models." </w:t>
      </w:r>
      <w:r w:rsidRPr="006E73C1">
        <w:rPr>
          <w:i/>
          <w:lang w:val="en-US"/>
        </w:rPr>
        <w:t>Narrative</w:t>
      </w:r>
      <w:r w:rsidRPr="006E73C1">
        <w:rPr>
          <w:lang w:val="en-US"/>
        </w:rPr>
        <w:t xml:space="preserve"> 18.2 (May 2010): 113-36.*</w:t>
      </w:r>
    </w:p>
    <w:p w14:paraId="48F161F7" w14:textId="77777777" w:rsidR="003A2153" w:rsidRDefault="003A2153" w:rsidP="003A2153">
      <w:pPr>
        <w:widowControl w:val="0"/>
        <w:autoSpaceDE w:val="0"/>
        <w:autoSpaceDN w:val="0"/>
        <w:adjustRightInd w:val="0"/>
        <w:ind w:left="709" w:hanging="709"/>
      </w:pPr>
      <w:r w:rsidRPr="006E73C1">
        <w:rPr>
          <w:lang w:val="en-US"/>
        </w:rPr>
        <w:t xml:space="preserve">_____."What Is Unnatural about Unnatural Narratology? A Response to Monika Fludernik." </w:t>
      </w:r>
      <w:r>
        <w:rPr>
          <w:i/>
        </w:rPr>
        <w:t>Narrative</w:t>
      </w:r>
      <w:r>
        <w:t xml:space="preserve"> 20.3 (Oct. 2012): 371-82.*</w:t>
      </w:r>
    </w:p>
    <w:p w14:paraId="6F4815EC" w14:textId="77777777" w:rsidR="00F94B70" w:rsidRPr="00F94B70" w:rsidRDefault="00F94B70" w:rsidP="003A2153">
      <w:pPr>
        <w:widowControl w:val="0"/>
        <w:autoSpaceDE w:val="0"/>
        <w:autoSpaceDN w:val="0"/>
        <w:adjustRightInd w:val="0"/>
        <w:ind w:left="709" w:hanging="709"/>
      </w:pPr>
      <w:r>
        <w:t xml:space="preserve">Vidal, César. "Las dos varas de medir." </w:t>
      </w:r>
      <w:r>
        <w:rPr>
          <w:i/>
        </w:rPr>
        <w:t>La Voz</w:t>
      </w:r>
      <w:r>
        <w:t xml:space="preserve"> 2 March 2018.*</w:t>
      </w:r>
    </w:p>
    <w:p w14:paraId="3B7DECBB" w14:textId="77777777" w:rsidR="00F94B70" w:rsidRDefault="00F94B70" w:rsidP="003A2153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10" w:history="1">
        <w:r w:rsidRPr="0028648E">
          <w:rPr>
            <w:rStyle w:val="Hipervnculo"/>
          </w:rPr>
          <w:t>https://soundcloud.com/cesarvidal/programa-completo-020318</w:t>
        </w:r>
      </w:hyperlink>
    </w:p>
    <w:p w14:paraId="68EF8E49" w14:textId="77777777" w:rsidR="00F94B70" w:rsidRPr="006E73C1" w:rsidRDefault="00F94B70" w:rsidP="003A2153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>
        <w:tab/>
      </w:r>
      <w:r w:rsidRPr="006E73C1">
        <w:rPr>
          <w:lang w:val="en-US"/>
        </w:rPr>
        <w:t>2018</w:t>
      </w:r>
    </w:p>
    <w:p w14:paraId="493263E1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6E73C1">
        <w:rPr>
          <w:lang w:val="en-US"/>
        </w:rPr>
        <w:t xml:space="preserve">Alber, Jan, et al. </w:t>
      </w:r>
      <w:r w:rsidRPr="006E73C1">
        <w:rPr>
          <w:i/>
          <w:lang w:val="en-US"/>
        </w:rPr>
        <w:t>Dictionary of Unnatural Narratology.</w:t>
      </w:r>
      <w:r w:rsidRPr="006E73C1">
        <w:rPr>
          <w:lang w:val="en-US"/>
        </w:rPr>
        <w:t xml:space="preserve"> Online at </w:t>
      </w:r>
      <w:r w:rsidRPr="006E73C1">
        <w:rPr>
          <w:i/>
          <w:lang w:val="en-US"/>
        </w:rPr>
        <w:t>Institut for Aesthetik og Kommunikation, Aarhus U.</w:t>
      </w:r>
    </w:p>
    <w:p w14:paraId="2D2E9504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E73C1">
        <w:rPr>
          <w:lang w:val="en-US"/>
        </w:rPr>
        <w:tab/>
      </w:r>
      <w:hyperlink r:id="rId11" w:history="1">
        <w:r w:rsidRPr="006E73C1">
          <w:rPr>
            <w:rStyle w:val="Hipervnculo"/>
            <w:lang w:val="en-US"/>
          </w:rPr>
          <w:t>http://nordisk.au.dk/forskning/forskningscentre/nrl/undictionary/</w:t>
        </w:r>
      </w:hyperlink>
    </w:p>
    <w:p w14:paraId="6F1791F8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E73C1">
        <w:rPr>
          <w:lang w:val="en-US"/>
        </w:rPr>
        <w:tab/>
        <w:t>2013</w:t>
      </w:r>
    </w:p>
    <w:p w14:paraId="7647B6ED" w14:textId="77777777" w:rsidR="001B6547" w:rsidRPr="006E73C1" w:rsidRDefault="001B6547" w:rsidP="001B6547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 xml:space="preserve">Alber, Jan, and Rüdiger Heinze. </w:t>
      </w:r>
      <w:r w:rsidRPr="000B2CE9">
        <w:rPr>
          <w:i/>
          <w:lang w:val="en-GB"/>
        </w:rPr>
        <w:t>Unnat</w:t>
      </w:r>
      <w:r>
        <w:rPr>
          <w:i/>
          <w:lang w:val="en-GB"/>
        </w:rPr>
        <w:t>ural Narratives – Unnatural Nar</w:t>
      </w:r>
      <w:r w:rsidRPr="000B2CE9">
        <w:rPr>
          <w:i/>
          <w:lang w:val="en-GB"/>
        </w:rPr>
        <w:t>ratology</w:t>
      </w:r>
      <w:r>
        <w:rPr>
          <w:lang w:val="en-GB"/>
        </w:rPr>
        <w:t xml:space="preserve">. </w:t>
      </w:r>
      <w:r w:rsidRPr="006E73C1">
        <w:rPr>
          <w:lang w:val="en-US"/>
        </w:rPr>
        <w:t xml:space="preserve">Berlin, 2011. </w:t>
      </w:r>
    </w:p>
    <w:p w14:paraId="3841883A" w14:textId="77777777" w:rsidR="0056160C" w:rsidRPr="006E73C1" w:rsidRDefault="0056160C" w:rsidP="0056160C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Alber, Jan, and Per Krogh Hansen. "Introduction: Transmedial and Unnatural Narratology."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1-14.*</w:t>
      </w:r>
    </w:p>
    <w:p w14:paraId="4513E2BA" w14:textId="77777777" w:rsidR="001B6547" w:rsidRPr="006E73C1" w:rsidRDefault="0056160C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>_____,</w:t>
      </w:r>
      <w:r w:rsidR="001B6547" w:rsidRPr="006E73C1">
        <w:rPr>
          <w:rFonts w:eastAsia="Times New Roman"/>
          <w:lang w:val="en-US"/>
        </w:rPr>
        <w:t xml:space="preserve"> eds. </w:t>
      </w:r>
      <w:r w:rsidR="001B6547" w:rsidRPr="006E73C1">
        <w:rPr>
          <w:rFonts w:eastAsia="Times New Roman"/>
          <w:i/>
          <w:lang w:val="en-US"/>
        </w:rPr>
        <w:t>Beyond Classical Narration: Transmedial and Unnatural Challenges.</w:t>
      </w:r>
      <w:r w:rsidR="001B6547" w:rsidRPr="006E73C1">
        <w:rPr>
          <w:rFonts w:eastAsia="Times New Roman"/>
          <w:lang w:val="en-US"/>
        </w:rPr>
        <w:t xml:space="preserve"> (Narratologia, 42). Berlin and Boston: De Gruyter, 2014.*</w:t>
      </w:r>
    </w:p>
    <w:p w14:paraId="26EDC241" w14:textId="77777777" w:rsidR="007E561D" w:rsidRPr="006E73C1" w:rsidRDefault="007E561D" w:rsidP="007E561D">
      <w:pPr>
        <w:widowControl w:val="0"/>
        <w:autoSpaceDE w:val="0"/>
        <w:autoSpaceDN w:val="0"/>
        <w:adjustRightInd w:val="0"/>
        <w:rPr>
          <w:lang w:val="en-US"/>
        </w:rPr>
      </w:pPr>
      <w:r w:rsidRPr="006E73C1">
        <w:rPr>
          <w:lang w:val="en-US"/>
        </w:rPr>
        <w:lastRenderedPageBreak/>
        <w:t xml:space="preserve">Alber, Jan, and Frank Lauterbach, eds. </w:t>
      </w:r>
      <w:r w:rsidRPr="006E73C1">
        <w:rPr>
          <w:i/>
          <w:lang w:val="en-US"/>
        </w:rPr>
        <w:t>Stones of Law – Bricks of Shame: Narrating Imprisonment in the Victorian Age.</w:t>
      </w:r>
      <w:r w:rsidRPr="006E73C1">
        <w:rPr>
          <w:lang w:val="en-US"/>
        </w:rPr>
        <w:t xml:space="preserve"> Toronto: U of Toronto P, 2009.</w:t>
      </w:r>
    </w:p>
    <w:p w14:paraId="0A41F270" w14:textId="77777777" w:rsidR="005F48A5" w:rsidRPr="006E73C1" w:rsidRDefault="005F48A5" w:rsidP="005F48A5">
      <w:pPr>
        <w:rPr>
          <w:lang w:val="en-US"/>
        </w:rPr>
      </w:pPr>
      <w:r w:rsidRPr="006E73C1">
        <w:rPr>
          <w:lang w:val="en-US"/>
        </w:rPr>
        <w:t xml:space="preserve">Alber, Jan, Henrik Skov Nielsen and Brian Richardson, eds. </w:t>
      </w:r>
      <w:r w:rsidRPr="006E73C1">
        <w:rPr>
          <w:i/>
          <w:lang w:val="en-US"/>
        </w:rPr>
        <w:t>A Poetics of Unnatural Narrative.</w:t>
      </w:r>
      <w:r w:rsidRPr="006E73C1">
        <w:rPr>
          <w:lang w:val="en-US"/>
        </w:rPr>
        <w:t xml:space="preserve"> 2013.</w:t>
      </w:r>
    </w:p>
    <w:p w14:paraId="2B6DA34D" w14:textId="77777777" w:rsidR="00CB2CF1" w:rsidRPr="006E73C1" w:rsidRDefault="00CB2CF1" w:rsidP="00CB2CF1">
      <w:pPr>
        <w:rPr>
          <w:lang w:val="en-US"/>
        </w:rPr>
      </w:pPr>
      <w:r w:rsidRPr="006E73C1">
        <w:rPr>
          <w:lang w:val="en-US"/>
        </w:rPr>
        <w:t xml:space="preserve">Alber, Jan, and Greta Olson. "Monika Fludernik and the Invitation to Do Things with Narrative."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1-13.* </w:t>
      </w:r>
    </w:p>
    <w:p w14:paraId="1F4B12B4" w14:textId="77777777" w:rsidR="00E93599" w:rsidRPr="006E73C1" w:rsidRDefault="00E93599" w:rsidP="00E93599">
      <w:pPr>
        <w:rPr>
          <w:lang w:val="en-US"/>
        </w:rPr>
      </w:pPr>
      <w:r w:rsidRPr="006E73C1">
        <w:rPr>
          <w:lang w:val="en-US"/>
        </w:rPr>
        <w:tab/>
        <w:t>DOI 10.1515/9783110569957-001</w:t>
      </w:r>
    </w:p>
    <w:p w14:paraId="77662A79" w14:textId="14A557EF" w:rsidR="003908B7" w:rsidRPr="00D00471" w:rsidRDefault="003908B7" w:rsidP="003908B7">
      <w:pPr>
        <w:rPr>
          <w:lang w:val="en-US"/>
        </w:rPr>
      </w:pPr>
      <w:r>
        <w:rPr>
          <w:lang w:val="en-US"/>
        </w:rPr>
        <w:t>_____.</w:t>
      </w:r>
      <w:r w:rsidRPr="00D00471">
        <w:rPr>
          <w:lang w:val="en-US"/>
        </w:rPr>
        <w:t xml:space="preserve"> "Monika Fludernik and the Invi</w:t>
      </w:r>
      <w:r>
        <w:rPr>
          <w:lang w:val="en-US"/>
        </w:rPr>
        <w:t xml:space="preserve">tation to Do Things with Narrative." From </w:t>
      </w:r>
      <w:r>
        <w:rPr>
          <w:i/>
          <w:lang w:val="en-US"/>
        </w:rPr>
        <w:t>How to Do Things with Narrative.</w:t>
      </w:r>
      <w:r>
        <w:rPr>
          <w:lang w:val="en-US"/>
        </w:rPr>
        <w:t xml:space="preserve"> Berlin: De Gruyter, 2018.</w:t>
      </w:r>
    </w:p>
    <w:p w14:paraId="257866DC" w14:textId="77777777" w:rsidR="003908B7" w:rsidRPr="003908B7" w:rsidRDefault="003908B7" w:rsidP="003908B7">
      <w:pPr>
        <w:rPr>
          <w:lang w:val="en-US"/>
        </w:rPr>
      </w:pPr>
      <w:r w:rsidRPr="00D00471">
        <w:rPr>
          <w:lang w:val="en-US"/>
        </w:rPr>
        <w:tab/>
      </w:r>
      <w:hyperlink r:id="rId12" w:history="1">
        <w:r w:rsidRPr="003908B7">
          <w:rPr>
            <w:rStyle w:val="Hipervnculo"/>
            <w:lang w:val="en-US"/>
          </w:rPr>
          <w:t>https://www.academia.edu/34954854/I</w:t>
        </w:r>
      </w:hyperlink>
    </w:p>
    <w:p w14:paraId="170EC5FD" w14:textId="77777777" w:rsidR="003908B7" w:rsidRPr="003908B7" w:rsidRDefault="003908B7" w:rsidP="003908B7">
      <w:pPr>
        <w:rPr>
          <w:lang w:val="en-US"/>
        </w:rPr>
      </w:pPr>
      <w:r w:rsidRPr="003908B7">
        <w:rPr>
          <w:lang w:val="en-US"/>
        </w:rPr>
        <w:tab/>
        <w:t>2020</w:t>
      </w:r>
    </w:p>
    <w:p w14:paraId="1EFE565B" w14:textId="4587713C" w:rsidR="0041730E" w:rsidRPr="006E73C1" w:rsidRDefault="00CB2CF1" w:rsidP="0041730E">
      <w:pPr>
        <w:ind w:left="709" w:hanging="709"/>
        <w:rPr>
          <w:lang w:val="en-US"/>
        </w:rPr>
      </w:pPr>
      <w:r w:rsidRPr="006E73C1">
        <w:rPr>
          <w:lang w:val="en-US"/>
        </w:rPr>
        <w:t>_____,</w:t>
      </w:r>
      <w:r w:rsidR="0041730E" w:rsidRPr="006E73C1">
        <w:rPr>
          <w:lang w:val="en-US"/>
        </w:rPr>
        <w:t xml:space="preserve"> eds. </w:t>
      </w:r>
      <w:r w:rsidR="0041730E" w:rsidRPr="006E73C1">
        <w:rPr>
          <w:i/>
          <w:lang w:val="en-US"/>
        </w:rPr>
        <w:t>How to Do Things with Narrative: Cognitive and Diachronic Perspectives. </w:t>
      </w:r>
      <w:r w:rsidR="0041730E" w:rsidRPr="006E73C1">
        <w:rPr>
          <w:lang w:val="en-US"/>
        </w:rPr>
        <w:t>With Birte Christ. (Narratologia, 60). Berlin and Boston: de Gruyter, 2017.* (Festschrift for Monika Fludernik on the occasion of her 60th birthday).</w:t>
      </w:r>
    </w:p>
    <w:p w14:paraId="1E43A638" w14:textId="77777777" w:rsidR="0041730E" w:rsidRPr="006E73C1" w:rsidRDefault="0041730E" w:rsidP="0041730E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6E73C1">
        <w:rPr>
          <w:color w:val="333333"/>
          <w:szCs w:val="21"/>
          <w:lang w:val="en-US"/>
        </w:rPr>
        <w:tab/>
      </w:r>
      <w:hyperlink r:id="rId13" w:history="1">
        <w:r w:rsidRPr="006E73C1">
          <w:rPr>
            <w:rStyle w:val="Hipervnculo"/>
            <w:szCs w:val="21"/>
            <w:lang w:val="en-US"/>
          </w:rPr>
          <w:t>https://www.degruyter.com/view/product/496680</w:t>
        </w:r>
      </w:hyperlink>
    </w:p>
    <w:p w14:paraId="244C7EEC" w14:textId="77777777" w:rsidR="001B6547" w:rsidRPr="006E73C1" w:rsidRDefault="0041730E" w:rsidP="0041730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color w:val="333333"/>
          <w:szCs w:val="21"/>
          <w:lang w:val="en-US"/>
        </w:rPr>
        <w:tab/>
        <w:t>2017</w:t>
      </w:r>
    </w:p>
    <w:p w14:paraId="25ADEFA3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</w:p>
    <w:p w14:paraId="1CCF1A22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</w:p>
    <w:p w14:paraId="502A3CA1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</w:p>
    <w:p w14:paraId="7F64C1C1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b/>
          <w:lang w:val="en-US"/>
        </w:rPr>
      </w:pPr>
      <w:r w:rsidRPr="006E73C1">
        <w:rPr>
          <w:rFonts w:eastAsia="Times New Roman"/>
          <w:b/>
          <w:lang w:val="en-US"/>
        </w:rPr>
        <w:t>Edited works</w:t>
      </w:r>
    </w:p>
    <w:p w14:paraId="5769FE13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b/>
          <w:lang w:val="en-US"/>
        </w:rPr>
      </w:pPr>
    </w:p>
    <w:p w14:paraId="18450D93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i/>
          <w:lang w:val="en-US"/>
        </w:rPr>
      </w:pPr>
      <w:r w:rsidRPr="006E73C1">
        <w:rPr>
          <w:rFonts w:eastAsia="Times New Roman"/>
          <w:i/>
          <w:lang w:val="en-US"/>
        </w:rPr>
        <w:t>Beyond Classical Narration:</w:t>
      </w:r>
    </w:p>
    <w:p w14:paraId="2C267EBF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i/>
          <w:lang w:val="en-US"/>
        </w:rPr>
      </w:pPr>
    </w:p>
    <w:p w14:paraId="5BD91DA8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Alber, Jan, and Per Krogh Hansen (Freiburg and Kolding. "Introduction: Transmedial and Unnatural Narratology."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1-14.*</w:t>
      </w:r>
    </w:p>
    <w:p w14:paraId="33539FAE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Schmid, Wolf (Hamburg). "The Selection and Concretization of Elements in Verbal and Filmic Narration."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15-24.*</w:t>
      </w:r>
    </w:p>
    <w:p w14:paraId="2A21B466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Thon, Jan-Noël. (Tübingen). "Toward a Transmedial Narratology: On Narrators in Contemporary Graphic Novels, Feature Films, and Computer Games."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25-56.*</w:t>
      </w:r>
    </w:p>
    <w:p w14:paraId="6A126CE4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lastRenderedPageBreak/>
        <w:t xml:space="preserve">Brütsch, Matthias (Zurich). "From Ironic Distance to Unexpected Plot Twists: Unreliable Narration in Literature and Film."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56-79.*</w:t>
      </w:r>
    </w:p>
    <w:p w14:paraId="5FE85DBD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Martens, Gunther, and Helena Elshout. (Ghent). "Narratorial Strategies in Drama and Theatre: A Contribution to Transmedial Narratology."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81-96.*</w:t>
      </w:r>
    </w:p>
    <w:p w14:paraId="7060FF9D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Hennaut, Benoît. (Bruxelles and Paris). "Buildin Stories around Contemporary performing Arts: The Case of Romeo Castellucci's </w:t>
      </w:r>
      <w:r w:rsidRPr="006E73C1">
        <w:rPr>
          <w:rFonts w:eastAsia="Times New Roman"/>
          <w:i/>
          <w:lang w:val="en-US"/>
        </w:rPr>
        <w:t xml:space="preserve">Tragedia Endogonidia." </w:t>
      </w:r>
      <w:r w:rsidRPr="006E73C1">
        <w:rPr>
          <w:rFonts w:eastAsia="Times New Roman"/>
          <w:lang w:val="en-US"/>
        </w:rPr>
        <w:t xml:space="preserve">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97-116.*</w:t>
      </w:r>
    </w:p>
    <w:p w14:paraId="543B0FB6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Berning, Nora. (Gießen). "Narrative Journalism from a Transdisciplinary Perspective: A Narratological Analysis of Award-Winning Literary Reportages."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117-35.*</w:t>
      </w:r>
    </w:p>
    <w:p w14:paraId="78D6A5AF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Kuhn, Markus. (Hamburg). "Web Series between User-Generated Aesthetics and Self-Reflexive Narration: On the Diversification of Audiovisual Narration on the Internet."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137-60.*</w:t>
      </w:r>
    </w:p>
    <w:p w14:paraId="5D9F3258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Meifert-Menhar, Felicitas. (Munich). "Emergent Narrative, Collaborative Storytelling: Toward a Narratological Analysis of Alternate Reality Games."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161-77.*</w:t>
      </w:r>
    </w:p>
    <w:p w14:paraId="3F5B38E7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Tsuchiyama, Yoko. (Paris). "Photography and Narrative: The Representation of the Atomic Bomb in Photographs of Nagasaki from 1945 to 1995."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179-96.*</w:t>
      </w:r>
    </w:p>
    <w:p w14:paraId="29A2D514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Pawlowska, Malgorzata. (Krakow). "Musical Narratology: An Outline."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197-220.*</w:t>
      </w:r>
    </w:p>
    <w:p w14:paraId="66D52DF7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Hansen, Per Krogh. (Kolding). "Flow-Stoppers and Frame-Breakers: The Cognitive Complexities of the Film Musical Exemplified by </w:t>
      </w:r>
      <w:r w:rsidRPr="006E73C1">
        <w:rPr>
          <w:rFonts w:eastAsia="Times New Roman"/>
          <w:lang w:val="en-US"/>
        </w:rPr>
        <w:lastRenderedPageBreak/>
        <w:t xml:space="preserve">Lars von Trier's </w:t>
      </w:r>
      <w:r w:rsidRPr="006E73C1">
        <w:rPr>
          <w:rFonts w:eastAsia="Times New Roman"/>
          <w:i/>
          <w:lang w:val="en-US"/>
        </w:rPr>
        <w:t>Dancer in the Dark</w:t>
      </w:r>
      <w:r w:rsidRPr="006E73C1">
        <w:rPr>
          <w:rFonts w:eastAsia="Times New Roman"/>
          <w:lang w:val="en-US"/>
        </w:rPr>
        <w:t xml:space="preserve"> (2000)</w:t>
      </w:r>
      <w:r w:rsidRPr="006E73C1">
        <w:rPr>
          <w:rFonts w:eastAsia="Times New Roman"/>
          <w:i/>
          <w:lang w:val="en-US"/>
        </w:rPr>
        <w:t xml:space="preserve">." </w:t>
      </w:r>
      <w:r w:rsidRPr="006E73C1">
        <w:rPr>
          <w:rFonts w:eastAsia="Times New Roman"/>
          <w:lang w:val="en-US"/>
        </w:rPr>
        <w:t xml:space="preserve">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221-37.*</w:t>
      </w:r>
    </w:p>
    <w:p w14:paraId="1B51446F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Nielsen, Henrik Skov. (Aarhus U). "The Unnatural in E. A. Poe's 'The Oval Portrait'."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239-60.*</w:t>
      </w:r>
    </w:p>
    <w:p w14:paraId="17BB18CA" w14:textId="77777777" w:rsidR="001B6547" w:rsidRPr="006E73C1" w:rsidRDefault="001B6547" w:rsidP="001B6547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6E73C1">
        <w:rPr>
          <w:rFonts w:eastAsia="Times New Roman"/>
          <w:lang w:val="en-US"/>
        </w:rPr>
        <w:t xml:space="preserve">Alber, Jan. (Freiburg). "Postmodernist Impossibilities, the Creation of New Cognitive Frames, and Attempts at Interpretation." In </w:t>
      </w:r>
      <w:r w:rsidRPr="006E73C1">
        <w:rPr>
          <w:rFonts w:eastAsia="Times New Roman"/>
          <w:i/>
          <w:lang w:val="en-US"/>
        </w:rPr>
        <w:t>Beyond Classical Narration: Transmedial and Unnatural Challenges.</w:t>
      </w:r>
      <w:r w:rsidRPr="006E73C1">
        <w:rPr>
          <w:rFonts w:eastAsia="Times New Roman"/>
          <w:lang w:val="en-US"/>
        </w:rPr>
        <w:t xml:space="preserve"> Ed. Jan Alber and Per Krogh Hansen. Berlin and Boston: De Gruyter, 2014. 261-80.*</w:t>
      </w:r>
    </w:p>
    <w:p w14:paraId="7FB2B547" w14:textId="77777777" w:rsidR="00C454AC" w:rsidRPr="006E73C1" w:rsidRDefault="00C454AC" w:rsidP="00C454AC">
      <w:pPr>
        <w:rPr>
          <w:lang w:val="en-US"/>
        </w:rPr>
      </w:pPr>
    </w:p>
    <w:p w14:paraId="05E151F8" w14:textId="77777777" w:rsidR="00C454AC" w:rsidRPr="006E73C1" w:rsidRDefault="00C454AC">
      <w:pPr>
        <w:rPr>
          <w:lang w:val="en-US"/>
        </w:rPr>
      </w:pPr>
    </w:p>
    <w:p w14:paraId="30123D3C" w14:textId="77777777" w:rsidR="0041730E" w:rsidRPr="006E73C1" w:rsidRDefault="0041730E">
      <w:pPr>
        <w:rPr>
          <w:lang w:val="en-US"/>
        </w:rPr>
      </w:pPr>
    </w:p>
    <w:p w14:paraId="46C3EBBB" w14:textId="77777777" w:rsidR="0041730E" w:rsidRPr="006E73C1" w:rsidRDefault="0041730E">
      <w:pPr>
        <w:rPr>
          <w:i/>
          <w:lang w:val="en-US"/>
        </w:rPr>
      </w:pPr>
      <w:r w:rsidRPr="006E73C1">
        <w:rPr>
          <w:i/>
          <w:lang w:val="en-US"/>
        </w:rPr>
        <w:t xml:space="preserve">How to Do Things with Narrative: </w:t>
      </w:r>
    </w:p>
    <w:p w14:paraId="653742F7" w14:textId="77777777" w:rsidR="0041730E" w:rsidRPr="006E73C1" w:rsidRDefault="0041730E">
      <w:pPr>
        <w:rPr>
          <w:i/>
          <w:lang w:val="en-US"/>
        </w:rPr>
      </w:pPr>
    </w:p>
    <w:p w14:paraId="1410FC5D" w14:textId="77777777" w:rsidR="0041730E" w:rsidRPr="006E73C1" w:rsidRDefault="0041730E" w:rsidP="0041730E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</w:p>
    <w:p w14:paraId="6AAE2E36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Alber, Jan, and Greta Olson. "Monika Fludernik and the Invitation to Do Things with Narrative."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1-13.* </w:t>
      </w:r>
    </w:p>
    <w:p w14:paraId="372FB0D3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10.1515/9783110569957-001</w:t>
      </w:r>
    </w:p>
    <w:p w14:paraId="3B9F5503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Caracciolo, Marco. "Perspectives on Narrative and Mood."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15-27.* </w:t>
      </w:r>
    </w:p>
    <w:p w14:paraId="6A8D1D11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10.1515/9783110569957-002</w:t>
      </w:r>
    </w:p>
    <w:p w14:paraId="42A1123B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Duffield, Hilary. "Enigmatic Experientiality in the Films of Alfred Hitchcock."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29-41.* </w:t>
      </w:r>
    </w:p>
    <w:p w14:paraId="38454158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10.1515/9783110569957-003</w:t>
      </w:r>
    </w:p>
    <w:p w14:paraId="53E893A0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Müller, Wolfgang G. "Irony in Jane Austen: A Cognitive-Narratological Approach."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43-64.* </w:t>
      </w:r>
    </w:p>
    <w:p w14:paraId="1C7445FB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10.1515/9783110569957-004</w:t>
      </w:r>
    </w:p>
    <w:p w14:paraId="33AD7464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Schmid, Wolf. "Fictional Minds in Cognitive Narratology."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65-78.* </w:t>
      </w:r>
    </w:p>
    <w:p w14:paraId="205701BD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lastRenderedPageBreak/>
        <w:tab/>
        <w:t>DOI 10.1515/9783110569957-005</w:t>
      </w:r>
    </w:p>
    <w:p w14:paraId="44EA683B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Contzen, Eva von. "Dido's Words: Representing Speech and Consciousness in Ancient and Medieval Narrative."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79-92.* </w:t>
      </w:r>
    </w:p>
    <w:p w14:paraId="6FAD7E97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10.1515/9783110569957-006</w:t>
      </w:r>
    </w:p>
    <w:p w14:paraId="6DDE5AEB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Nandi, Miriam. "Narrative Identity and the Early Modern Diary."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>Ed. Jan Alber and Greta Olson. Berlin and Boston: de Gruyter, 2017. 93-107.*</w:t>
      </w:r>
    </w:p>
    <w:p w14:paraId="0652D127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 xml:space="preserve">DOI 10.1515/9783110569957-007 </w:t>
      </w:r>
    </w:p>
    <w:p w14:paraId="322E684F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Lanser, Susan. "The Diacronization of </w:t>
      </w:r>
      <w:r w:rsidRPr="006E73C1">
        <w:rPr>
          <w:i/>
          <w:lang w:val="en-US"/>
        </w:rPr>
        <w:t xml:space="preserve">Jane Eyre." </w:t>
      </w:r>
      <w:r w:rsidRPr="006E73C1">
        <w:rPr>
          <w:lang w:val="en-US"/>
        </w:rPr>
        <w:t xml:space="preserve">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109-24.* </w:t>
      </w:r>
    </w:p>
    <w:p w14:paraId="39647FCF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10.1515/9783110569957-008</w:t>
      </w:r>
    </w:p>
    <w:p w14:paraId="5F87EB42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Carrard, Philippe. "Historiographic Discourse and Narratology: A Footnote to Fludernik's Work on Factual Narrative."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125-40.* </w:t>
      </w:r>
    </w:p>
    <w:p w14:paraId="7C59329E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10.1515/9783110569957-009</w:t>
      </w:r>
    </w:p>
    <w:p w14:paraId="04F7C9F8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Birke, Dorothee, and Robyn Warhol. "Multimodal You: Playing with Direct Address in Contemporary Narrative Television."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141-55.* </w:t>
      </w:r>
    </w:p>
    <w:p w14:paraId="310BD83B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10.1515/9783110569957-010</w:t>
      </w:r>
    </w:p>
    <w:p w14:paraId="2E731E8F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Nünning, Vera, and Ansgar Nünning. "How to Stay Healthy and Foster Well-Being with Narratives, or: Where Narratology and Salutogenesis Could Meet."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>Ed. Jan Alber and Greta Olson. Berlin and Boston: de Gruyter, 2017. 157-86.*</w:t>
      </w:r>
    </w:p>
    <w:p w14:paraId="11682699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 xml:space="preserve">DOI 10.1515/9783110569957-011 </w:t>
      </w:r>
    </w:p>
    <w:p w14:paraId="639D7C78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>Kohlmann, Benjamin. "</w:t>
      </w:r>
      <w:r w:rsidRPr="006E73C1">
        <w:rPr>
          <w:i/>
          <w:lang w:val="en-US"/>
        </w:rPr>
        <w:t>Muße,</w:t>
      </w:r>
      <w:r w:rsidRPr="006E73C1">
        <w:rPr>
          <w:lang w:val="en-US"/>
        </w:rPr>
        <w:t xml:space="preserve"> Work, and Free Time: Nineteenth-Century Visions of the Non-Alienated Life."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187-203.* </w:t>
      </w:r>
    </w:p>
    <w:p w14:paraId="2BBCECF9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10.1515/9783110569957-012</w:t>
      </w:r>
    </w:p>
    <w:p w14:paraId="09DBDD15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Fest, Kerstin. "The Intermediate State between Good and Bad Company: Managing Leisure in Frances Brooke's </w:t>
      </w:r>
      <w:r w:rsidRPr="006E73C1">
        <w:rPr>
          <w:i/>
          <w:lang w:val="en-US"/>
        </w:rPr>
        <w:t xml:space="preserve">The </w:t>
      </w:r>
      <w:r w:rsidRPr="006E73C1">
        <w:rPr>
          <w:i/>
          <w:lang w:val="en-US"/>
        </w:rPr>
        <w:lastRenderedPageBreak/>
        <w:t xml:space="preserve">Excursion." </w:t>
      </w:r>
      <w:r w:rsidRPr="006E73C1">
        <w:rPr>
          <w:lang w:val="en-US"/>
        </w:rPr>
        <w:t xml:space="preserve">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205-18.* </w:t>
      </w:r>
    </w:p>
    <w:p w14:paraId="52BD3330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10.1515/9783110569957-013</w:t>
      </w:r>
    </w:p>
    <w:p w14:paraId="3F6199FF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 xml:space="preserve">Rubik, Margarete. "Out of the Dungeon, into the World: Aspects of the Prison Novel in Emma Donoghue's </w:t>
      </w:r>
      <w:r w:rsidRPr="006E73C1">
        <w:rPr>
          <w:i/>
          <w:lang w:val="en-US"/>
        </w:rPr>
        <w:t xml:space="preserve">Room." </w:t>
      </w:r>
      <w:r w:rsidRPr="006E73C1">
        <w:rPr>
          <w:lang w:val="en-US"/>
        </w:rPr>
        <w:t xml:space="preserve">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219-39.* </w:t>
      </w:r>
    </w:p>
    <w:p w14:paraId="1E5D9226" w14:textId="77777777" w:rsidR="0041730E" w:rsidRPr="006E73C1" w:rsidRDefault="0041730E" w:rsidP="0041730E">
      <w:pPr>
        <w:rPr>
          <w:lang w:val="en-US"/>
        </w:rPr>
      </w:pPr>
      <w:r w:rsidRPr="006E73C1">
        <w:rPr>
          <w:lang w:val="en-US"/>
        </w:rPr>
        <w:tab/>
        <w:t>DOI 10.1515/9783110569957-014</w:t>
      </w:r>
    </w:p>
    <w:p w14:paraId="06BC6C5D" w14:textId="05F0B69C" w:rsidR="0041730E" w:rsidRDefault="0041730E" w:rsidP="0041730E">
      <w:r w:rsidRPr="006E73C1">
        <w:rPr>
          <w:lang w:val="en-US"/>
        </w:rPr>
        <w:t>Stanzel, Franz K. "Epilogue: Notes on a Possible History of Recep</w:t>
      </w:r>
      <w:r w:rsidR="00B6376F" w:rsidRPr="006E73C1">
        <w:rPr>
          <w:lang w:val="en-US"/>
        </w:rPr>
        <w:t>tion—From Stanzel to Fludernik."</w:t>
      </w:r>
      <w:r w:rsidRPr="006E73C1">
        <w:rPr>
          <w:lang w:val="en-US"/>
        </w:rPr>
        <w:t xml:space="preserve"> In </w:t>
      </w:r>
      <w:r w:rsidRPr="006E73C1">
        <w:rPr>
          <w:i/>
          <w:lang w:val="en-US"/>
        </w:rPr>
        <w:t>How to Do Things with Narrative: Cognitive and Diachronic Perspectives. </w:t>
      </w:r>
      <w:r w:rsidRPr="006E73C1">
        <w:rPr>
          <w:lang w:val="en-US"/>
        </w:rPr>
        <w:t xml:space="preserve">Ed. Jan Alber and Greta Olson. Berlin and Boston: de Gruyter, 2017. </w:t>
      </w:r>
      <w:r>
        <w:t>241-44.</w:t>
      </w:r>
      <w:r w:rsidRPr="002D1125">
        <w:t xml:space="preserve">* </w:t>
      </w:r>
    </w:p>
    <w:p w14:paraId="0595D3E0" w14:textId="77777777" w:rsidR="0041730E" w:rsidRPr="002D1125" w:rsidRDefault="0041730E" w:rsidP="0041730E">
      <w:r>
        <w:tab/>
        <w:t>DOI 10.1515/9783110569957-015</w:t>
      </w:r>
    </w:p>
    <w:p w14:paraId="5FEDF2AB" w14:textId="77777777" w:rsidR="0041730E" w:rsidRDefault="0041730E"/>
    <w:sectPr w:rsidR="0041730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370C"/>
    <w:rsid w:val="00176F1F"/>
    <w:rsid w:val="00182F82"/>
    <w:rsid w:val="00186271"/>
    <w:rsid w:val="001B6547"/>
    <w:rsid w:val="003908B7"/>
    <w:rsid w:val="003A2153"/>
    <w:rsid w:val="003B5CD6"/>
    <w:rsid w:val="0041730E"/>
    <w:rsid w:val="00427E66"/>
    <w:rsid w:val="004F0512"/>
    <w:rsid w:val="005479C6"/>
    <w:rsid w:val="0056160C"/>
    <w:rsid w:val="005F48A5"/>
    <w:rsid w:val="006431B8"/>
    <w:rsid w:val="006E73C1"/>
    <w:rsid w:val="007E561D"/>
    <w:rsid w:val="00922B3C"/>
    <w:rsid w:val="009A5F34"/>
    <w:rsid w:val="00A427F0"/>
    <w:rsid w:val="00AB3E77"/>
    <w:rsid w:val="00B6376F"/>
    <w:rsid w:val="00BB3DEF"/>
    <w:rsid w:val="00C12A93"/>
    <w:rsid w:val="00C454AC"/>
    <w:rsid w:val="00CB2CF1"/>
    <w:rsid w:val="00CE139E"/>
    <w:rsid w:val="00E93599"/>
    <w:rsid w:val="00F04B9E"/>
    <w:rsid w:val="00F94B7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705117"/>
  <w14:defaultImageDpi w14:val="300"/>
  <w15:docId w15:val="{6D3E27B8-8818-7946-B068-74A6257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B6547"/>
    <w:pPr>
      <w:spacing w:before="100" w:beforeAutospacing="1" w:after="100" w:afterAutospacing="1"/>
      <w:ind w:left="0" w:firstLine="0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BB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osu.edu/bitstream/handle/1811/46965/A_and_F_Book4CD.pdf" TargetMode="External"/><Relationship Id="rId13" Type="http://schemas.openxmlformats.org/officeDocument/2006/relationships/hyperlink" Target="https://www.degruyter.com/view/product/496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scribd.com/doc/158252564/ALBER-y-FLUDERNIK-Postclassical-Narrative" TargetMode="External"/><Relationship Id="rId12" Type="http://schemas.openxmlformats.org/officeDocument/2006/relationships/hyperlink" Target="https://www.academia.edu/34954854/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26117-008" TargetMode="External"/><Relationship Id="rId11" Type="http://schemas.openxmlformats.org/officeDocument/2006/relationships/hyperlink" Target="http://nordisk.au.dk/forskning/forskningscentre/nrl/undictionary/" TargetMode="External"/><Relationship Id="rId5" Type="http://schemas.openxmlformats.org/officeDocument/2006/relationships/hyperlink" Target="https://www.jstor.org/stable/pdf/2566300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undcloud.com/cesarvidal/programa-completo-02031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.scribd.com/doc/3010580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2091</Words>
  <Characters>11504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13568</CharactersWithSpaces>
  <SharedDoc>false</SharedDoc>
  <HLinks>
    <vt:vector size="30" baseType="variant">
      <vt:variant>
        <vt:i4>1572963</vt:i4>
      </vt:variant>
      <vt:variant>
        <vt:i4>12</vt:i4>
      </vt:variant>
      <vt:variant>
        <vt:i4>0</vt:i4>
      </vt:variant>
      <vt:variant>
        <vt:i4>5</vt:i4>
      </vt:variant>
      <vt:variant>
        <vt:lpwstr>http://nordisk.au.dk/forskning/forskningscentre/nrl/undictionary/</vt:lpwstr>
      </vt:variant>
      <vt:variant>
        <vt:lpwstr/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https://soundcloud.com/cesarvidal/programa-completo-020318</vt:lpwstr>
      </vt:variant>
      <vt:variant>
        <vt:lpwstr/>
      </vt:variant>
      <vt:variant>
        <vt:i4>852051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https://es.scribd.com/doc/301058058/</vt:lpwstr>
      </vt:variant>
      <vt:variant>
        <vt:lpwstr/>
      </vt:variant>
      <vt:variant>
        <vt:i4>5046300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http://es.scribd.com/doc/158252564/ALBER-y-FLUDERNIK-Postclassical-Narrative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2018-03-03T16:57:00Z</dcterms:created>
  <dcterms:modified xsi:type="dcterms:W3CDTF">2021-05-17T17:57:00Z</dcterms:modified>
</cp:coreProperties>
</file>