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ED14" w14:textId="77777777" w:rsidR="00C454AC" w:rsidRPr="007B21F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B21FE">
        <w:rPr>
          <w:sz w:val="20"/>
          <w:lang w:val="en-US"/>
        </w:rPr>
        <w:t xml:space="preserve">    from</w:t>
      </w:r>
    </w:p>
    <w:p w14:paraId="33E9D5EF" w14:textId="77777777" w:rsidR="00C454AC" w:rsidRPr="007B21FE" w:rsidRDefault="00C454AC">
      <w:pPr>
        <w:jc w:val="center"/>
        <w:rPr>
          <w:smallCaps/>
          <w:sz w:val="24"/>
          <w:lang w:val="en-US"/>
        </w:rPr>
      </w:pPr>
      <w:r w:rsidRPr="007B21FE">
        <w:rPr>
          <w:smallCaps/>
          <w:sz w:val="24"/>
          <w:lang w:val="en-US"/>
        </w:rPr>
        <w:t>A Bibliography of Literary Theory, Criticism and Philology</w:t>
      </w:r>
    </w:p>
    <w:p w14:paraId="2CC0F81C" w14:textId="77777777" w:rsidR="00C454AC" w:rsidRPr="007B21FE" w:rsidRDefault="001578D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7B21F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1FB0C30" w14:textId="77777777" w:rsidR="00C454AC" w:rsidRPr="007B21FE" w:rsidRDefault="00C454AC">
      <w:pPr>
        <w:ind w:right="-1"/>
        <w:jc w:val="center"/>
        <w:rPr>
          <w:sz w:val="24"/>
          <w:lang w:val="en-US"/>
        </w:rPr>
      </w:pPr>
      <w:r w:rsidRPr="007B21FE">
        <w:rPr>
          <w:sz w:val="24"/>
          <w:lang w:val="en-US"/>
        </w:rPr>
        <w:t xml:space="preserve">by José Ángel </w:t>
      </w:r>
      <w:r w:rsidRPr="007B21FE">
        <w:rPr>
          <w:smallCaps/>
          <w:sz w:val="24"/>
          <w:lang w:val="en-US"/>
        </w:rPr>
        <w:t>García Landa</w:t>
      </w:r>
    </w:p>
    <w:p w14:paraId="170F41E4" w14:textId="77777777" w:rsidR="00C454AC" w:rsidRPr="007B21FE" w:rsidRDefault="00C454AC">
      <w:pPr>
        <w:ind w:right="-1"/>
        <w:jc w:val="center"/>
        <w:rPr>
          <w:sz w:val="24"/>
          <w:lang w:val="en-US"/>
        </w:rPr>
      </w:pPr>
      <w:r w:rsidRPr="007B21FE">
        <w:rPr>
          <w:sz w:val="24"/>
          <w:lang w:val="en-US"/>
        </w:rPr>
        <w:t>(University of Zaragoza, Spain)</w:t>
      </w:r>
    </w:p>
    <w:p w14:paraId="3F5F8100" w14:textId="77777777" w:rsidR="00C454AC" w:rsidRPr="007B21FE" w:rsidRDefault="00C454AC">
      <w:pPr>
        <w:jc w:val="center"/>
        <w:rPr>
          <w:lang w:val="en-US"/>
        </w:rPr>
      </w:pPr>
    </w:p>
    <w:bookmarkEnd w:id="0"/>
    <w:bookmarkEnd w:id="1"/>
    <w:p w14:paraId="4DE4BE2E" w14:textId="77777777" w:rsidR="00C454AC" w:rsidRPr="007B21FE" w:rsidRDefault="00C454AC">
      <w:pPr>
        <w:jc w:val="center"/>
        <w:rPr>
          <w:lang w:val="en-US"/>
        </w:rPr>
      </w:pPr>
    </w:p>
    <w:p w14:paraId="5B60DB1A" w14:textId="77777777" w:rsidR="00C454AC" w:rsidRPr="007B21FE" w:rsidRDefault="0018221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B21FE">
        <w:rPr>
          <w:rFonts w:ascii="Times" w:hAnsi="Times"/>
          <w:smallCaps/>
          <w:sz w:val="36"/>
          <w:lang w:val="en-US"/>
        </w:rPr>
        <w:t>Maximilian Benz</w:t>
      </w:r>
    </w:p>
    <w:p w14:paraId="2DC25FF8" w14:textId="77777777" w:rsidR="00C454AC" w:rsidRPr="007B21FE" w:rsidRDefault="00C454AC">
      <w:pPr>
        <w:rPr>
          <w:lang w:val="en-US"/>
        </w:rPr>
      </w:pPr>
    </w:p>
    <w:p w14:paraId="14E879AC" w14:textId="77777777" w:rsidR="00C454AC" w:rsidRPr="007B21FE" w:rsidRDefault="00C454AC">
      <w:pPr>
        <w:rPr>
          <w:lang w:val="en-US"/>
        </w:rPr>
      </w:pPr>
    </w:p>
    <w:p w14:paraId="35908763" w14:textId="77777777" w:rsidR="00C454AC" w:rsidRPr="007B21FE" w:rsidRDefault="00C454AC">
      <w:pPr>
        <w:rPr>
          <w:b/>
          <w:lang w:val="en-US"/>
        </w:rPr>
      </w:pPr>
      <w:r w:rsidRPr="007B21FE">
        <w:rPr>
          <w:b/>
          <w:lang w:val="en-US"/>
        </w:rPr>
        <w:t>Works</w:t>
      </w:r>
    </w:p>
    <w:p w14:paraId="04A6BAE2" w14:textId="77777777" w:rsidR="00182212" w:rsidRPr="007B21FE" w:rsidRDefault="00182212">
      <w:pPr>
        <w:rPr>
          <w:b/>
          <w:lang w:val="en-US"/>
        </w:rPr>
      </w:pPr>
    </w:p>
    <w:p w14:paraId="0B5C2262" w14:textId="77777777" w:rsidR="00647158" w:rsidRPr="007B21FE" w:rsidRDefault="00647158" w:rsidP="00647158">
      <w:pPr>
        <w:rPr>
          <w:lang w:val="en-US"/>
        </w:rPr>
      </w:pPr>
      <w:r w:rsidRPr="007B21FE">
        <w:rPr>
          <w:lang w:val="en-US"/>
        </w:rPr>
        <w:t xml:space="preserve">Benz, Maximilian, and Katrin Dennerlein. "Zur Einführung."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1-18.* (Origins).</w:t>
      </w:r>
    </w:p>
    <w:p w14:paraId="689FB881" w14:textId="77777777" w:rsidR="00647158" w:rsidRPr="007B21FE" w:rsidRDefault="00647158" w:rsidP="00647158">
      <w:pPr>
        <w:rPr>
          <w:lang w:val="en-US"/>
        </w:rPr>
      </w:pPr>
      <w:r w:rsidRPr="007B21FE">
        <w:rPr>
          <w:lang w:val="en-US"/>
        </w:rPr>
        <w:t xml:space="preserve">_____, eds. </w:t>
      </w:r>
      <w:r w:rsidRPr="007B21FE">
        <w:rPr>
          <w:i/>
          <w:lang w:val="en-US"/>
        </w:rPr>
        <w:t>Literarische Räume der Herkunft: Fallstudien zu einer historischen Narratologie.</w:t>
      </w:r>
      <w:r w:rsidRPr="007B21FE">
        <w:rPr>
          <w:lang w:val="en-US"/>
        </w:rPr>
        <w:t xml:space="preserve"> (Narratologia, 51). Berlin and Boston: Walter de Gruyter, 2016.</w:t>
      </w:r>
    </w:p>
    <w:p w14:paraId="527621D3" w14:textId="77777777" w:rsidR="00182212" w:rsidRPr="007B21FE" w:rsidRDefault="00182212">
      <w:pPr>
        <w:rPr>
          <w:b/>
          <w:lang w:val="en-US"/>
        </w:rPr>
      </w:pPr>
    </w:p>
    <w:p w14:paraId="18FC8A40" w14:textId="77777777" w:rsidR="00182212" w:rsidRPr="007B21FE" w:rsidRDefault="00182212">
      <w:pPr>
        <w:rPr>
          <w:b/>
          <w:lang w:val="en-US"/>
        </w:rPr>
      </w:pPr>
    </w:p>
    <w:p w14:paraId="2B5070A0" w14:textId="77777777" w:rsidR="00182212" w:rsidRPr="007B21FE" w:rsidRDefault="00182212">
      <w:pPr>
        <w:rPr>
          <w:b/>
          <w:lang w:val="en-US"/>
        </w:rPr>
      </w:pPr>
      <w:r w:rsidRPr="007B21FE">
        <w:rPr>
          <w:b/>
          <w:lang w:val="en-US"/>
        </w:rPr>
        <w:t>Edited works</w:t>
      </w:r>
    </w:p>
    <w:p w14:paraId="47FD6684" w14:textId="77777777" w:rsidR="00182212" w:rsidRPr="007B21FE" w:rsidRDefault="00182212">
      <w:pPr>
        <w:rPr>
          <w:b/>
          <w:lang w:val="en-US"/>
        </w:rPr>
      </w:pPr>
    </w:p>
    <w:p w14:paraId="5F52BF3A" w14:textId="77777777" w:rsidR="00182212" w:rsidRPr="007B21FE" w:rsidRDefault="00182212">
      <w:pPr>
        <w:rPr>
          <w:i/>
          <w:lang w:val="en-US"/>
        </w:rPr>
      </w:pPr>
      <w:r w:rsidRPr="007B21FE">
        <w:rPr>
          <w:i/>
          <w:lang w:val="en-US"/>
        </w:rPr>
        <w:t>Literarische Räume der Herkunft:</w:t>
      </w:r>
    </w:p>
    <w:p w14:paraId="047EF5C8" w14:textId="77777777" w:rsidR="00C454AC" w:rsidRPr="007B21FE" w:rsidRDefault="00C454AC">
      <w:pPr>
        <w:rPr>
          <w:lang w:val="en-US"/>
        </w:rPr>
      </w:pPr>
    </w:p>
    <w:p w14:paraId="15A7A7BD" w14:textId="77777777" w:rsidR="00182212" w:rsidRPr="007B21FE" w:rsidRDefault="00182212" w:rsidP="00182212">
      <w:pPr>
        <w:rPr>
          <w:lang w:val="en-US"/>
        </w:rPr>
      </w:pPr>
      <w:r w:rsidRPr="007B21FE">
        <w:rPr>
          <w:lang w:val="en-US"/>
        </w:rPr>
        <w:t xml:space="preserve">Benz, Maximilian, and Katrin Dennerlein. "Zur Einführung."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1-18.* (Origins).</w:t>
      </w:r>
    </w:p>
    <w:p w14:paraId="5BDACC55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Heinsch, Cornelia. "'Nichts Süßeres sonst als das eigene Land': Ankunftsraum und Herkunftsraum im 13. Buch der </w:t>
      </w:r>
      <w:r w:rsidRPr="007B21FE">
        <w:rPr>
          <w:i/>
          <w:lang w:val="en-US"/>
        </w:rPr>
        <w:t xml:space="preserve">Odysee."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19-40.*</w:t>
      </w:r>
    </w:p>
    <w:p w14:paraId="73DDCE70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Mundt, Felix. "Jüngling trifft Mädchen—Leser trifft Welt: Herkunftsräume im griechischen Liebesroman."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41-66.*</w:t>
      </w:r>
    </w:p>
    <w:p w14:paraId="1F459EAB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Fuhrer, Therese. "Korinth — Rom — Madauros: Zur Semantik der Herkunftsräume in Apuleius' </w:t>
      </w:r>
      <w:r w:rsidRPr="007B21FE">
        <w:rPr>
          <w:i/>
          <w:lang w:val="en-US"/>
        </w:rPr>
        <w:t xml:space="preserve">Metamorphosen."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67-91.*</w:t>
      </w:r>
    </w:p>
    <w:p w14:paraId="4CE4C2E3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lastRenderedPageBreak/>
        <w:t xml:space="preserve">Weitbrecht, Julia. "Heterotope Herrschaftsträume in frühhöfischen Epen und ihren Bearbeitungen. </w:t>
      </w:r>
      <w:r w:rsidRPr="007B21FE">
        <w:rPr>
          <w:i/>
          <w:lang w:val="en-US"/>
        </w:rPr>
        <w:t xml:space="preserve">König Rother, Herzog Ernst B, D und G."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91-120.*</w:t>
      </w:r>
    </w:p>
    <w:p w14:paraId="7F156437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Hey, Dominik. "Dietrichs Bern. Überlegungen zur mittelhochdeutschen Dietrichepik."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121-46.*</w:t>
      </w:r>
    </w:p>
    <w:p w14:paraId="72B28571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>Hammer, Franziska. "</w:t>
      </w:r>
      <w:r w:rsidRPr="007B21FE">
        <w:rPr>
          <w:i/>
          <w:lang w:val="en-US"/>
        </w:rPr>
        <w:t>wer oder wannen ist diz kint, des site sô rehte schœne sint?</w:t>
      </w:r>
      <w:r w:rsidRPr="007B21FE">
        <w:rPr>
          <w:lang w:val="en-US"/>
        </w:rPr>
        <w:t xml:space="preserve"> Die räumliche Multiplikation der Herkunft im höfischen Roman am Beispiel von Wolframs von Eschenbach </w:t>
      </w:r>
      <w:r w:rsidRPr="007B21FE">
        <w:rPr>
          <w:i/>
          <w:lang w:val="en-US"/>
        </w:rPr>
        <w:t>Parzival</w:t>
      </w:r>
      <w:r w:rsidRPr="007B21FE">
        <w:rPr>
          <w:lang w:val="en-US"/>
        </w:rPr>
        <w:t xml:space="preserve"> und Gottfrieds von Straßburg </w:t>
      </w:r>
      <w:r w:rsidRPr="007B21FE">
        <w:rPr>
          <w:i/>
          <w:lang w:val="en-US"/>
        </w:rPr>
        <w:t xml:space="preserve">Tristan."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147-86.*</w:t>
      </w:r>
    </w:p>
    <w:p w14:paraId="45B63CCE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Stock, Markus. "Herkunftsraum und Identität: Heterotopien der Herkunft im mittelhochdeutschen Roman. </w:t>
      </w:r>
      <w:r w:rsidRPr="007B21FE">
        <w:rPr>
          <w:i/>
          <w:lang w:val="en-US"/>
        </w:rPr>
        <w:t xml:space="preserve">Lanzelet, Tristan, Parzival, Trojanerkrieg."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187-204.*</w:t>
      </w:r>
    </w:p>
    <w:p w14:paraId="10A5F8B6" w14:textId="77777777" w:rsidR="007B21FE" w:rsidRDefault="007B21FE" w:rsidP="007B21FE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Rippl, Coralie. "Raum der Herkunft, Ort des Erzählens. Zum Phänomen der anderweltlichen Herkunft im Roman der Frühen Neuzeit." 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205-34.*</w:t>
      </w:r>
      <w:r>
        <w:rPr>
          <w:lang w:val="en-US"/>
        </w:rPr>
        <w:t xml:space="preserve"> </w:t>
      </w:r>
    </w:p>
    <w:p w14:paraId="4A430B60" w14:textId="77777777" w:rsidR="007B21FE" w:rsidRDefault="007B21FE" w:rsidP="007B21FE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44507A">
          <w:rPr>
            <w:rStyle w:val="Hipervnculo"/>
            <w:lang w:val="en-US"/>
          </w:rPr>
          <w:t>https://doi.org/10.1515/9783110444681-009</w:t>
        </w:r>
      </w:hyperlink>
      <w:r>
        <w:rPr>
          <w:lang w:val="en-US"/>
        </w:rPr>
        <w:t xml:space="preserve"> </w:t>
      </w:r>
    </w:p>
    <w:p w14:paraId="091830A1" w14:textId="77777777" w:rsidR="007B21FE" w:rsidRDefault="007B21FE" w:rsidP="007B21FE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Zurich Open Repository and Archive.*</w:t>
      </w:r>
    </w:p>
    <w:p w14:paraId="000E404C" w14:textId="77777777" w:rsidR="007B21FE" w:rsidRDefault="007B21FE" w:rsidP="007B21FE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44507A">
          <w:rPr>
            <w:rStyle w:val="Hipervnculo"/>
            <w:lang w:val="en-US"/>
          </w:rPr>
          <w:t>https://www.zora.uzh.ch/id/eprint/129959/1/CRC_DennerleinBenz-RDH-30jk_Rippl_SEP.pdf</w:t>
        </w:r>
      </w:hyperlink>
    </w:p>
    <w:p w14:paraId="3DC552BD" w14:textId="77777777" w:rsidR="007B21FE" w:rsidRPr="006D523C" w:rsidRDefault="007B21FE" w:rsidP="007B21FE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2021</w:t>
      </w:r>
    </w:p>
    <w:p w14:paraId="0437D5D0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bookmarkStart w:id="2" w:name="_GoBack"/>
      <w:bookmarkEnd w:id="2"/>
      <w:r w:rsidRPr="007B21FE">
        <w:rPr>
          <w:lang w:val="en-US"/>
        </w:rPr>
        <w:t>Schilling, Erik. "</w:t>
      </w:r>
      <w:r w:rsidRPr="007B21FE">
        <w:rPr>
          <w:i/>
          <w:lang w:val="en-US"/>
        </w:rPr>
        <w:t>Addio, monti.</w:t>
      </w:r>
      <w:r w:rsidRPr="007B21FE">
        <w:rPr>
          <w:lang w:val="en-US"/>
        </w:rPr>
        <w:t xml:space="preserve"> Zur dynamischen Semantisierung des Raumes in Alessandro Manzonis </w:t>
      </w:r>
      <w:r w:rsidRPr="007B21FE">
        <w:rPr>
          <w:i/>
          <w:lang w:val="en-US"/>
        </w:rPr>
        <w:t xml:space="preserve">I promessi sposi."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235-52.*</w:t>
      </w:r>
    </w:p>
    <w:p w14:paraId="6D12456E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Wilde, Sebastian. "'Wo gehn wir denn hin?' 'Immer nach Hause': Zu Funktion und Bedeutung des Herkunftsraums in Friedrich von Hardenbergs </w:t>
      </w:r>
      <w:r w:rsidRPr="007B21FE">
        <w:rPr>
          <w:i/>
          <w:lang w:val="en-US"/>
        </w:rPr>
        <w:t xml:space="preserve">Heinrich von Ofterdingen."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253-74.*</w:t>
      </w:r>
    </w:p>
    <w:p w14:paraId="70FE87FE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Lampart, Fabian. "Herkunftsräume im historischen Roman des 19. und 20. Jahrhunderts."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 xml:space="preserve">Ed. </w:t>
      </w:r>
      <w:r w:rsidRPr="007B21FE">
        <w:rPr>
          <w:lang w:val="en-US"/>
        </w:rPr>
        <w:lastRenderedPageBreak/>
        <w:t>Maximillian Benz and Katrin Dennerlein. Berlin and Boston: Walter de Gruyter, 2016. 275-310.*</w:t>
      </w:r>
    </w:p>
    <w:p w14:paraId="6FB3FF00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Knoop, Christine A. "Ausgangspunkte neu erzählen: Der Raum der Herkunft in Jean Genets </w:t>
      </w:r>
      <w:r w:rsidRPr="007B21FE">
        <w:rPr>
          <w:i/>
          <w:lang w:val="en-US"/>
        </w:rPr>
        <w:t xml:space="preserve">Journal du Voleur."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311-36.</w:t>
      </w:r>
    </w:p>
    <w:p w14:paraId="674A9A35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Hallet, Wolfgang. "Die Re-Semiotisierung von Herkunftsräumen im multimodalen Migrationsroman."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337-56.*</w:t>
      </w:r>
    </w:p>
    <w:p w14:paraId="340AE328" w14:textId="77777777" w:rsidR="00182212" w:rsidRPr="007B21FE" w:rsidRDefault="00182212" w:rsidP="00182212">
      <w:pPr>
        <w:tabs>
          <w:tab w:val="left" w:pos="6307"/>
        </w:tabs>
        <w:rPr>
          <w:lang w:val="en-US"/>
        </w:rPr>
      </w:pPr>
      <w:r w:rsidRPr="007B21FE">
        <w:rPr>
          <w:lang w:val="en-US"/>
        </w:rPr>
        <w:t xml:space="preserve">Frank, Michael C. </w:t>
      </w:r>
      <w:r w:rsidRPr="007B21FE">
        <w:rPr>
          <w:i/>
          <w:lang w:val="en-US"/>
        </w:rPr>
        <w:t xml:space="preserve">"The Place for Me: </w:t>
      </w:r>
      <w:r w:rsidRPr="007B21FE">
        <w:rPr>
          <w:lang w:val="en-US"/>
        </w:rPr>
        <w:t xml:space="preserve">Karibische London-Texte der Nachkriegszeit im Spiegel von Michel de Certeaus </w:t>
      </w:r>
      <w:r w:rsidRPr="007B21FE">
        <w:rPr>
          <w:i/>
          <w:lang w:val="en-US"/>
        </w:rPr>
        <w:t xml:space="preserve">Gehen in der Stadt." </w:t>
      </w:r>
      <w:r w:rsidRPr="007B21FE">
        <w:rPr>
          <w:lang w:val="en-US"/>
        </w:rPr>
        <w:t xml:space="preserve">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>Ed. Maximillian Benz and Katrin Dennerlein. Berlin and Boston: Walter de Gruyter, 2016. 357-82.*</w:t>
      </w:r>
    </w:p>
    <w:p w14:paraId="20B951B2" w14:textId="77777777" w:rsidR="00182212" w:rsidRDefault="00182212" w:rsidP="00182212">
      <w:pPr>
        <w:tabs>
          <w:tab w:val="left" w:pos="6307"/>
        </w:tabs>
      </w:pPr>
      <w:r w:rsidRPr="007B21FE">
        <w:rPr>
          <w:lang w:val="en-US"/>
        </w:rPr>
        <w:t xml:space="preserve">Ziethen, Antje. "Heteropolis, Paris un London in afrikanischer Migrationsliteratur." In </w:t>
      </w:r>
      <w:r w:rsidRPr="007B21FE">
        <w:rPr>
          <w:i/>
          <w:lang w:val="en-US"/>
        </w:rPr>
        <w:t xml:space="preserve">Literarische Räume der Herkunft. </w:t>
      </w:r>
      <w:r w:rsidRPr="007B21FE">
        <w:rPr>
          <w:lang w:val="en-US"/>
        </w:rPr>
        <w:t xml:space="preserve">Ed. Maximillian Benz and Katrin Dennerlein. </w:t>
      </w:r>
      <w:r w:rsidRPr="002C48E6">
        <w:t>Berlin and Boston: Walter de Gruyter, 2016. 383-404.</w:t>
      </w:r>
    </w:p>
    <w:p w14:paraId="007FDD2E" w14:textId="77777777" w:rsidR="00C454AC" w:rsidRDefault="00C454AC"/>
    <w:p w14:paraId="4454D413" w14:textId="77777777" w:rsidR="00C454AC" w:rsidRDefault="00C454AC" w:rsidP="00C454AC"/>
    <w:p w14:paraId="0558B6B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78DA"/>
    <w:rsid w:val="00182212"/>
    <w:rsid w:val="006431B8"/>
    <w:rsid w:val="00647158"/>
    <w:rsid w:val="007B21FE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E01A45"/>
  <w14:defaultImageDpi w14:val="300"/>
  <w15:docId w15:val="{04241CB9-4940-8843-98D0-7A656C3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ra.uzh.ch/id/eprint/129959/1/CRC_DennerleinBenz-RDH-30jk_Rippl_SEP.pdf" TargetMode="External"/><Relationship Id="rId5" Type="http://schemas.openxmlformats.org/officeDocument/2006/relationships/hyperlink" Target="https://doi.org/10.1515/9783110444681-009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2016-04-23T19:06:00Z</dcterms:created>
  <dcterms:modified xsi:type="dcterms:W3CDTF">2021-04-26T19:51:00Z</dcterms:modified>
</cp:coreProperties>
</file>