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F5D" w:rsidRPr="002C4CED" w:rsidRDefault="00035F5D" w:rsidP="00035F5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035F5D" w:rsidRPr="004C7906" w:rsidRDefault="00035F5D" w:rsidP="00035F5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035F5D" w:rsidRPr="004C7906" w:rsidRDefault="00035F5D" w:rsidP="00035F5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035F5D" w:rsidRPr="004C7906" w:rsidRDefault="00035F5D" w:rsidP="00035F5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035F5D" w:rsidRPr="00035F5D" w:rsidRDefault="00035F5D" w:rsidP="00035F5D">
      <w:pPr>
        <w:jc w:val="center"/>
        <w:rPr>
          <w:sz w:val="24"/>
        </w:rPr>
      </w:pPr>
      <w:r w:rsidRPr="00035F5D">
        <w:rPr>
          <w:sz w:val="24"/>
        </w:rPr>
        <w:t>(University of Zaragoza, Spain)</w:t>
      </w:r>
    </w:p>
    <w:p w:rsidR="00035F5D" w:rsidRPr="00035F5D" w:rsidRDefault="00035F5D" w:rsidP="00035F5D">
      <w:pPr>
        <w:jc w:val="center"/>
        <w:rPr>
          <w:sz w:val="24"/>
        </w:rPr>
      </w:pPr>
    </w:p>
    <w:p w:rsidR="00BE35A1" w:rsidRDefault="00035F5D">
      <w:pPr>
        <w:jc w:val="center"/>
      </w:pPr>
      <w:bookmarkStart w:id="0" w:name="_GoBack"/>
      <w:bookmarkEnd w:id="0"/>
    </w:p>
    <w:p w:rsidR="00BE35A1" w:rsidRPr="00FE62FF" w:rsidRDefault="00035F5D" w:rsidP="00BE35A1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Guadalupe Aguado de Cea</w:t>
      </w:r>
    </w:p>
    <w:p w:rsidR="00BE35A1" w:rsidRDefault="00035F5D"/>
    <w:p w:rsidR="00BE35A1" w:rsidRPr="00BE35A1" w:rsidRDefault="00035F5D" w:rsidP="00BE35A1">
      <w:pPr>
        <w:ind w:hanging="12"/>
        <w:rPr>
          <w:sz w:val="24"/>
        </w:rPr>
      </w:pPr>
      <w:r w:rsidRPr="00BE35A1">
        <w:rPr>
          <w:sz w:val="24"/>
        </w:rPr>
        <w:t xml:space="preserve">(Spanish Anglist, ESP specialist, U Politécnica de Madrid; </w:t>
      </w:r>
      <w:hyperlink r:id="rId5" w:history="1">
        <w:r w:rsidRPr="00BE35A1">
          <w:rPr>
            <w:rStyle w:val="Hipervnculo"/>
            <w:sz w:val="24"/>
          </w:rPr>
          <w:t>lupe@fi.upm.es</w:t>
        </w:r>
      </w:hyperlink>
      <w:r w:rsidRPr="00BE35A1">
        <w:rPr>
          <w:sz w:val="24"/>
        </w:rPr>
        <w:t>)</w:t>
      </w:r>
    </w:p>
    <w:p w:rsidR="00BE35A1" w:rsidRDefault="00035F5D"/>
    <w:p w:rsidR="00BE35A1" w:rsidRDefault="00035F5D"/>
    <w:p w:rsidR="00BE35A1" w:rsidRDefault="00035F5D" w:rsidP="00BE35A1">
      <w:r>
        <w:rPr>
          <w:b/>
        </w:rPr>
        <w:t>Works</w:t>
      </w:r>
    </w:p>
    <w:p w:rsidR="00BE35A1" w:rsidRDefault="00035F5D"/>
    <w:p w:rsidR="00BE35A1" w:rsidRDefault="00035F5D">
      <w:r>
        <w:t xml:space="preserve">Aguado de Cea, Guadalupe. "El lexema </w:t>
      </w:r>
      <w:r>
        <w:rPr>
          <w:i/>
        </w:rPr>
        <w:t>-ware</w:t>
      </w:r>
      <w:r>
        <w:t xml:space="preserve"> en el campo inf</w:t>
      </w:r>
      <w:r>
        <w:t xml:space="preserve">ormático." In </w:t>
      </w:r>
      <w:r>
        <w:rPr>
          <w:i/>
        </w:rPr>
        <w:t>Actas del X Congreso Nacional AEDEAN</w:t>
      </w:r>
      <w:r>
        <w:t>. Zaragoza: AEDEAN, 1988. 173-80.*</w:t>
      </w:r>
    </w:p>
    <w:p w:rsidR="00BE35A1" w:rsidRDefault="00035F5D">
      <w:r>
        <w:t xml:space="preserve">_____. </w:t>
      </w:r>
      <w:r>
        <w:rPr>
          <w:i/>
        </w:rPr>
        <w:t xml:space="preserve">Diccionario comentado de terminología informática. </w:t>
      </w:r>
      <w:r>
        <w:t>Madrid: Paraninfo, 1996.</w:t>
      </w:r>
    </w:p>
    <w:p w:rsidR="00BE35A1" w:rsidRPr="00035F5D" w:rsidRDefault="00035F5D">
      <w:pPr>
        <w:rPr>
          <w:lang w:val="en-US"/>
        </w:rPr>
      </w:pPr>
      <w:r>
        <w:t xml:space="preserve">_____. Rev. of </w:t>
      </w:r>
      <w:r>
        <w:rPr>
          <w:i/>
        </w:rPr>
        <w:t>El lenguaje de la informática e Internet y su traducción.</w:t>
      </w:r>
      <w:r>
        <w:t xml:space="preserve"> </w:t>
      </w:r>
      <w:r w:rsidRPr="00035F5D">
        <w:rPr>
          <w:lang w:val="en-US"/>
        </w:rPr>
        <w:t>By José R. Beld</w:t>
      </w:r>
      <w:r w:rsidRPr="00035F5D">
        <w:rPr>
          <w:lang w:val="en-US"/>
        </w:rPr>
        <w:t xml:space="preserve">a Medina. </w:t>
      </w:r>
      <w:r w:rsidRPr="00035F5D">
        <w:rPr>
          <w:i/>
          <w:lang w:val="en-US"/>
        </w:rPr>
        <w:t>Atlantis</w:t>
      </w:r>
      <w:r w:rsidRPr="00035F5D">
        <w:rPr>
          <w:lang w:val="en-US"/>
        </w:rPr>
        <w:t xml:space="preserve"> 26.1 (June 2004): 113-18.*</w:t>
      </w:r>
    </w:p>
    <w:p w:rsidR="00BE35A1" w:rsidRPr="00035F5D" w:rsidRDefault="00035F5D">
      <w:pPr>
        <w:rPr>
          <w:lang w:val="en-US"/>
        </w:rPr>
      </w:pPr>
      <w:r w:rsidRPr="00035F5D">
        <w:rPr>
          <w:lang w:val="en-US"/>
        </w:rPr>
        <w:t xml:space="preserve">_____. "A Multiperspective Approach to Specialized Phraseology: Internet as a Reference Corpus for Phraseology." In </w:t>
      </w:r>
      <w:r w:rsidRPr="00035F5D">
        <w:rPr>
          <w:i/>
          <w:lang w:val="en-US"/>
        </w:rPr>
        <w:t>The Texture of Internet: Netlinguistics in Progress.</w:t>
      </w:r>
      <w:r w:rsidRPr="00035F5D">
        <w:rPr>
          <w:lang w:val="en-US"/>
        </w:rPr>
        <w:t xml:space="preserve"> Ed. Santiago Posteguillo, María José Este</w:t>
      </w:r>
      <w:r w:rsidRPr="00035F5D">
        <w:rPr>
          <w:lang w:val="en-US"/>
        </w:rPr>
        <w:t>ve and M. Lluïsa Gea-Valor. Newcastle: Cambridge Scholars Publishing, 2007. 182-207.*</w:t>
      </w:r>
    </w:p>
    <w:p w:rsidR="00BE35A1" w:rsidRDefault="00035F5D">
      <w:r w:rsidRPr="00035F5D">
        <w:rPr>
          <w:lang w:val="en-US"/>
        </w:rPr>
        <w:t xml:space="preserve">Aguado de Cea, Guadalupe, and María del Socorro Bernardos Galindo. "A New Approach in Building a Corpus for Natural Language Generation Systems." </w:t>
      </w:r>
      <w:r>
        <w:rPr>
          <w:i/>
        </w:rPr>
        <w:t>CICLing</w:t>
      </w:r>
      <w:r>
        <w:t xml:space="preserve"> (2001): 216-225.</w:t>
      </w:r>
    </w:p>
    <w:p w:rsidR="00BE35A1" w:rsidRDefault="00035F5D">
      <w:r>
        <w:t xml:space="preserve">Aguado de Cea, Guadalupe, Asunción Gómez-Pérez, Inmaculada Álvarez de Mon y Rego, and Antonio Pareja-Lora. </w:t>
      </w:r>
      <w:r w:rsidRPr="00035F5D">
        <w:rPr>
          <w:lang w:val="en-US"/>
        </w:rPr>
        <w:t xml:space="preserve">"OntoTag's Linguistic Ontologies: Improving Semantic Web Annotations for a Better Language Understanding in Machines." </w:t>
      </w:r>
      <w:r>
        <w:rPr>
          <w:i/>
        </w:rPr>
        <w:t>ITCC</w:t>
      </w:r>
      <w:r>
        <w:t xml:space="preserve"> 2 (2004): 124-128.</w:t>
      </w:r>
    </w:p>
    <w:p w:rsidR="00BE35A1" w:rsidRDefault="00035F5D">
      <w:r>
        <w:t>Aguad</w:t>
      </w:r>
      <w:r>
        <w:t xml:space="preserve">o de Cea, Guadalupe, Inmaculada Álvarez de Mon y Rego, and Antonio Pareja-Lora. "OntoTag: Modelo de anotación híbrida para la web semántica." </w:t>
      </w:r>
      <w:r>
        <w:rPr>
          <w:i/>
        </w:rPr>
        <w:t>Inteligencia Artificial: Revista Iberoamericana de Inteligencia Artificial</w:t>
      </w:r>
      <w:r>
        <w:t xml:space="preserve"> 18 (2003): 37-50.</w:t>
      </w:r>
    </w:p>
    <w:p w:rsidR="00BE35A1" w:rsidRDefault="00035F5D" w:rsidP="00BE35A1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Aguado de Cea, Guadal</w:t>
      </w:r>
      <w:r>
        <w:rPr>
          <w:rFonts w:ascii="TimesNewRomanPS-BoldMT" w:hAnsi="TimesNewRomanPS-BoldMT"/>
        </w:rPr>
        <w:t xml:space="preserve">upe, and Inmaculada Álvarez de Mon. "Estructuras de clasificación en español. Terminología y adquisición de conocimiento explícito para la Web semántica." </w:t>
      </w:r>
      <w:r>
        <w:rPr>
          <w:rFonts w:ascii="TimesNewRomanPS-BoldMT" w:hAnsi="TimesNewRomanPS-BoldMT"/>
        </w:rPr>
        <w:lastRenderedPageBreak/>
        <w:t xml:space="preserve">In </w:t>
      </w:r>
      <w:r>
        <w:rPr>
          <w:i/>
        </w:rPr>
        <w:t xml:space="preserve">Actas del V Congreso Internacional AELFE (Asociación Europea de Lenguas para Fines Específicos) / </w:t>
      </w:r>
      <w:r>
        <w:rPr>
          <w:i/>
        </w:rPr>
        <w:t>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492-98.*</w:t>
      </w:r>
    </w:p>
    <w:p w:rsidR="00BE35A1" w:rsidRPr="008810FE" w:rsidRDefault="00035F5D">
      <w:pPr>
        <w:rPr>
          <w:color w:val="000000"/>
        </w:rPr>
      </w:pPr>
      <w:r w:rsidRPr="008810FE">
        <w:rPr>
          <w:color w:val="000000"/>
        </w:rPr>
        <w:t xml:space="preserve">Aguado, G., and P. Durn, eds. </w:t>
      </w:r>
      <w:r w:rsidRPr="008810FE">
        <w:rPr>
          <w:i/>
          <w:color w:val="000000"/>
        </w:rPr>
        <w:t>La investigac</w:t>
      </w:r>
      <w:r w:rsidRPr="008810FE">
        <w:rPr>
          <w:i/>
          <w:color w:val="000000"/>
        </w:rPr>
        <w:t>ión en lenguas aplicadas: enfoque multidisciplinar.</w:t>
      </w:r>
      <w:r w:rsidRPr="008810FE">
        <w:rPr>
          <w:color w:val="000000"/>
        </w:rPr>
        <w:t xml:space="preserve"> Madrid: UPM-Fundación Gómez Pardo, 2001. </w:t>
      </w:r>
    </w:p>
    <w:p w:rsidR="00BE35A1" w:rsidRPr="008810FE" w:rsidRDefault="00035F5D">
      <w:pPr>
        <w:rPr>
          <w:color w:val="000000"/>
        </w:rPr>
      </w:pPr>
      <w:r w:rsidRPr="008810FE">
        <w:rPr>
          <w:color w:val="000000"/>
        </w:rPr>
        <w:t xml:space="preserve">Durn, P., G. Aguado. et al., eds. </w:t>
      </w:r>
      <w:r w:rsidRPr="008810FE">
        <w:rPr>
          <w:i/>
          <w:color w:val="000000"/>
        </w:rPr>
        <w:t xml:space="preserve">Las lenguas para fines específicos y la sociedad del conocimiento. </w:t>
      </w:r>
      <w:r w:rsidRPr="008810FE">
        <w:rPr>
          <w:color w:val="000000"/>
        </w:rPr>
        <w:t>Madrid: DLACT, UPM, 2003.</w:t>
      </w:r>
    </w:p>
    <w:p w:rsidR="00BE35A1" w:rsidRDefault="00035F5D" w:rsidP="00BE35A1"/>
    <w:p w:rsidR="00BE35A1" w:rsidRDefault="00035F5D"/>
    <w:sectPr w:rsidR="00BE35A1" w:rsidSect="00BE35A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E4B659AE-9F45-F943-8987-260FD678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pe@fi.upm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2409</CharactersWithSpaces>
  <SharedDoc>false</SharedDoc>
  <HLinks>
    <vt:vector size="12" baseType="variant">
      <vt:variant>
        <vt:i4>4128810</vt:i4>
      </vt:variant>
      <vt:variant>
        <vt:i4>3</vt:i4>
      </vt:variant>
      <vt:variant>
        <vt:i4>0</vt:i4>
      </vt:variant>
      <vt:variant>
        <vt:i4>5</vt:i4>
      </vt:variant>
      <vt:variant>
        <vt:lpwstr>mailto:lupe@fi.upm.es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2022-01-29T09:13:00Z</dcterms:created>
  <dcterms:modified xsi:type="dcterms:W3CDTF">2022-01-29T09:13:00Z</dcterms:modified>
</cp:coreProperties>
</file>