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8642" w14:textId="77777777" w:rsidR="00356C8A" w:rsidRPr="002C4CED" w:rsidRDefault="00356C8A" w:rsidP="00356C8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2E998DD6" w14:textId="77777777" w:rsidR="00356C8A" w:rsidRPr="004C7906" w:rsidRDefault="00356C8A" w:rsidP="00356C8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3E307E2" w14:textId="77777777" w:rsidR="00356C8A" w:rsidRPr="004C7906" w:rsidRDefault="00000000" w:rsidP="00356C8A">
      <w:pPr>
        <w:jc w:val="center"/>
        <w:rPr>
          <w:sz w:val="24"/>
        </w:rPr>
      </w:pPr>
      <w:hyperlink r:id="rId4" w:history="1">
        <w:r w:rsidR="00356C8A" w:rsidRPr="004C7906">
          <w:rPr>
            <w:rStyle w:val="Hipervnculo"/>
            <w:sz w:val="24"/>
          </w:rPr>
          <w:t>http://bit.ly/abibliog</w:t>
        </w:r>
      </w:hyperlink>
    </w:p>
    <w:p w14:paraId="47B24B55" w14:textId="77777777" w:rsidR="00356C8A" w:rsidRPr="004C7906" w:rsidRDefault="00356C8A" w:rsidP="00356C8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E00DABE" w14:textId="77777777" w:rsidR="00356C8A" w:rsidRPr="0088778C" w:rsidRDefault="00356C8A" w:rsidP="00356C8A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14:paraId="21D45CDA" w14:textId="77777777" w:rsidR="00356C8A" w:rsidRPr="0088778C" w:rsidRDefault="00356C8A" w:rsidP="00356C8A">
      <w:pPr>
        <w:jc w:val="center"/>
        <w:rPr>
          <w:sz w:val="24"/>
          <w:lang w:val="en-US"/>
        </w:rPr>
      </w:pPr>
    </w:p>
    <w:p w14:paraId="6AFAE904" w14:textId="77777777" w:rsidR="00AF31A2" w:rsidRPr="00356C8A" w:rsidRDefault="00AF31A2" w:rsidP="005C5874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356C8A">
        <w:rPr>
          <w:rFonts w:ascii="Times" w:hAnsi="Times"/>
          <w:smallCaps/>
          <w:sz w:val="36"/>
          <w:szCs w:val="36"/>
          <w:lang w:val="en-US"/>
        </w:rPr>
        <w:t>Richard Bauman</w:t>
      </w:r>
    </w:p>
    <w:p w14:paraId="36CA25C8" w14:textId="77777777" w:rsidR="00AF31A2" w:rsidRPr="00356C8A" w:rsidRDefault="00AF31A2">
      <w:pPr>
        <w:ind w:right="19"/>
        <w:rPr>
          <w:b/>
          <w:lang w:val="en-US"/>
        </w:rPr>
      </w:pPr>
    </w:p>
    <w:p w14:paraId="04182FB8" w14:textId="77777777" w:rsidR="00AF31A2" w:rsidRPr="00356C8A" w:rsidRDefault="00AF31A2">
      <w:pPr>
        <w:ind w:right="19"/>
        <w:rPr>
          <w:b/>
          <w:lang w:val="en-US"/>
        </w:rPr>
      </w:pPr>
    </w:p>
    <w:p w14:paraId="2EEB52F4" w14:textId="77777777" w:rsidR="00AF31A2" w:rsidRPr="00356C8A" w:rsidRDefault="00AF31A2">
      <w:pPr>
        <w:ind w:right="19"/>
        <w:rPr>
          <w:b/>
          <w:lang w:val="en-US"/>
        </w:rPr>
      </w:pPr>
      <w:r w:rsidRPr="00356C8A">
        <w:rPr>
          <w:b/>
          <w:lang w:val="en-US"/>
        </w:rPr>
        <w:t>Works</w:t>
      </w:r>
    </w:p>
    <w:p w14:paraId="14DA1B75" w14:textId="77777777" w:rsidR="00AF31A2" w:rsidRPr="00356C8A" w:rsidRDefault="00AF31A2">
      <w:pPr>
        <w:ind w:right="19"/>
        <w:rPr>
          <w:b/>
          <w:lang w:val="en-US"/>
        </w:rPr>
      </w:pPr>
    </w:p>
    <w:p w14:paraId="0E5C0F8E" w14:textId="77777777" w:rsidR="00AF31A2" w:rsidRPr="00356C8A" w:rsidRDefault="00AF31A2">
      <w:pPr>
        <w:ind w:right="19"/>
        <w:rPr>
          <w:lang w:val="en-US"/>
        </w:rPr>
      </w:pPr>
      <w:r w:rsidRPr="00356C8A">
        <w:rPr>
          <w:lang w:val="en-US"/>
        </w:rPr>
        <w:t xml:space="preserve">Bauman, Richard. "Verbal Art as Performance." </w:t>
      </w:r>
      <w:r w:rsidRPr="00356C8A">
        <w:rPr>
          <w:i/>
          <w:lang w:val="en-US"/>
        </w:rPr>
        <w:t>American Anthropologist</w:t>
      </w:r>
      <w:r w:rsidRPr="00356C8A">
        <w:rPr>
          <w:lang w:val="en-US"/>
        </w:rPr>
        <w:t xml:space="preserve"> 77.2 (1975): 290-311.</w:t>
      </w:r>
    </w:p>
    <w:p w14:paraId="7CCD68F7" w14:textId="77777777" w:rsidR="00B13AD0" w:rsidRPr="00356C8A" w:rsidRDefault="00B13AD0" w:rsidP="00B13AD0">
      <w:pPr>
        <w:pStyle w:val="Normal1"/>
        <w:ind w:left="709" w:right="0" w:hanging="709"/>
        <w:rPr>
          <w:lang w:val="en-US"/>
        </w:rPr>
      </w:pPr>
      <w:r w:rsidRPr="00356C8A">
        <w:rPr>
          <w:lang w:val="en-US"/>
        </w:rPr>
        <w:t xml:space="preserve">_____. "'Any Man Who Keeps More'n One Hound'll Lie to You': Dog Trading and Storytelling at Canton, Texas." In </w:t>
      </w:r>
      <w:r w:rsidRPr="00356C8A">
        <w:rPr>
          <w:i/>
          <w:lang w:val="en-US"/>
        </w:rPr>
        <w:t xml:space="preserve">Other Neighborly Names: Social Process and Cultural Image in Texas Folklore. </w:t>
      </w:r>
      <w:r w:rsidRPr="00356C8A">
        <w:rPr>
          <w:lang w:val="en-US"/>
        </w:rPr>
        <w:t>1981.</w:t>
      </w:r>
    </w:p>
    <w:p w14:paraId="6F40B647" w14:textId="77777777" w:rsidR="00AF31A2" w:rsidRPr="00356C8A" w:rsidRDefault="00AF31A2">
      <w:pPr>
        <w:rPr>
          <w:lang w:val="en-US"/>
        </w:rPr>
      </w:pPr>
      <w:r w:rsidRPr="00356C8A">
        <w:rPr>
          <w:lang w:val="en-US"/>
        </w:rPr>
        <w:t xml:space="preserve">_____. </w:t>
      </w:r>
      <w:r w:rsidRPr="00356C8A">
        <w:rPr>
          <w:i/>
          <w:lang w:val="en-US"/>
        </w:rPr>
        <w:t>Story, Performance, and Event: Contextual Studies of Oral Narrative.</w:t>
      </w:r>
      <w:r w:rsidRPr="00356C8A">
        <w:rPr>
          <w:lang w:val="en-US"/>
        </w:rPr>
        <w:t xml:space="preserve"> Cambridge: Cambridge UP, 1986.* </w:t>
      </w:r>
    </w:p>
    <w:p w14:paraId="209DA6E0" w14:textId="77777777" w:rsidR="00AF31A2" w:rsidRPr="00356C8A" w:rsidRDefault="00AF31A2">
      <w:pPr>
        <w:rPr>
          <w:lang w:val="en-US"/>
        </w:rPr>
      </w:pPr>
      <w:r w:rsidRPr="00356C8A">
        <w:rPr>
          <w:lang w:val="en-US"/>
        </w:rPr>
        <w:t xml:space="preserve">_____. "Contextualization, Tradition, and the Dialogue of Genres: Icelandic Legends of the </w:t>
      </w:r>
      <w:r w:rsidRPr="00356C8A">
        <w:rPr>
          <w:i/>
          <w:lang w:val="en-US"/>
        </w:rPr>
        <w:t xml:space="preserve">Kraftaskáld." </w:t>
      </w:r>
      <w:r w:rsidRPr="00356C8A">
        <w:rPr>
          <w:lang w:val="en-US"/>
        </w:rPr>
        <w:t xml:space="preserve">In </w:t>
      </w:r>
      <w:r w:rsidRPr="00356C8A">
        <w:rPr>
          <w:i/>
          <w:lang w:val="en-US"/>
        </w:rPr>
        <w:t>Rethinking Context: Language as an Interactive Phenomenon.</w:t>
      </w:r>
      <w:r w:rsidRPr="00356C8A">
        <w:rPr>
          <w:lang w:val="en-US"/>
        </w:rPr>
        <w:t xml:space="preserve"> Ed. Alessandro Duranti and Charles Goodwin. (Studies in the Social and Cultural Foundations of Language). Cambridge: Cambridge UP, 1992. 1997. 125-46.*</w:t>
      </w:r>
    </w:p>
    <w:p w14:paraId="5B179433" w14:textId="77777777" w:rsidR="00AF31A2" w:rsidRPr="00356C8A" w:rsidRDefault="00AF31A2">
      <w:pPr>
        <w:ind w:right="10"/>
        <w:rPr>
          <w:lang w:val="en-US"/>
        </w:rPr>
      </w:pPr>
      <w:r w:rsidRPr="00356C8A">
        <w:rPr>
          <w:lang w:val="en-US"/>
        </w:rPr>
        <w:t xml:space="preserve">_____. "The Ethnography of Genre in a Mexican Market: Form, Function, Variation." In </w:t>
      </w:r>
      <w:r w:rsidRPr="00356C8A">
        <w:rPr>
          <w:i/>
          <w:lang w:val="en-US"/>
        </w:rPr>
        <w:t>Style and Sociolinguistic Variation.</w:t>
      </w:r>
      <w:r w:rsidRPr="00356C8A">
        <w:rPr>
          <w:lang w:val="en-US"/>
        </w:rPr>
        <w:t xml:space="preserve"> Ed. Penelope Eckert and John R. Rickford. Cambridge: Cambridge UP, 2001. 57-77.*</w:t>
      </w:r>
    </w:p>
    <w:p w14:paraId="20DA5E89" w14:textId="20E55D35" w:rsidR="00FD7615" w:rsidRPr="00F907AE" w:rsidRDefault="00FD7615" w:rsidP="00FD761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"Anecdote."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22.*</w:t>
      </w:r>
    </w:p>
    <w:p w14:paraId="329D448A" w14:textId="77777777" w:rsidR="00AF31A2" w:rsidRPr="00FD7615" w:rsidRDefault="00AF31A2">
      <w:pPr>
        <w:rPr>
          <w:lang w:val="en-US"/>
        </w:rPr>
      </w:pPr>
      <w:r w:rsidRPr="00356C8A">
        <w:rPr>
          <w:lang w:val="en-US"/>
        </w:rPr>
        <w:t xml:space="preserve">Bauman, Richard, and Joel Sherzer, eds. </w:t>
      </w:r>
      <w:r w:rsidRPr="00356C8A">
        <w:rPr>
          <w:i/>
          <w:lang w:val="en-US"/>
        </w:rPr>
        <w:t>Explorations in the Ethnography of Speaking.</w:t>
      </w:r>
      <w:r w:rsidRPr="00356C8A">
        <w:rPr>
          <w:lang w:val="en-US"/>
        </w:rPr>
        <w:t xml:space="preserve"> </w:t>
      </w:r>
      <w:r w:rsidRPr="00FD7615">
        <w:rPr>
          <w:lang w:val="en-US"/>
        </w:rPr>
        <w:t>Cambridge: Cambridge UP, 1974.</w:t>
      </w:r>
    </w:p>
    <w:p w14:paraId="565B3E12" w14:textId="77777777" w:rsidR="00AF31A2" w:rsidRPr="00FD7615" w:rsidRDefault="00AF31A2">
      <w:pPr>
        <w:rPr>
          <w:lang w:val="en-US"/>
        </w:rPr>
      </w:pPr>
      <w:r w:rsidRPr="00FD7615">
        <w:rPr>
          <w:lang w:val="en-US"/>
        </w:rPr>
        <w:t xml:space="preserve">_____, eds. </w:t>
      </w:r>
      <w:r w:rsidRPr="00FD7615">
        <w:rPr>
          <w:i/>
          <w:lang w:val="en-US"/>
        </w:rPr>
        <w:t>Case Studies in the Ethnography of Speaking.</w:t>
      </w:r>
      <w:r w:rsidRPr="00FD7615">
        <w:rPr>
          <w:lang w:val="en-US"/>
        </w:rPr>
        <w:t xml:space="preserve"> Austin: Southwest Educational Development Laboratory, 1981. </w:t>
      </w:r>
    </w:p>
    <w:p w14:paraId="05690D83" w14:textId="77777777" w:rsidR="00AF31A2" w:rsidRPr="00FD7615" w:rsidRDefault="00AF31A2">
      <w:pPr>
        <w:rPr>
          <w:lang w:val="en-US"/>
        </w:rPr>
      </w:pPr>
    </w:p>
    <w:p w14:paraId="2A380D51" w14:textId="77777777" w:rsidR="00AF31A2" w:rsidRPr="00FD7615" w:rsidRDefault="00AF31A2">
      <w:pPr>
        <w:rPr>
          <w:lang w:val="en-US"/>
        </w:rPr>
      </w:pPr>
    </w:p>
    <w:p w14:paraId="4363B524" w14:textId="77777777" w:rsidR="00AF31A2" w:rsidRPr="00FD7615" w:rsidRDefault="00AF31A2">
      <w:pPr>
        <w:rPr>
          <w:b/>
          <w:lang w:val="en-US"/>
        </w:rPr>
      </w:pPr>
      <w:r w:rsidRPr="00FD7615">
        <w:rPr>
          <w:b/>
          <w:lang w:val="en-US"/>
        </w:rPr>
        <w:t>Edited works</w:t>
      </w:r>
    </w:p>
    <w:p w14:paraId="63290250" w14:textId="77777777" w:rsidR="00AF31A2" w:rsidRPr="00FD7615" w:rsidRDefault="00AF31A2">
      <w:pPr>
        <w:rPr>
          <w:b/>
          <w:lang w:val="en-US"/>
        </w:rPr>
      </w:pPr>
    </w:p>
    <w:p w14:paraId="374AA7E8" w14:textId="77777777" w:rsidR="00AF31A2" w:rsidRPr="00FD7615" w:rsidRDefault="00AF31A2">
      <w:pPr>
        <w:rPr>
          <w:i/>
          <w:lang w:val="en-US"/>
        </w:rPr>
      </w:pPr>
      <w:r w:rsidRPr="00FD7615">
        <w:rPr>
          <w:i/>
          <w:lang w:val="en-US"/>
        </w:rPr>
        <w:t>Explorations in the Ethnography of Speaking:</w:t>
      </w:r>
    </w:p>
    <w:p w14:paraId="461837E3" w14:textId="77777777" w:rsidR="00AF31A2" w:rsidRPr="00FD7615" w:rsidRDefault="00AF31A2">
      <w:pPr>
        <w:rPr>
          <w:i/>
          <w:lang w:val="en-US"/>
        </w:rPr>
      </w:pPr>
    </w:p>
    <w:p w14:paraId="2A24D9AE" w14:textId="77777777" w:rsidR="00AF31A2" w:rsidRPr="00FD7615" w:rsidRDefault="00AF31A2">
      <w:pPr>
        <w:rPr>
          <w:lang w:val="en-US"/>
        </w:rPr>
      </w:pPr>
      <w:r w:rsidRPr="00FD7615">
        <w:rPr>
          <w:lang w:val="en-US"/>
        </w:rPr>
        <w:lastRenderedPageBreak/>
        <w:t xml:space="preserve">Sherzer, Joel. "Tellings, Retellings, and Tellings within Tellings: The Structuring and Organization of Narrative in Kuna Indian Discourse." In </w:t>
      </w:r>
      <w:r w:rsidRPr="00FD7615">
        <w:rPr>
          <w:i/>
          <w:lang w:val="en-US"/>
        </w:rPr>
        <w:t>Case Studies in the Ethnography of Speaking.</w:t>
      </w:r>
      <w:r w:rsidRPr="00FD7615">
        <w:rPr>
          <w:lang w:val="en-US"/>
        </w:rPr>
        <w:t xml:space="preserve"> Ed. R. Bauman and J. Sherzer. Austin: Southwest Educational Development Laboratory, 1981. 249-73.</w:t>
      </w:r>
    </w:p>
    <w:p w14:paraId="62BFB65C" w14:textId="77777777" w:rsidR="00C60905" w:rsidRPr="00FD7615" w:rsidRDefault="00C60905" w:rsidP="00C60905">
      <w:pPr>
        <w:rPr>
          <w:lang w:val="en-US"/>
        </w:rPr>
      </w:pPr>
      <w:r w:rsidRPr="00FD7615">
        <w:rPr>
          <w:lang w:val="en-US"/>
        </w:rPr>
        <w:t xml:space="preserve">Sacks, Harvey. "An Analysis of the Course of a Joke's Telling." In </w:t>
      </w:r>
      <w:r w:rsidRPr="00FD7615">
        <w:rPr>
          <w:i/>
          <w:lang w:val="en-US"/>
        </w:rPr>
        <w:t>Explorations in the Ethnography of Speaking.</w:t>
      </w:r>
      <w:r w:rsidRPr="00FD7615">
        <w:rPr>
          <w:lang w:val="en-US"/>
        </w:rPr>
        <w:t xml:space="preserve"> Ed. R. Bauman and J. Sherzer. Cambridge: Cambridge UP, 1974. 337-53.</w:t>
      </w:r>
    </w:p>
    <w:p w14:paraId="6FC3D291" w14:textId="77777777" w:rsidR="00C60905" w:rsidRDefault="00C60905" w:rsidP="00C60905">
      <w:r w:rsidRPr="00FD7615">
        <w:rPr>
          <w:lang w:val="en-US"/>
        </w:rPr>
        <w:t xml:space="preserve">Hymes, Dell. "Ways of Speaking." In </w:t>
      </w:r>
      <w:r w:rsidRPr="00FD7615">
        <w:rPr>
          <w:i/>
          <w:lang w:val="en-US"/>
        </w:rPr>
        <w:t>Explorations in the Ethnography of Speaking.</w:t>
      </w:r>
      <w:r w:rsidRPr="00FD7615">
        <w:rPr>
          <w:lang w:val="en-US"/>
        </w:rPr>
        <w:t xml:space="preserve"> </w:t>
      </w:r>
      <w:r>
        <w:t>Ed. Richard Bauman and Joel Sherzer. Cambridge: Cambridge UP, 1974. 433-51.</w:t>
      </w:r>
    </w:p>
    <w:p w14:paraId="4671FB23" w14:textId="77777777" w:rsidR="00AF31A2" w:rsidRDefault="00AF31A2"/>
    <w:sectPr w:rsidR="00AF31A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D07"/>
    <w:rsid w:val="00356C8A"/>
    <w:rsid w:val="00391D07"/>
    <w:rsid w:val="005C5874"/>
    <w:rsid w:val="00AF31A2"/>
    <w:rsid w:val="00B13AD0"/>
    <w:rsid w:val="00C60905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2FCB87"/>
  <w14:defaultImageDpi w14:val="300"/>
  <w15:chartTrackingRefBased/>
  <w15:docId w15:val="{D86A81BE-7C7B-C541-A970-C1A972C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C587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91D07"/>
    <w:rPr>
      <w:color w:val="0000FF"/>
      <w:u w:val="single"/>
    </w:rPr>
  </w:style>
  <w:style w:type="paragraph" w:customStyle="1" w:styleId="Normal1">
    <w:name w:val="Normal1"/>
    <w:basedOn w:val="Normal"/>
    <w:rsid w:val="00B13AD0"/>
    <w:pPr>
      <w:ind w:left="0" w:right="-924" w:firstLine="0"/>
    </w:pPr>
    <w:rPr>
      <w:rFonts w:eastAsia="Times New Roman"/>
    </w:rPr>
  </w:style>
  <w:style w:type="character" w:customStyle="1" w:styleId="Ttulo1Car">
    <w:name w:val="Título 1 Car"/>
    <w:link w:val="Ttulo1"/>
    <w:uiPriority w:val="9"/>
    <w:rsid w:val="005C5874"/>
    <w:rPr>
      <w:rFonts w:ascii="Calibri" w:eastAsia="MS Gothic" w:hAnsi="Calibri" w:cs="Times New Roman"/>
      <w:b/>
      <w:bCs/>
      <w:kern w:val="32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2217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2022-01-29T09:19:00Z</dcterms:created>
  <dcterms:modified xsi:type="dcterms:W3CDTF">2023-12-12T16:29:00Z</dcterms:modified>
</cp:coreProperties>
</file>