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F1" w:rsidRDefault="0018055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5A1AF1" w:rsidRDefault="0018055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A1AF1" w:rsidRDefault="0018055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A1AF1" w:rsidRDefault="00180554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5A1AF1" w:rsidRDefault="0018055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A1AF1" w:rsidRDefault="00180554">
      <w:pPr>
        <w:jc w:val="center"/>
      </w:pPr>
    </w:p>
    <w:bookmarkEnd w:id="0"/>
    <w:bookmarkEnd w:id="1"/>
    <w:p w:rsidR="005A1AF1" w:rsidRDefault="00180554">
      <w:pPr>
        <w:jc w:val="center"/>
      </w:pPr>
    </w:p>
    <w:p w:rsidR="005A1AF1" w:rsidRPr="00FE62FF" w:rsidRDefault="00180554" w:rsidP="005A1AF1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Marianne Celce-Murcia</w:t>
      </w:r>
    </w:p>
    <w:p w:rsidR="005A1AF1" w:rsidRDefault="00180554"/>
    <w:p w:rsidR="005A1AF1" w:rsidRDefault="00180554"/>
    <w:p w:rsidR="005A1AF1" w:rsidRPr="00FE62FF" w:rsidRDefault="00180554">
      <w:pPr>
        <w:rPr>
          <w:b/>
        </w:rPr>
      </w:pPr>
      <w:r>
        <w:rPr>
          <w:b/>
        </w:rPr>
        <w:t>Works</w:t>
      </w:r>
    </w:p>
    <w:p w:rsidR="005A1AF1" w:rsidRDefault="00180554"/>
    <w:p w:rsidR="005A1AF1" w:rsidRDefault="00180554">
      <w:r>
        <w:t xml:space="preserve">Celce-Murcia, M., and L. McIntosh, eds. </w:t>
      </w:r>
      <w:r>
        <w:rPr>
          <w:i/>
        </w:rPr>
        <w:t>Teaching English as a Second or Foreign Language.</w:t>
      </w:r>
      <w:r>
        <w:t xml:space="preserve"> Rowley (MA): Newbury House, 1979. </w:t>
      </w:r>
    </w:p>
    <w:p w:rsidR="005A1AF1" w:rsidRDefault="00180554">
      <w:r>
        <w:t xml:space="preserve">Celce-Murcia, M. and D. Larsen-Freeman. </w:t>
      </w:r>
      <w:r>
        <w:rPr>
          <w:i/>
        </w:rPr>
        <w:t>The Gramma</w:t>
      </w:r>
      <w:r>
        <w:rPr>
          <w:i/>
        </w:rPr>
        <w:t>r Book.</w:t>
      </w:r>
      <w:r>
        <w:t xml:space="preserve"> Newbury House, 1983.</w:t>
      </w:r>
    </w:p>
    <w:p w:rsidR="005A1AF1" w:rsidRDefault="00180554">
      <w:r>
        <w:t>Celcé-Murcia, Marianne, and Jacquelyn Schachter.</w:t>
      </w:r>
      <w:r>
        <w:rPr>
          <w:caps/>
        </w:rPr>
        <w:t xml:space="preserve"> "S</w:t>
      </w:r>
      <w:r>
        <w:t xml:space="preserve">ome Reservations Concerning Error Analysis." In </w:t>
      </w:r>
      <w:r>
        <w:rPr>
          <w:i/>
        </w:rPr>
        <w:t>Second Language Learning: Contrastive Analysis, Error Analysis and Related Aspects.</w:t>
      </w:r>
      <w:r>
        <w:t xml:space="preserve"> Ed. Barry Robinett and Jacquelyn Schachter. </w:t>
      </w:r>
      <w:r>
        <w:t>Ann Arbor: U of Michigan P, 1983. 272-84.</w:t>
      </w:r>
    </w:p>
    <w:p w:rsidR="005A1AF1" w:rsidRDefault="00180554">
      <w:pPr>
        <w:pStyle w:val="DocumentMap1"/>
      </w:pPr>
      <w:r>
        <w:t xml:space="preserve">Celce-Murcia, M., and E. Olshtain. </w:t>
      </w:r>
      <w:r>
        <w:rPr>
          <w:i/>
        </w:rPr>
        <w:t>Discourses and Context in Language Teaching</w:t>
      </w:r>
      <w:r>
        <w:t xml:space="preserve">. Cambridge: </w:t>
      </w:r>
      <w:bookmarkStart w:id="2" w:name="_GoBack"/>
      <w:bookmarkEnd w:id="2"/>
      <w:r>
        <w:t>Cambridge UP.</w:t>
      </w:r>
    </w:p>
    <w:p w:rsidR="005A1AF1" w:rsidRDefault="00180554">
      <w:r>
        <w:t xml:space="preserve">Celce-Murcia, M., Z. Dornyei and S. Thurrell. "Communicative Competence: A Pedagogically Motivated Framework </w:t>
      </w:r>
      <w:r>
        <w:t xml:space="preserve">with Content Specifications." </w:t>
      </w:r>
      <w:r>
        <w:rPr>
          <w:i/>
        </w:rPr>
        <w:t>Issues in Applied Linguistics</w:t>
      </w:r>
      <w:r>
        <w:t xml:space="preserve"> 6 (1995): 5-35.</w:t>
      </w:r>
    </w:p>
    <w:p w:rsidR="005A1AF1" w:rsidRDefault="00180554">
      <w:r>
        <w:t xml:space="preserve">Celce-Murcia, M., D. Brinton and J. Goodwin. </w:t>
      </w:r>
      <w:r>
        <w:rPr>
          <w:i/>
        </w:rPr>
        <w:t>Teaching Pronunciation.</w:t>
      </w:r>
      <w:r>
        <w:t xml:space="preserve"> Cambridge: Cambridge UP, 1996.</w:t>
      </w:r>
    </w:p>
    <w:p w:rsidR="005A1AF1" w:rsidRDefault="00180554"/>
    <w:p w:rsidR="005A1AF1" w:rsidRDefault="00180554"/>
    <w:p w:rsidR="005A1AF1" w:rsidRDefault="00180554"/>
    <w:p w:rsidR="005A1AF1" w:rsidRDefault="00180554">
      <w:pPr>
        <w:rPr>
          <w:b/>
        </w:rPr>
      </w:pPr>
      <w:r>
        <w:rPr>
          <w:b/>
        </w:rPr>
        <w:t>Edited works</w:t>
      </w:r>
    </w:p>
    <w:p w:rsidR="005A1AF1" w:rsidRDefault="00180554">
      <w:pPr>
        <w:rPr>
          <w:b/>
        </w:rPr>
      </w:pPr>
    </w:p>
    <w:p w:rsidR="005A1AF1" w:rsidRDefault="00180554">
      <w:pPr>
        <w:rPr>
          <w:b/>
        </w:rPr>
      </w:pPr>
    </w:p>
    <w:p w:rsidR="005A1AF1" w:rsidRDefault="00180554">
      <w:pPr>
        <w:rPr>
          <w:i/>
        </w:rPr>
      </w:pPr>
      <w:r>
        <w:rPr>
          <w:i/>
        </w:rPr>
        <w:t>Teaching English as a Second or Foreign Language</w:t>
      </w:r>
    </w:p>
    <w:p w:rsidR="005A1AF1" w:rsidRPr="005A1AF1" w:rsidRDefault="00180554">
      <w:pPr>
        <w:rPr>
          <w:i/>
        </w:rPr>
      </w:pPr>
    </w:p>
    <w:p w:rsidR="005A1AF1" w:rsidRDefault="00180554">
      <w:r>
        <w:t>Hatch, E. "R</w:t>
      </w:r>
      <w:r>
        <w:t xml:space="preserve">eading a Second Language." In </w:t>
      </w:r>
      <w:r>
        <w:rPr>
          <w:i/>
        </w:rPr>
        <w:t>Teaching English as a Second or Foreign Language.</w:t>
      </w:r>
      <w:r>
        <w:t xml:space="preserve"> Ed. M. Celce-Murcia and L. McIntosh. Rowley (MA): Newbury House, 1979. 128-44.</w:t>
      </w:r>
    </w:p>
    <w:p w:rsidR="005A1AF1" w:rsidRDefault="00180554" w:rsidP="005A1AF1"/>
    <w:p w:rsidR="005A1AF1" w:rsidRDefault="00180554"/>
    <w:sectPr w:rsidR="005A1AF1" w:rsidSect="00B0440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80554"/>
    <w:rsid w:val="00B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paragraph" w:customStyle="1" w:styleId="DocumentMap1">
    <w:name w:val="Document Map1"/>
    <w:basedOn w:val="Normal"/>
    <w:rsid w:val="005A1AF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paragraph" w:customStyle="1" w:styleId="DocumentMap1">
    <w:name w:val="Document Map1"/>
    <w:basedOn w:val="Normal"/>
    <w:rsid w:val="005A1AF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1439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2018-07-01T23:25:00Z</dcterms:created>
  <dcterms:modified xsi:type="dcterms:W3CDTF">2018-07-01T23:25:00Z</dcterms:modified>
</cp:coreProperties>
</file>