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A1" w:rsidRDefault="00075FA1">
      <w:pPr>
        <w:jc w:val="center"/>
        <w:rPr>
          <w:sz w:val="24"/>
        </w:rPr>
      </w:pPr>
      <w:bookmarkStart w:id="0" w:name="OLE_LINK4"/>
      <w:r>
        <w:rPr>
          <w:sz w:val="20"/>
        </w:rPr>
        <w:t>from</w:t>
      </w:r>
    </w:p>
    <w:p w:rsidR="00075FA1" w:rsidRDefault="00075FA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75FA1" w:rsidRDefault="00075FA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</w:t>
        </w:r>
        <w:r>
          <w:rPr>
            <w:rStyle w:val="Hyperlink"/>
            <w:sz w:val="22"/>
          </w:rPr>
          <w:t>g</w:t>
        </w:r>
        <w:r>
          <w:rPr>
            <w:rStyle w:val="Hyperlink"/>
            <w:sz w:val="22"/>
          </w:rPr>
          <w:t>lesa/garciala/bibliography.html</w:t>
        </w:r>
      </w:hyperlink>
    </w:p>
    <w:p w:rsidR="00075FA1" w:rsidRDefault="00075FA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75FA1" w:rsidRDefault="00075FA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75FA1" w:rsidRDefault="00075FA1">
      <w:pPr>
        <w:jc w:val="center"/>
      </w:pPr>
    </w:p>
    <w:bookmarkEnd w:id="0"/>
    <w:p w:rsidR="00075FA1" w:rsidRDefault="00075FA1">
      <w:pPr>
        <w:ind w:left="0" w:firstLine="0"/>
        <w:jc w:val="center"/>
        <w:rPr>
          <w:color w:val="000000"/>
        </w:rPr>
      </w:pPr>
    </w:p>
    <w:p w:rsidR="00075FA1" w:rsidRPr="005C3AC9" w:rsidRDefault="00075FA1" w:rsidP="00075FA1">
      <w:pPr>
        <w:pStyle w:val="Heading1"/>
        <w:rPr>
          <w:b w:val="0"/>
        </w:rPr>
      </w:pPr>
      <w:r w:rsidRPr="005C3AC9">
        <w:rPr>
          <w:smallCaps/>
          <w:sz w:val="36"/>
        </w:rPr>
        <w:t>Federico Eguíluz</w:t>
      </w:r>
      <w:r w:rsidRPr="005C3AC9">
        <w:rPr>
          <w:sz w:val="36"/>
        </w:rPr>
        <w:tab/>
      </w:r>
      <w:r w:rsidRPr="005C3AC9">
        <w:rPr>
          <w:sz w:val="36"/>
        </w:rPr>
        <w:tab/>
      </w:r>
      <w:r w:rsidRPr="005C3AC9">
        <w:rPr>
          <w:b w:val="0"/>
        </w:rPr>
        <w:t>(1944-2005)</w:t>
      </w:r>
    </w:p>
    <w:p w:rsidR="00075FA1" w:rsidRDefault="00075FA1"/>
    <w:p w:rsidR="00075FA1" w:rsidRPr="00323BD9" w:rsidRDefault="00075FA1">
      <w:pPr>
        <w:rPr>
          <w:sz w:val="24"/>
        </w:rPr>
      </w:pPr>
      <w:r w:rsidRPr="00323BD9">
        <w:rPr>
          <w:sz w:val="24"/>
        </w:rPr>
        <w:tab/>
        <w:t>(Federico Eguíluz y Ortiz de Latierro, Spanish Anglist, late of U del País Vasco, Vitoria)</w:t>
      </w:r>
    </w:p>
    <w:p w:rsidR="00075FA1" w:rsidRDefault="00075FA1"/>
    <w:p w:rsidR="00075FA1" w:rsidRDefault="00075FA1"/>
    <w:p w:rsidR="00075FA1" w:rsidRDefault="00075FA1">
      <w:pPr>
        <w:rPr>
          <w:b/>
        </w:rPr>
      </w:pPr>
      <w:r>
        <w:rPr>
          <w:b/>
        </w:rPr>
        <w:t>Works</w:t>
      </w:r>
    </w:p>
    <w:p w:rsidR="00075FA1" w:rsidRDefault="00075FA1">
      <w:pPr>
        <w:rPr>
          <w:b/>
        </w:rPr>
      </w:pPr>
    </w:p>
    <w:p w:rsidR="00075FA1" w:rsidRDefault="00075FA1">
      <w:r>
        <w:t xml:space="preserve">Eguíluz, Federico. "La fundación del Colegio Inglés de Valladolid." </w:t>
      </w:r>
      <w:r>
        <w:rPr>
          <w:i/>
        </w:rPr>
        <w:t>ES</w:t>
      </w:r>
      <w:r>
        <w:t xml:space="preserve"> 10 (1980): 131-78.*</w:t>
      </w:r>
    </w:p>
    <w:p w:rsidR="00075FA1" w:rsidRDefault="00075FA1">
      <w:pPr>
        <w:ind w:right="58"/>
      </w:pPr>
      <w:r>
        <w:t xml:space="preserve">_____. "Inspiración y elaboración en la poesía inglesa contemporánea."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:rsidR="00075FA1" w:rsidRDefault="00075FA1">
      <w:r>
        <w:t xml:space="preserve">_____. "El 'otro país' de James Baldwin."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27-34.*</w:t>
      </w:r>
    </w:p>
    <w:p w:rsidR="00075FA1" w:rsidRDefault="00075FA1">
      <w:r>
        <w:t xml:space="preserve">_____. "El binomio objetividad-subjetividad en traducción." </w:t>
      </w:r>
      <w:r>
        <w:rPr>
          <w:i/>
        </w:rPr>
        <w:t>Stvdia Patriciae Shaw oblata.</w:t>
      </w:r>
      <w:r>
        <w:t xml:space="preserve"> Vol. 1. Oviedo: Servicio de Publicaciones de la Universidad de Oviedo, 1991. 160-70.</w:t>
      </w:r>
    </w:p>
    <w:p w:rsidR="00075FA1" w:rsidRDefault="00075FA1">
      <w:r>
        <w:t xml:space="preserve">_____. "Reflexiones en torno a la labor del traductor." In </w:t>
      </w:r>
      <w:r>
        <w:rPr>
          <w:i/>
        </w:rPr>
        <w:t>Miscel-lània homenatge Enrique García Díez.</w:t>
      </w:r>
      <w:r>
        <w:t xml:space="preserve"> Valencia: Universitat de Valencia / Consellería de Cultura, Educació i Ciència de la Generalitat Valenciana, 1991. 321-8.</w:t>
      </w:r>
    </w:p>
    <w:p w:rsidR="00075FA1" w:rsidRDefault="00075FA1">
      <w:r>
        <w:t xml:space="preserve">_____. </w:t>
      </w:r>
      <w:r>
        <w:rPr>
          <w:i/>
        </w:rPr>
        <w:t xml:space="preserve">"The Sound and the Fury: </w:t>
      </w:r>
      <w:r>
        <w:t xml:space="preserve">Algunas claves para su lectura." </w:t>
      </w:r>
      <w:r>
        <w:rPr>
          <w:i/>
        </w:rPr>
        <w:t>REDEN</w:t>
      </w:r>
      <w:r>
        <w:t xml:space="preserve"> 6 (1993): 5-20.</w:t>
      </w:r>
    </w:p>
    <w:p w:rsidR="00075FA1" w:rsidRDefault="00075FA1">
      <w:r>
        <w:t xml:space="preserve">_____. "La voz de las víctimas calladas: H. Garland, A. Bierce, K. Chopin, S. Crane y E. A. Robinson." In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93-106.*</w:t>
      </w:r>
    </w:p>
    <w:p w:rsidR="00075FA1" w:rsidRDefault="00075FA1">
      <w:r>
        <w:t xml:space="preserve">_____. "Perspectivas del cuento chicano." In </w:t>
      </w:r>
      <w:r>
        <w:rPr>
          <w:i/>
        </w:rPr>
        <w:t xml:space="preserve">The American Short Story: New Perspectives. </w:t>
      </w:r>
      <w:r>
        <w:t>Ed. C. González Groba et al. Universidade de Santiago de Compostela, 1997. 143-55.*</w:t>
      </w:r>
    </w:p>
    <w:p w:rsidR="00075FA1" w:rsidRDefault="00075FA1">
      <w:r>
        <w:t xml:space="preserve">_____. "Hemingway, España y el sentimiento trágico de la vida." In </w:t>
      </w:r>
      <w:r>
        <w:rPr>
          <w:i/>
        </w:rPr>
        <w:t>Leer a Hemingway.</w:t>
      </w:r>
      <w:r>
        <w:t xml:space="preserve"> Special issue of </w:t>
      </w:r>
      <w:r>
        <w:rPr>
          <w:i/>
        </w:rPr>
        <w:t>Puertas a la Lectura</w:t>
      </w:r>
      <w:r>
        <w:t xml:space="preserve"> no. 11 (Nov. 2000): 43-50.*</w:t>
      </w:r>
    </w:p>
    <w:p w:rsidR="00075FA1" w:rsidRDefault="00075FA1">
      <w:pPr>
        <w:ind w:left="709" w:right="-1" w:hanging="709"/>
      </w:pPr>
      <w:r>
        <w:t xml:space="preserve">_____. "Hemingway y su obra de inspiración española." In </w:t>
      </w:r>
      <w:r>
        <w:rPr>
          <w:i/>
        </w:rPr>
        <w:t xml:space="preserve">Hemingway: 75 años de </w:t>
      </w:r>
      <w:r>
        <w:rPr>
          <w:i/>
          <w:smallCaps/>
        </w:rPr>
        <w:t>Fiesta: C</w:t>
      </w:r>
      <w:r>
        <w:rPr>
          <w:i/>
        </w:rPr>
        <w:t>ursos de Verano 2001.</w:t>
      </w:r>
      <w:r>
        <w:t xml:space="preserve"> Coord. </w:t>
      </w:r>
      <w:r>
        <w:lastRenderedPageBreak/>
        <w:t>José María Romera. Pamplona: Universidad Pública de Navarra, 2005. 27-39.*</w:t>
      </w:r>
    </w:p>
    <w:p w:rsidR="00075FA1" w:rsidRDefault="00075FA1">
      <w:r>
        <w:t xml:space="preserve">Eguíluz, Federico, Elpeth Graham, Vickie Olsen, Eterio Pajares, José Miguel Santamaría and Roger Webster, eds. </w:t>
      </w:r>
      <w:r>
        <w:rPr>
          <w:i/>
        </w:rPr>
        <w:t xml:space="preserve">La Europa (cultural) de los pueblos: Voz y Forma. </w:t>
      </w:r>
      <w:r>
        <w:t xml:space="preserve">Vitoria: Departamento de Filología Inglesa y Alemana de la Universidad del País Vasco, 1994.* </w:t>
      </w:r>
    </w:p>
    <w:p w:rsidR="00075FA1" w:rsidRDefault="00075FA1"/>
    <w:p w:rsidR="00075FA1" w:rsidRDefault="00075FA1"/>
    <w:p w:rsidR="00075FA1" w:rsidRDefault="00075FA1"/>
    <w:p w:rsidR="00075FA1" w:rsidRDefault="00075FA1"/>
    <w:p w:rsidR="00075FA1" w:rsidRDefault="00075FA1">
      <w:pPr>
        <w:pStyle w:val="Heading1"/>
      </w:pPr>
      <w:r>
        <w:t>Biography</w:t>
      </w:r>
    </w:p>
    <w:p w:rsidR="00075FA1" w:rsidRDefault="00075FA1">
      <w:pPr>
        <w:rPr>
          <w:b/>
        </w:rPr>
      </w:pPr>
    </w:p>
    <w:p w:rsidR="00075FA1" w:rsidRDefault="00075FA1">
      <w:r>
        <w:t xml:space="preserve">García Martínez, Isabel "Federico Eguíluz (1944-2005)." Obituary. </w:t>
      </w:r>
      <w:r>
        <w:rPr>
          <w:i/>
        </w:rPr>
        <w:t>Atlantis</w:t>
      </w:r>
      <w:r>
        <w:t xml:space="preserve"> 27.2 (Dec. 2005): 12.*</w:t>
      </w:r>
    </w:p>
    <w:p w:rsidR="00075FA1" w:rsidRDefault="00075FA1">
      <w:pPr>
        <w:rPr>
          <w:b/>
        </w:rPr>
      </w:pPr>
    </w:p>
    <w:p w:rsidR="00075FA1" w:rsidRDefault="00075FA1">
      <w:pPr>
        <w:tabs>
          <w:tab w:val="left" w:pos="8220"/>
        </w:tabs>
      </w:pPr>
    </w:p>
    <w:p w:rsidR="009238F2" w:rsidRDefault="009238F2">
      <w:pPr>
        <w:tabs>
          <w:tab w:val="left" w:pos="8220"/>
        </w:tabs>
      </w:pPr>
    </w:p>
    <w:p w:rsidR="009238F2" w:rsidRDefault="009238F2">
      <w:pPr>
        <w:tabs>
          <w:tab w:val="left" w:pos="8220"/>
        </w:tabs>
        <w:rPr>
          <w:b/>
        </w:rPr>
      </w:pPr>
      <w:r>
        <w:rPr>
          <w:b/>
        </w:rPr>
        <w:t>Edited works</w:t>
      </w:r>
    </w:p>
    <w:p w:rsidR="009238F2" w:rsidRDefault="009238F2" w:rsidP="009238F2">
      <w:pPr>
        <w:ind w:right="58"/>
      </w:pPr>
    </w:p>
    <w:p w:rsidR="009238F2" w:rsidRDefault="009238F2" w:rsidP="009238F2">
      <w:pPr>
        <w:ind w:right="58"/>
        <w:rPr>
          <w:i/>
        </w:rPr>
      </w:pPr>
      <w:r>
        <w:rPr>
          <w:i/>
        </w:rPr>
        <w:t>Transvases culturales:</w:t>
      </w:r>
    </w:p>
    <w:p w:rsidR="009238F2" w:rsidRDefault="009238F2" w:rsidP="009238F2">
      <w:pPr>
        <w:ind w:right="58"/>
        <w:rPr>
          <w:i/>
        </w:rPr>
      </w:pPr>
    </w:p>
    <w:p w:rsidR="009238F2" w:rsidRDefault="009238F2" w:rsidP="009238F2">
      <w:pPr>
        <w:ind w:right="58"/>
      </w:pPr>
      <w:r>
        <w:t xml:space="preserve">Murillo Murillo, Ana María. "Cultural Transfer in Different Literary Contexts: The Case of </w:t>
      </w:r>
      <w:r>
        <w:rPr>
          <w:i/>
        </w:rPr>
        <w:t xml:space="preserve">La Celestina." </w:t>
      </w:r>
      <w:r>
        <w:t xml:space="preserve">In </w:t>
      </w:r>
      <w:r>
        <w:rPr>
          <w:i/>
        </w:rPr>
        <w:t>Transvases culturales.</w:t>
      </w:r>
      <w:r>
        <w:t xml:space="preserve"> Ed. F. Eguíluz et al. Vitoria: Departamento de Filología Inglesa y Alemana, 1994. 51-56.</w:t>
      </w:r>
    </w:p>
    <w:p w:rsidR="00224971" w:rsidRDefault="00224971" w:rsidP="00224971">
      <w:pPr>
        <w:ind w:right="58"/>
      </w:pPr>
      <w:r>
        <w:t>González Fernández-Corugedo, Santiago.</w:t>
      </w:r>
      <w:bookmarkStart w:id="1" w:name="_GoBack"/>
      <w:bookmarkEnd w:id="1"/>
      <w:r>
        <w:t xml:space="preserve"> "Problemas formales de la traducción de </w:t>
      </w:r>
      <w:r>
        <w:rPr>
          <w:i/>
        </w:rPr>
        <w:t>The Shepheards Calendar</w:t>
      </w:r>
      <w:r>
        <w:t xml:space="preserve"> de Edmund Spenser." In </w:t>
      </w:r>
      <w:r>
        <w:rPr>
          <w:i/>
        </w:rPr>
        <w:t>Transvases culturales.</w:t>
      </w:r>
      <w:r>
        <w:t xml:space="preserve"> Ed. F. Eguíluz. Vitoria: Departamento de Filología Inglesa y Alemana, 1994. 199-207.</w:t>
      </w:r>
    </w:p>
    <w:p w:rsidR="009238F2" w:rsidRDefault="009238F2" w:rsidP="009238F2">
      <w:pPr>
        <w:ind w:right="58"/>
      </w:pPr>
    </w:p>
    <w:p w:rsidR="009238F2" w:rsidRDefault="009238F2">
      <w:pPr>
        <w:tabs>
          <w:tab w:val="left" w:pos="8220"/>
        </w:tabs>
        <w:rPr>
          <w:b/>
        </w:rPr>
      </w:pPr>
    </w:p>
    <w:p w:rsidR="009238F2" w:rsidRDefault="009238F2">
      <w:pPr>
        <w:tabs>
          <w:tab w:val="left" w:pos="8220"/>
        </w:tabs>
        <w:rPr>
          <w:b/>
        </w:rPr>
      </w:pPr>
    </w:p>
    <w:p w:rsidR="009238F2" w:rsidRPr="009238F2" w:rsidRDefault="009238F2">
      <w:pPr>
        <w:tabs>
          <w:tab w:val="left" w:pos="8220"/>
        </w:tabs>
        <w:rPr>
          <w:b/>
        </w:rPr>
      </w:pPr>
    </w:p>
    <w:p w:rsidR="00075FA1" w:rsidRDefault="00075FA1"/>
    <w:sectPr w:rsidR="00075FA1" w:rsidSect="009238F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D9"/>
    <w:rsid w:val="00075FA1"/>
    <w:rsid w:val="00224971"/>
    <w:rsid w:val="009238F2"/>
    <w:rsid w:val="00EA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23BD9"/>
    <w:pPr>
      <w:keepNext/>
      <w:ind w:left="737" w:hanging="737"/>
      <w:outlineLvl w:val="0"/>
    </w:pPr>
    <w:rPr>
      <w:rFonts w:eastAsia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23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323BD9"/>
    <w:pPr>
      <w:keepNext/>
      <w:ind w:left="737" w:hanging="737"/>
      <w:outlineLvl w:val="0"/>
    </w:pPr>
    <w:rPr>
      <w:rFonts w:eastAsia="Times New Roman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23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2949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2018-05-23T18:25:00Z</dcterms:created>
  <dcterms:modified xsi:type="dcterms:W3CDTF">2018-05-23T18:25:00Z</dcterms:modified>
</cp:coreProperties>
</file>