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9080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1465B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Alexandra Georgakopoulou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B06393" w:rsidP="00A12C34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5537F5" w:rsidRPr="00587B5F" w:rsidRDefault="005537F5" w:rsidP="00A12C34">
      <w:pPr>
        <w:rPr>
          <w:lang w:val="en-US"/>
        </w:rPr>
      </w:pPr>
    </w:p>
    <w:p w:rsidR="0049080A" w:rsidRPr="009A25CE" w:rsidRDefault="0049080A" w:rsidP="0049080A">
      <w:pPr>
        <w:rPr>
          <w:lang w:val="en-US"/>
        </w:rPr>
      </w:pPr>
      <w:r w:rsidRPr="009A25CE">
        <w:rPr>
          <w:lang w:val="en-US"/>
        </w:rPr>
        <w:t xml:space="preserve">Georgakopoulou, Alexandra. </w:t>
      </w:r>
      <w:r w:rsidRPr="009A25CE">
        <w:rPr>
          <w:i/>
          <w:lang w:val="en-US"/>
        </w:rPr>
        <w:t xml:space="preserve">Narrative Performances: A Study of Modern Greek Storytelling. </w:t>
      </w:r>
      <w:r w:rsidRPr="009A25CE">
        <w:rPr>
          <w:lang w:val="en-US"/>
        </w:rPr>
        <w:t>(Pragmatics and Beyond New Series, 46). Amsterdam: Benjamins, 1997.</w:t>
      </w:r>
    </w:p>
    <w:p w:rsidR="0049080A" w:rsidRPr="009A25CE" w:rsidRDefault="0049080A" w:rsidP="0049080A">
      <w:pPr>
        <w:rPr>
          <w:lang w:val="en-US"/>
        </w:rPr>
      </w:pPr>
      <w:r w:rsidRPr="009A25CE">
        <w:rPr>
          <w:lang w:val="en-US"/>
        </w:rPr>
        <w:t xml:space="preserve">_____. "To tell or not to tell? Email stories between on- and offline interactions." </w:t>
      </w:r>
      <w:r w:rsidRPr="009A25CE">
        <w:rPr>
          <w:i/>
          <w:lang w:val="en-US"/>
        </w:rPr>
        <w:t>Language@Internet</w:t>
      </w:r>
      <w:r w:rsidRPr="009A25CE">
        <w:rPr>
          <w:lang w:val="en-US"/>
        </w:rPr>
        <w:t xml:space="preserve"> 1, (2004): article 1.</w:t>
      </w:r>
    </w:p>
    <w:p w:rsidR="0049080A" w:rsidRPr="009A25CE" w:rsidRDefault="0049080A" w:rsidP="0049080A">
      <w:pPr>
        <w:rPr>
          <w:lang w:val="en-US"/>
        </w:rPr>
      </w:pPr>
      <w:r w:rsidRPr="009A25CE">
        <w:rPr>
          <w:lang w:val="en-US"/>
        </w:rPr>
        <w:tab/>
      </w:r>
      <w:hyperlink r:id="rId6" w:history="1">
        <w:r w:rsidRPr="009A25CE">
          <w:rPr>
            <w:rStyle w:val="Hipervnculo"/>
            <w:lang w:val="en-US"/>
          </w:rPr>
          <w:t>http://www.languageatinternet.de/articles/2004/36/index_html/</w:t>
        </w:r>
      </w:hyperlink>
    </w:p>
    <w:p w:rsidR="0049080A" w:rsidRPr="009A25CE" w:rsidRDefault="0049080A" w:rsidP="0049080A">
      <w:pPr>
        <w:rPr>
          <w:lang w:val="en-US"/>
        </w:rPr>
      </w:pPr>
      <w:r w:rsidRPr="009A25CE">
        <w:rPr>
          <w:lang w:val="en-US"/>
        </w:rPr>
        <w:tab/>
        <w:t>2009</w:t>
      </w:r>
    </w:p>
    <w:p w:rsidR="0049080A" w:rsidRPr="009A25CE" w:rsidRDefault="0049080A" w:rsidP="0049080A">
      <w:pPr>
        <w:ind w:left="709" w:hanging="709"/>
        <w:rPr>
          <w:lang w:val="en-US"/>
        </w:rPr>
      </w:pPr>
      <w:r w:rsidRPr="009A25CE">
        <w:rPr>
          <w:lang w:val="en-US"/>
        </w:rPr>
        <w:t xml:space="preserve">_____. "Text-Type Approach to Narrative." In </w:t>
      </w:r>
      <w:r w:rsidRPr="009A25CE">
        <w:rPr>
          <w:i/>
          <w:lang w:val="en-US"/>
        </w:rPr>
        <w:t>Routledge Encyclopedia of Narrative Theory.</w:t>
      </w:r>
      <w:r w:rsidRPr="009A25CE">
        <w:rPr>
          <w:lang w:val="en-US"/>
        </w:rPr>
        <w:t xml:space="preserve"> Ed. David Herman, Manfred Jahn and Marie-Laure Ryan. Abingdon and New York: Routledge, 2005. 594-96.*</w:t>
      </w:r>
    </w:p>
    <w:p w:rsidR="0049080A" w:rsidRPr="009A25CE" w:rsidRDefault="0049080A" w:rsidP="0049080A">
      <w:pPr>
        <w:rPr>
          <w:lang w:val="en-US"/>
        </w:rPr>
      </w:pPr>
      <w:r w:rsidRPr="009A25CE">
        <w:rPr>
          <w:lang w:val="en-US"/>
        </w:rPr>
        <w:t xml:space="preserve">_____. "9. Same Old Story? On the Interactional Dynamics of Shared Narratives." In </w:t>
      </w:r>
      <w:r w:rsidRPr="009A25CE">
        <w:rPr>
          <w:i/>
          <w:lang w:val="en-US"/>
        </w:rPr>
        <w:t>Narrative Interaction.</w:t>
      </w:r>
      <w:r w:rsidRPr="009A25CE">
        <w:rPr>
          <w:lang w:val="en-US"/>
        </w:rPr>
        <w:t xml:space="preserve"> Ed. Uta M. Quasthoff and Tabea Becker. Amsterdam and Philadelphia: John Benjamins, 2005. 223-41.*</w:t>
      </w:r>
    </w:p>
    <w:p w:rsidR="0049080A" w:rsidRPr="009A25CE" w:rsidRDefault="0049080A" w:rsidP="0049080A">
      <w:pPr>
        <w:rPr>
          <w:color w:val="000000"/>
          <w:lang w:val="en-US"/>
        </w:rPr>
      </w:pPr>
      <w:r w:rsidRPr="009A25CE">
        <w:rPr>
          <w:color w:val="000000"/>
          <w:lang w:val="en-US"/>
        </w:rPr>
        <w:t xml:space="preserve">_____. "The Other Side of the Story: Towards a Narrative Analysis of Narratives-in-interaction." </w:t>
      </w:r>
      <w:r w:rsidRPr="009A25CE">
        <w:rPr>
          <w:i/>
          <w:color w:val="000000"/>
          <w:lang w:val="en-US"/>
        </w:rPr>
        <w:t>Discourse Studies</w:t>
      </w:r>
      <w:r w:rsidRPr="009A25CE">
        <w:rPr>
          <w:color w:val="000000"/>
          <w:lang w:val="en-US"/>
        </w:rPr>
        <w:t xml:space="preserve"> 8 (2006): 265-287.</w:t>
      </w:r>
    </w:p>
    <w:p w:rsidR="0049080A" w:rsidRPr="009A25CE" w:rsidRDefault="0049080A" w:rsidP="0049080A">
      <w:pPr>
        <w:ind w:left="709" w:hanging="709"/>
        <w:rPr>
          <w:lang w:val="en-US"/>
        </w:rPr>
      </w:pPr>
      <w:r w:rsidRPr="009A25CE">
        <w:rPr>
          <w:lang w:val="en-US"/>
        </w:rPr>
        <w:t xml:space="preserve">_____. "Thinking Big with Small Stories in Narrative and Identity Analysis." In </w:t>
      </w:r>
      <w:r w:rsidRPr="009A25CE">
        <w:rPr>
          <w:i/>
          <w:lang w:val="en-US"/>
        </w:rPr>
        <w:t>Narrative: State of the Art.</w:t>
      </w:r>
      <w:r w:rsidRPr="009A25CE">
        <w:rPr>
          <w:lang w:val="en-US"/>
        </w:rPr>
        <w:t xml:space="preserve"> Ed. Michael Bamberg. Amsterdam and Philadelphia: John Benjamins, 2007. 145-54.* Rpt. of </w:t>
      </w:r>
      <w:r w:rsidRPr="009A25CE">
        <w:rPr>
          <w:i/>
          <w:lang w:val="en-US"/>
        </w:rPr>
        <w:t>Narrative Inquiry</w:t>
      </w:r>
      <w:r w:rsidRPr="009A25CE">
        <w:rPr>
          <w:lang w:val="en-US"/>
        </w:rPr>
        <w:t xml:space="preserve"> 16.1 (2006).</w:t>
      </w:r>
    </w:p>
    <w:p w:rsidR="0049080A" w:rsidRPr="009A25CE" w:rsidRDefault="0049080A" w:rsidP="0049080A">
      <w:pPr>
        <w:rPr>
          <w:lang w:val="en-US"/>
        </w:rPr>
      </w:pPr>
      <w:r w:rsidRPr="009A25CE">
        <w:rPr>
          <w:lang w:val="en-US"/>
        </w:rPr>
        <w:t xml:space="preserve">_____. "13. Small Stories Research: Methods – Analysis – Outreach." In </w:t>
      </w:r>
      <w:r w:rsidRPr="009A25CE">
        <w:rPr>
          <w:i/>
          <w:lang w:val="en-US"/>
        </w:rPr>
        <w:t>The Handbook of Narrative Analysis.</w:t>
      </w:r>
      <w:r w:rsidRPr="009A25CE">
        <w:rPr>
          <w:lang w:val="en-US"/>
        </w:rPr>
        <w:t xml:space="preserve"> Ed. Anna De Fina and Alexandra Georgakopoulou. Chichester: Wiley, 2015. 255-72.*</w:t>
      </w:r>
    </w:p>
    <w:p w:rsidR="0049080A" w:rsidRDefault="0049080A" w:rsidP="0049080A">
      <w:pPr>
        <w:rPr>
          <w:lang w:val="en-US" w:eastAsia="en-US"/>
        </w:rPr>
      </w:pPr>
      <w:r w:rsidRPr="009A25CE">
        <w:rPr>
          <w:lang w:val="en-US"/>
        </w:rPr>
        <w:t xml:space="preserve">Georgakopoulou, Alexandra, and Anna De Fina. </w:t>
      </w:r>
      <w:r>
        <w:rPr>
          <w:i/>
          <w:iCs/>
          <w:lang w:val="en-US" w:eastAsia="en-US"/>
        </w:rPr>
        <w:t>Analyzing Narrative: Discourse and Sociolinguistic Perspectives</w:t>
      </w:r>
      <w:r>
        <w:rPr>
          <w:lang w:val="en-US" w:eastAsia="en-US"/>
        </w:rPr>
        <w:t xml:space="preserve">. Cambridge, UK: Cambridge UP, 2011. </w:t>
      </w:r>
    </w:p>
    <w:p w:rsidR="0049080A" w:rsidRPr="00056EB8" w:rsidRDefault="0049080A" w:rsidP="0049080A">
      <w:pPr>
        <w:rPr>
          <w:lang w:val="en-US"/>
        </w:rPr>
      </w:pPr>
      <w:r w:rsidRPr="00056EB8">
        <w:rPr>
          <w:lang w:val="en-US"/>
        </w:rPr>
        <w:t xml:space="preserve">De Fina, Anna, and Alexandra Georgakopoulou, eds. </w:t>
      </w:r>
      <w:r w:rsidRPr="00056EB8">
        <w:rPr>
          <w:i/>
          <w:lang w:val="en-US"/>
        </w:rPr>
        <w:t>The Handbook of Narrative Analysis.</w:t>
      </w:r>
      <w:r w:rsidRPr="00056EB8">
        <w:rPr>
          <w:lang w:val="en-US"/>
        </w:rPr>
        <w:t xml:space="preserve"> </w:t>
      </w:r>
      <w:r>
        <w:rPr>
          <w:lang w:val="en-US"/>
        </w:rPr>
        <w:t xml:space="preserve">(Blackwell Handbooks in Linguistics). </w:t>
      </w:r>
      <w:r w:rsidRPr="00056EB8">
        <w:rPr>
          <w:lang w:val="en-US"/>
        </w:rPr>
        <w:t xml:space="preserve">Chichester: Wiley, 2015.* (I. Narrative Foundations: Knowledge, </w:t>
      </w:r>
      <w:r w:rsidRPr="00056EB8">
        <w:rPr>
          <w:lang w:val="en-US"/>
        </w:rPr>
        <w:lastRenderedPageBreak/>
        <w:t>Learning, and Experience. II. Time-Space Organization. III. Narrative Interaction. IV. Stories in Social Practices. V. Performing Self, Positioning Others).</w:t>
      </w:r>
    </w:p>
    <w:p w:rsidR="0001465B" w:rsidRPr="006E54E3" w:rsidRDefault="0001465B" w:rsidP="0001465B">
      <w:pPr>
        <w:ind w:hanging="1"/>
        <w:rPr>
          <w:rFonts w:ascii="Times New Roman" w:hAnsi="Times New Roman"/>
          <w:szCs w:val="28"/>
          <w:lang w:val="en-US"/>
        </w:rPr>
      </w:pPr>
      <w:r w:rsidRPr="006E54E3">
        <w:rPr>
          <w:rFonts w:ascii="Times New Roman" w:hAnsi="Times New Roman"/>
          <w:szCs w:val="28"/>
          <w:lang w:val="en-US"/>
        </w:rPr>
        <w:t>Online at King's College.</w:t>
      </w:r>
    </w:p>
    <w:p w:rsidR="0001465B" w:rsidRPr="006E54E3" w:rsidRDefault="0001465B" w:rsidP="0001465B">
      <w:pPr>
        <w:ind w:hanging="1"/>
        <w:rPr>
          <w:rFonts w:ascii="Times New Roman" w:hAnsi="Times New Roman"/>
          <w:szCs w:val="28"/>
          <w:lang w:val="en-US"/>
        </w:rPr>
      </w:pPr>
      <w:r w:rsidRPr="006E54E3">
        <w:rPr>
          <w:rFonts w:ascii="Times New Roman" w:hAnsi="Times New Roman"/>
          <w:szCs w:val="28"/>
          <w:lang w:val="en-US"/>
        </w:rPr>
        <w:tab/>
      </w:r>
      <w:hyperlink r:id="rId7" w:history="1">
        <w:r w:rsidRPr="006E54E3">
          <w:rPr>
            <w:rStyle w:val="Hipervnculo"/>
            <w:rFonts w:ascii="Times New Roman" w:hAnsi="Times New Roman"/>
            <w:szCs w:val="28"/>
            <w:lang w:val="en-US"/>
          </w:rPr>
          <w:t>https://kclpure.kcl.ac.uk/ws/files/84786115/proofs_for_handbook_of_narrative_analysis.pdf</w:t>
        </w:r>
      </w:hyperlink>
    </w:p>
    <w:p w:rsidR="0001465B" w:rsidRPr="006E54E3" w:rsidRDefault="0001465B" w:rsidP="0001465B">
      <w:pPr>
        <w:ind w:left="709" w:hanging="1"/>
        <w:rPr>
          <w:rFonts w:ascii="Times New Roman" w:hAnsi="Times New Roman"/>
          <w:szCs w:val="28"/>
          <w:lang w:val="en-US"/>
        </w:rPr>
      </w:pPr>
      <w:r w:rsidRPr="006E54E3">
        <w:rPr>
          <w:rFonts w:ascii="Times New Roman" w:hAnsi="Times New Roman"/>
          <w:szCs w:val="28"/>
          <w:lang w:val="en-US"/>
        </w:rPr>
        <w:tab/>
        <w:t>2021</w:t>
      </w:r>
    </w:p>
    <w:p w:rsidR="006A1C8E" w:rsidRDefault="006A1C8E" w:rsidP="00D00C06">
      <w:pPr>
        <w:ind w:left="709" w:hanging="709"/>
        <w:rPr>
          <w:b/>
          <w:szCs w:val="28"/>
          <w:lang w:val="en-US"/>
        </w:rPr>
      </w:pPr>
    </w:p>
    <w:p w:rsidR="0049080A" w:rsidRDefault="0049080A" w:rsidP="00D00C06">
      <w:pPr>
        <w:ind w:left="709" w:hanging="709"/>
        <w:rPr>
          <w:b/>
          <w:szCs w:val="28"/>
          <w:lang w:val="en-US"/>
        </w:rPr>
      </w:pPr>
    </w:p>
    <w:p w:rsidR="0049080A" w:rsidRDefault="0049080A" w:rsidP="00D00C06">
      <w:pPr>
        <w:ind w:left="709" w:hanging="709"/>
        <w:rPr>
          <w:b/>
          <w:szCs w:val="28"/>
          <w:lang w:val="en-US"/>
        </w:rPr>
      </w:pPr>
    </w:p>
    <w:p w:rsidR="0049080A" w:rsidRDefault="0049080A" w:rsidP="00D00C06">
      <w:pPr>
        <w:ind w:left="709" w:hanging="709"/>
        <w:rPr>
          <w:b/>
          <w:szCs w:val="28"/>
          <w:lang w:val="en-US"/>
        </w:rPr>
      </w:pPr>
    </w:p>
    <w:p w:rsidR="0049080A" w:rsidRDefault="0049080A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Criticism</w:t>
      </w:r>
    </w:p>
    <w:p w:rsidR="0049080A" w:rsidRDefault="0049080A" w:rsidP="00D00C06">
      <w:pPr>
        <w:ind w:left="709" w:hanging="709"/>
        <w:rPr>
          <w:b/>
          <w:szCs w:val="28"/>
          <w:lang w:val="en-US"/>
        </w:rPr>
      </w:pPr>
    </w:p>
    <w:p w:rsidR="0049080A" w:rsidRPr="00E426CF" w:rsidRDefault="0049080A" w:rsidP="0049080A">
      <w:pPr>
        <w:rPr>
          <w:b/>
          <w:lang w:val="en-US"/>
        </w:rPr>
      </w:pPr>
      <w:bookmarkStart w:id="2" w:name="_GoBack"/>
      <w:bookmarkEnd w:id="2"/>
    </w:p>
    <w:p w:rsidR="0049080A" w:rsidRPr="00E426CF" w:rsidRDefault="0049080A" w:rsidP="0049080A">
      <w:pPr>
        <w:rPr>
          <w:lang w:val="en-US"/>
        </w:rPr>
      </w:pPr>
      <w:r w:rsidRPr="00E426CF">
        <w:rPr>
          <w:lang w:val="en-US"/>
        </w:rPr>
        <w:t xml:space="preserve">García Landa, José Angel. "What's the Point?" In García Landa, </w:t>
      </w:r>
      <w:r w:rsidRPr="00E426CF">
        <w:rPr>
          <w:i/>
          <w:lang w:val="en-US"/>
        </w:rPr>
        <w:t>Vanity Fea</w:t>
      </w:r>
      <w:r w:rsidRPr="00E426CF">
        <w:rPr>
          <w:lang w:val="en-US"/>
        </w:rPr>
        <w:t xml:space="preserve"> 20 March 2012.* (A. Georgakopoulou).</w:t>
      </w:r>
    </w:p>
    <w:p w:rsidR="0049080A" w:rsidRPr="00E426CF" w:rsidRDefault="0049080A" w:rsidP="0049080A">
      <w:pPr>
        <w:rPr>
          <w:lang w:val="en-US"/>
        </w:rPr>
      </w:pPr>
      <w:r w:rsidRPr="00E426CF">
        <w:rPr>
          <w:lang w:val="en-US"/>
        </w:rPr>
        <w:tab/>
      </w:r>
      <w:hyperlink r:id="rId8" w:history="1">
        <w:r w:rsidRPr="00E426CF">
          <w:rPr>
            <w:rStyle w:val="Hipervnculo"/>
            <w:lang w:val="en-US"/>
          </w:rPr>
          <w:t>http://vanityfea.blogspot.com.es/2012/03/whats-point.html</w:t>
        </w:r>
      </w:hyperlink>
    </w:p>
    <w:p w:rsidR="0049080A" w:rsidRPr="00E426CF" w:rsidRDefault="0049080A" w:rsidP="0049080A">
      <w:pPr>
        <w:rPr>
          <w:lang w:val="en-US"/>
        </w:rPr>
      </w:pPr>
      <w:r w:rsidRPr="00E426CF">
        <w:rPr>
          <w:lang w:val="en-US"/>
        </w:rPr>
        <w:tab/>
        <w:t>2012</w:t>
      </w:r>
    </w:p>
    <w:p w:rsidR="0049080A" w:rsidRPr="00E426CF" w:rsidRDefault="0049080A" w:rsidP="0049080A">
      <w:pPr>
        <w:rPr>
          <w:b/>
          <w:lang w:val="en-US"/>
        </w:rPr>
      </w:pPr>
    </w:p>
    <w:p w:rsidR="0049080A" w:rsidRPr="00E426CF" w:rsidRDefault="0049080A" w:rsidP="0049080A">
      <w:pPr>
        <w:rPr>
          <w:b/>
          <w:lang w:val="en-US"/>
        </w:rPr>
      </w:pPr>
    </w:p>
    <w:p w:rsidR="0049080A" w:rsidRPr="0049080A" w:rsidRDefault="0049080A" w:rsidP="00D00C06">
      <w:pPr>
        <w:ind w:left="709" w:hanging="709"/>
        <w:rPr>
          <w:b/>
          <w:szCs w:val="28"/>
          <w:lang w:val="en-US"/>
        </w:rPr>
      </w:pPr>
    </w:p>
    <w:sectPr w:rsidR="0049080A" w:rsidRPr="0049080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65B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9080A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8D5D8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03/whats-poi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clpure.kcl.ac.uk/ws/files/84786115/proofs_for_handbook_of_narrative_analys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guageatinternet.de/articles/2004/36/index_html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2021-05-08T12:24:00Z</dcterms:created>
  <dcterms:modified xsi:type="dcterms:W3CDTF">2021-05-08T12:34:00Z</dcterms:modified>
</cp:coreProperties>
</file>